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074C2" w:rsidTr="00345119">
        <w:tc>
          <w:tcPr>
            <w:tcW w:w="9576" w:type="dxa"/>
            <w:noWrap/>
          </w:tcPr>
          <w:p w:rsidR="008423E4" w:rsidRPr="0022177D" w:rsidRDefault="004C2AB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C2AB3" w:rsidP="008423E4">
      <w:pPr>
        <w:jc w:val="center"/>
      </w:pPr>
    </w:p>
    <w:p w:rsidR="008423E4" w:rsidRPr="00B31F0E" w:rsidRDefault="004C2AB3" w:rsidP="008423E4"/>
    <w:p w:rsidR="008423E4" w:rsidRPr="00742794" w:rsidRDefault="004C2AB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074C2" w:rsidTr="00345119">
        <w:tc>
          <w:tcPr>
            <w:tcW w:w="9576" w:type="dxa"/>
          </w:tcPr>
          <w:p w:rsidR="008423E4" w:rsidRPr="00861995" w:rsidRDefault="004C2AB3" w:rsidP="00345119">
            <w:pPr>
              <w:jc w:val="right"/>
            </w:pPr>
            <w:r>
              <w:t>H.B. 616</w:t>
            </w:r>
          </w:p>
        </w:tc>
      </w:tr>
      <w:tr w:rsidR="00B074C2" w:rsidTr="00345119">
        <w:tc>
          <w:tcPr>
            <w:tcW w:w="9576" w:type="dxa"/>
          </w:tcPr>
          <w:p w:rsidR="008423E4" w:rsidRPr="00861995" w:rsidRDefault="004C2AB3" w:rsidP="00A656A5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B074C2" w:rsidTr="00345119">
        <w:tc>
          <w:tcPr>
            <w:tcW w:w="9576" w:type="dxa"/>
          </w:tcPr>
          <w:p w:rsidR="008423E4" w:rsidRPr="00861995" w:rsidRDefault="004C2AB3" w:rsidP="00345119">
            <w:pPr>
              <w:jc w:val="right"/>
            </w:pPr>
            <w:r>
              <w:t>Urban Affairs</w:t>
            </w:r>
          </w:p>
        </w:tc>
      </w:tr>
      <w:tr w:rsidR="00B074C2" w:rsidTr="00345119">
        <w:tc>
          <w:tcPr>
            <w:tcW w:w="9576" w:type="dxa"/>
          </w:tcPr>
          <w:p w:rsidR="008423E4" w:rsidRDefault="004C2AB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C2AB3" w:rsidP="008423E4">
      <w:pPr>
        <w:tabs>
          <w:tab w:val="right" w:pos="9360"/>
        </w:tabs>
      </w:pPr>
    </w:p>
    <w:p w:rsidR="008423E4" w:rsidRDefault="004C2AB3" w:rsidP="008423E4"/>
    <w:p w:rsidR="008423E4" w:rsidRDefault="004C2AB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074C2" w:rsidTr="00345119">
        <w:tc>
          <w:tcPr>
            <w:tcW w:w="9576" w:type="dxa"/>
          </w:tcPr>
          <w:p w:rsidR="008423E4" w:rsidRPr="00A8133F" w:rsidRDefault="004C2AB3" w:rsidP="00C70C3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C2AB3" w:rsidP="00C70C30"/>
          <w:p w:rsidR="0080396A" w:rsidRDefault="004C2AB3" w:rsidP="00C70C30">
            <w:pPr>
              <w:pStyle w:val="Header"/>
              <w:jc w:val="both"/>
            </w:pPr>
            <w:r>
              <w:t>Interested parties note that certain applications for low income housing tax credits are evaluated in part on written statement</w:t>
            </w:r>
            <w:r>
              <w:t>s</w:t>
            </w:r>
            <w:r>
              <w:t xml:space="preserve"> from </w:t>
            </w:r>
            <w:r>
              <w:t>local</w:t>
            </w:r>
            <w:r>
              <w:t xml:space="preserve"> state representative</w:t>
            </w:r>
            <w:r>
              <w:t>s</w:t>
            </w:r>
            <w:r>
              <w:t xml:space="preserve"> </w:t>
            </w:r>
            <w:r>
              <w:t xml:space="preserve">of the affected areas. </w:t>
            </w:r>
            <w:r>
              <w:t>T</w:t>
            </w:r>
            <w:r>
              <w:t xml:space="preserve">he parties contend </w:t>
            </w:r>
            <w:r>
              <w:t>that</w:t>
            </w:r>
            <w:r>
              <w:t xml:space="preserve"> due to the number of projects and the size of many electoral districts</w:t>
            </w:r>
            <w:r>
              <w:t xml:space="preserve"> </w:t>
            </w:r>
            <w:r>
              <w:t>the local</w:t>
            </w:r>
            <w:r>
              <w:t xml:space="preserve"> state representative </w:t>
            </w:r>
            <w:r>
              <w:t>may not be able to</w:t>
            </w:r>
            <w:r>
              <w:t xml:space="preserve"> meaningfully comment on such an application. H.B. 616 seeks to a</w:t>
            </w:r>
            <w:r>
              <w:t xml:space="preserve">ddress this issue </w:t>
            </w:r>
            <w:r>
              <w:t>by revising application</w:t>
            </w:r>
            <w:r>
              <w:t xml:space="preserve"> ev</w:t>
            </w:r>
            <w:r>
              <w:t xml:space="preserve">aluation criteria. </w:t>
            </w:r>
          </w:p>
          <w:p w:rsidR="008423E4" w:rsidRPr="00E26B13" w:rsidRDefault="004C2AB3" w:rsidP="00C70C30">
            <w:pPr>
              <w:pStyle w:val="Header"/>
              <w:jc w:val="both"/>
              <w:rPr>
                <w:b/>
              </w:rPr>
            </w:pPr>
          </w:p>
        </w:tc>
      </w:tr>
      <w:tr w:rsidR="00B074C2" w:rsidTr="00345119">
        <w:tc>
          <w:tcPr>
            <w:tcW w:w="9576" w:type="dxa"/>
          </w:tcPr>
          <w:p w:rsidR="0017725B" w:rsidRDefault="004C2AB3" w:rsidP="00C70C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C2AB3" w:rsidP="00C70C30">
            <w:pPr>
              <w:rPr>
                <w:b/>
                <w:u w:val="single"/>
              </w:rPr>
            </w:pPr>
          </w:p>
          <w:p w:rsidR="00EF59EB" w:rsidRPr="00EF59EB" w:rsidRDefault="004C2AB3" w:rsidP="00C70C3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</w:t>
            </w:r>
            <w:r>
              <w:t>fenses, or change the eligibility of a person for community supervision, parole, or mandatory supervision.</w:t>
            </w:r>
          </w:p>
          <w:p w:rsidR="0017725B" w:rsidRPr="0017725B" w:rsidRDefault="004C2AB3" w:rsidP="00C70C30">
            <w:pPr>
              <w:rPr>
                <w:b/>
                <w:u w:val="single"/>
              </w:rPr>
            </w:pPr>
          </w:p>
        </w:tc>
      </w:tr>
      <w:tr w:rsidR="00B074C2" w:rsidTr="00345119">
        <w:tc>
          <w:tcPr>
            <w:tcW w:w="9576" w:type="dxa"/>
          </w:tcPr>
          <w:p w:rsidR="008423E4" w:rsidRPr="00A8133F" w:rsidRDefault="004C2AB3" w:rsidP="00C70C3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C2AB3" w:rsidP="00C70C30"/>
          <w:p w:rsidR="00EF59EB" w:rsidRDefault="004C2AB3" w:rsidP="00C70C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4C2AB3" w:rsidP="00C70C30">
            <w:pPr>
              <w:rPr>
                <w:b/>
              </w:rPr>
            </w:pPr>
          </w:p>
        </w:tc>
      </w:tr>
      <w:tr w:rsidR="00B074C2" w:rsidTr="00345119">
        <w:tc>
          <w:tcPr>
            <w:tcW w:w="9576" w:type="dxa"/>
          </w:tcPr>
          <w:p w:rsidR="008423E4" w:rsidRPr="00A8133F" w:rsidRDefault="004C2AB3" w:rsidP="00C70C3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C2AB3" w:rsidP="00C70C30"/>
          <w:p w:rsidR="008423E4" w:rsidRDefault="004C2AB3" w:rsidP="00C70C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616 amends the Government Code to</w:t>
            </w:r>
            <w:r>
              <w:t xml:space="preserve"> remove </w:t>
            </w:r>
            <w:r>
              <w:t xml:space="preserve">from the prioritized </w:t>
            </w:r>
            <w:r>
              <w:t xml:space="preserve">list of </w:t>
            </w:r>
            <w:r>
              <w:t xml:space="preserve">criteria </w:t>
            </w:r>
            <w:r>
              <w:t xml:space="preserve">used by </w:t>
            </w:r>
            <w:r>
              <w:t>the</w:t>
            </w:r>
            <w:r>
              <w:t xml:space="preserve"> </w:t>
            </w:r>
            <w:r>
              <w:t xml:space="preserve">Texas Department of </w:t>
            </w:r>
            <w:r>
              <w:t>Housing and Community Affairs</w:t>
            </w:r>
            <w:r>
              <w:t xml:space="preserve"> </w:t>
            </w:r>
            <w:r>
              <w:t>in scoring</w:t>
            </w:r>
            <w:r>
              <w:t xml:space="preserve"> and rank</w:t>
            </w:r>
            <w:r>
              <w:t>ing</w:t>
            </w:r>
            <w:r>
              <w:t xml:space="preserve"> an application for a low inco</w:t>
            </w:r>
            <w:r>
              <w:t>me housing tax credit</w:t>
            </w:r>
            <w:r>
              <w:t xml:space="preserve"> allocation</w:t>
            </w:r>
            <w:r>
              <w:t xml:space="preserve"> </w:t>
            </w:r>
            <w:r>
              <w:t>the level of community support for the application</w:t>
            </w:r>
            <w:r>
              <w:t>, evaluated</w:t>
            </w:r>
            <w:r>
              <w:t xml:space="preserve"> on the basis of a written statement from the state representative who represents the district containing the proposed development </w:t>
            </w:r>
            <w:r>
              <w:t>site</w:t>
            </w:r>
            <w:r>
              <w:t>.</w:t>
            </w:r>
          </w:p>
          <w:p w:rsidR="00A2678D" w:rsidRDefault="004C2AB3" w:rsidP="00C70C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2678D" w:rsidRDefault="004C2AB3" w:rsidP="00C70C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616 repeals Sectio</w:t>
            </w:r>
            <w:r>
              <w:t>n</w:t>
            </w:r>
            <w:r>
              <w:t xml:space="preserve"> 2306.6710(f), Government Code. </w:t>
            </w:r>
            <w:r>
              <w:t xml:space="preserve"> </w:t>
            </w:r>
          </w:p>
          <w:p w:rsidR="008423E4" w:rsidRPr="00835628" w:rsidRDefault="004C2AB3" w:rsidP="00C70C30">
            <w:pPr>
              <w:rPr>
                <w:b/>
              </w:rPr>
            </w:pPr>
          </w:p>
        </w:tc>
      </w:tr>
      <w:tr w:rsidR="00B074C2" w:rsidTr="00345119">
        <w:tc>
          <w:tcPr>
            <w:tcW w:w="9576" w:type="dxa"/>
          </w:tcPr>
          <w:p w:rsidR="008423E4" w:rsidRPr="00A8133F" w:rsidRDefault="004C2AB3" w:rsidP="00C70C3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C2AB3" w:rsidP="00C70C30"/>
          <w:p w:rsidR="008423E4" w:rsidRPr="00233FDB" w:rsidRDefault="004C2AB3" w:rsidP="00C70C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4108C3" w:rsidRPr="008423E4" w:rsidRDefault="004C2AB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2AB3">
      <w:r>
        <w:separator/>
      </w:r>
    </w:p>
  </w:endnote>
  <w:endnote w:type="continuationSeparator" w:id="0">
    <w:p w:rsidR="00000000" w:rsidRDefault="004C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074C2" w:rsidTr="009C1E9A">
      <w:trPr>
        <w:cantSplit/>
      </w:trPr>
      <w:tc>
        <w:tcPr>
          <w:tcW w:w="0" w:type="pct"/>
        </w:tcPr>
        <w:p w:rsidR="00137D90" w:rsidRDefault="004C2AB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C2AB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C2AB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C2AB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C2A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74C2" w:rsidTr="009C1E9A">
      <w:trPr>
        <w:cantSplit/>
      </w:trPr>
      <w:tc>
        <w:tcPr>
          <w:tcW w:w="0" w:type="pct"/>
        </w:tcPr>
        <w:p w:rsidR="00EC379B" w:rsidRDefault="004C2AB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C2AB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16647</w:t>
          </w:r>
        </w:p>
      </w:tc>
      <w:tc>
        <w:tcPr>
          <w:tcW w:w="2453" w:type="pct"/>
        </w:tcPr>
        <w:p w:rsidR="00EC379B" w:rsidRDefault="004C2A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17.68.656</w:t>
          </w:r>
          <w:r>
            <w:fldChar w:fldCharType="end"/>
          </w:r>
        </w:p>
      </w:tc>
    </w:tr>
    <w:tr w:rsidR="00B074C2" w:rsidTr="009C1E9A">
      <w:trPr>
        <w:cantSplit/>
      </w:trPr>
      <w:tc>
        <w:tcPr>
          <w:tcW w:w="0" w:type="pct"/>
        </w:tcPr>
        <w:p w:rsidR="00EC379B" w:rsidRDefault="004C2AB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C2AB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C2AB3" w:rsidP="006D504F">
          <w:pPr>
            <w:pStyle w:val="Footer"/>
            <w:rPr>
              <w:rStyle w:val="PageNumber"/>
            </w:rPr>
          </w:pPr>
        </w:p>
        <w:p w:rsidR="00EC379B" w:rsidRDefault="004C2A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74C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C2AB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C2AB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C2AB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2AB3">
      <w:r>
        <w:separator/>
      </w:r>
    </w:p>
  </w:footnote>
  <w:footnote w:type="continuationSeparator" w:id="0">
    <w:p w:rsidR="00000000" w:rsidRDefault="004C2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C2"/>
    <w:rsid w:val="004C2AB3"/>
    <w:rsid w:val="00B0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C13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13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1335"/>
  </w:style>
  <w:style w:type="paragraph" w:styleId="CommentSubject">
    <w:name w:val="annotation subject"/>
    <w:basedOn w:val="CommentText"/>
    <w:next w:val="CommentText"/>
    <w:link w:val="CommentSubjectChar"/>
    <w:rsid w:val="005C1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13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C13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13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1335"/>
  </w:style>
  <w:style w:type="paragraph" w:styleId="CommentSubject">
    <w:name w:val="annotation subject"/>
    <w:basedOn w:val="CommentText"/>
    <w:next w:val="CommentText"/>
    <w:link w:val="CommentSubjectChar"/>
    <w:rsid w:val="005C1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1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1329</Characters>
  <Application>Microsoft Office Word</Application>
  <DocSecurity>4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HB00616 (Committee Report (Unamended))</vt:lpstr>
    </vt:vector>
  </TitlesOfParts>
  <Company>State of Texas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16647</dc:subject>
  <dc:creator>State of Texas</dc:creator>
  <dc:description>HB 616 by Leach-(H)Urban Affairs</dc:description>
  <cp:lastModifiedBy>Alexander McMillan</cp:lastModifiedBy>
  <cp:revision>2</cp:revision>
  <cp:lastPrinted>2003-11-26T17:21:00Z</cp:lastPrinted>
  <dcterms:created xsi:type="dcterms:W3CDTF">2017-04-27T23:40:00Z</dcterms:created>
  <dcterms:modified xsi:type="dcterms:W3CDTF">2017-04-27T23:40:00Z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17.68.656</vt:lpwstr>
  </property>
</Properties>
</file>