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3527" w:rsidTr="00345119">
        <w:tc>
          <w:tcPr>
            <w:tcW w:w="9576" w:type="dxa"/>
            <w:noWrap/>
          </w:tcPr>
          <w:p w:rsidR="008423E4" w:rsidRPr="0022177D" w:rsidRDefault="002855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55FF" w:rsidP="008423E4">
      <w:pPr>
        <w:jc w:val="center"/>
      </w:pPr>
    </w:p>
    <w:p w:rsidR="008423E4" w:rsidRPr="00B31F0E" w:rsidRDefault="002855FF" w:rsidP="008423E4"/>
    <w:p w:rsidR="008423E4" w:rsidRPr="00742794" w:rsidRDefault="002855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3527" w:rsidTr="00345119">
        <w:tc>
          <w:tcPr>
            <w:tcW w:w="9576" w:type="dxa"/>
          </w:tcPr>
          <w:p w:rsidR="008423E4" w:rsidRPr="00861995" w:rsidRDefault="002855FF" w:rsidP="00345119">
            <w:pPr>
              <w:jc w:val="right"/>
            </w:pPr>
            <w:r>
              <w:t>H.B. 626</w:t>
            </w:r>
          </w:p>
        </w:tc>
      </w:tr>
      <w:tr w:rsidR="009B3527" w:rsidTr="00345119">
        <w:tc>
          <w:tcPr>
            <w:tcW w:w="9576" w:type="dxa"/>
          </w:tcPr>
          <w:p w:rsidR="008423E4" w:rsidRPr="00861995" w:rsidRDefault="002855FF" w:rsidP="00B5381C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9B3527" w:rsidTr="00345119">
        <w:tc>
          <w:tcPr>
            <w:tcW w:w="9576" w:type="dxa"/>
          </w:tcPr>
          <w:p w:rsidR="008423E4" w:rsidRPr="00861995" w:rsidRDefault="002855FF" w:rsidP="00345119">
            <w:pPr>
              <w:jc w:val="right"/>
            </w:pPr>
            <w:r>
              <w:t>Ways &amp; Means</w:t>
            </w:r>
          </w:p>
        </w:tc>
      </w:tr>
      <w:tr w:rsidR="009B3527" w:rsidTr="00345119">
        <w:tc>
          <w:tcPr>
            <w:tcW w:w="9576" w:type="dxa"/>
          </w:tcPr>
          <w:p w:rsidR="008423E4" w:rsidRDefault="002855F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55FF" w:rsidP="008423E4">
      <w:pPr>
        <w:tabs>
          <w:tab w:val="right" w:pos="9360"/>
        </w:tabs>
      </w:pPr>
    </w:p>
    <w:p w:rsidR="008423E4" w:rsidRDefault="002855FF" w:rsidP="008423E4"/>
    <w:p w:rsidR="008423E4" w:rsidRDefault="002855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3527" w:rsidTr="00345119">
        <w:tc>
          <w:tcPr>
            <w:tcW w:w="9576" w:type="dxa"/>
          </w:tcPr>
          <w:p w:rsidR="008423E4" w:rsidRPr="00A8133F" w:rsidRDefault="002855FF" w:rsidP="00BC0A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55FF" w:rsidP="00BC0A8C"/>
          <w:p w:rsidR="008423E4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</w:t>
            </w:r>
            <w:r>
              <w:t xml:space="preserve">that </w:t>
            </w:r>
            <w:r>
              <w:t xml:space="preserve">state law regarding </w:t>
            </w:r>
            <w:r>
              <w:t xml:space="preserve">late applications for </w:t>
            </w:r>
            <w:r>
              <w:t>certain property tax</w:t>
            </w:r>
            <w:r>
              <w:t xml:space="preserve"> exemptions</w:t>
            </w:r>
            <w:r>
              <w:t xml:space="preserve"> provides insufficient opportunity for individuals to provide proof of qualification as </w:t>
            </w:r>
            <w:r>
              <w:t xml:space="preserve">certain documentation, such as </w:t>
            </w:r>
            <w:r>
              <w:t>documentation of a disability</w:t>
            </w:r>
            <w:r>
              <w:t>,</w:t>
            </w:r>
            <w:r>
              <w:t xml:space="preserve"> may take longer than one year to </w:t>
            </w:r>
            <w:r>
              <w:t>obtain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626 seeks to </w:t>
            </w:r>
            <w:r>
              <w:t xml:space="preserve">address this issue by </w:t>
            </w:r>
            <w:r>
              <w:t>extend</w:t>
            </w:r>
            <w:r>
              <w:t>ing</w:t>
            </w:r>
            <w:r>
              <w:t xml:space="preserve"> the deadline</w:t>
            </w:r>
            <w:r>
              <w:t>s</w:t>
            </w:r>
            <w:r>
              <w:t xml:space="preserve"> f</w:t>
            </w:r>
            <w:r>
              <w:t xml:space="preserve">or consideration of a late application for </w:t>
            </w:r>
            <w:r>
              <w:t>certain</w:t>
            </w:r>
            <w:r>
              <w:t xml:space="preserve"> </w:t>
            </w:r>
            <w:r>
              <w:t>exemption</w:t>
            </w:r>
            <w:r>
              <w:t>s</w:t>
            </w:r>
            <w:r>
              <w:t>.</w:t>
            </w:r>
          </w:p>
          <w:p w:rsidR="008423E4" w:rsidRPr="00E26B13" w:rsidRDefault="002855FF" w:rsidP="00BC0A8C">
            <w:pPr>
              <w:rPr>
                <w:b/>
              </w:rPr>
            </w:pPr>
          </w:p>
        </w:tc>
      </w:tr>
      <w:tr w:rsidR="009B3527" w:rsidTr="00345119">
        <w:tc>
          <w:tcPr>
            <w:tcW w:w="9576" w:type="dxa"/>
          </w:tcPr>
          <w:p w:rsidR="0017725B" w:rsidRDefault="002855FF" w:rsidP="00BC0A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55FF" w:rsidP="00BC0A8C">
            <w:pPr>
              <w:rPr>
                <w:b/>
                <w:u w:val="single"/>
              </w:rPr>
            </w:pPr>
          </w:p>
          <w:p w:rsidR="009F714B" w:rsidRPr="009F714B" w:rsidRDefault="002855FF" w:rsidP="00BC0A8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2855FF" w:rsidP="00BC0A8C">
            <w:pPr>
              <w:rPr>
                <w:b/>
                <w:u w:val="single"/>
              </w:rPr>
            </w:pPr>
          </w:p>
        </w:tc>
      </w:tr>
      <w:tr w:rsidR="009B3527" w:rsidTr="00345119">
        <w:tc>
          <w:tcPr>
            <w:tcW w:w="9576" w:type="dxa"/>
          </w:tcPr>
          <w:p w:rsidR="008423E4" w:rsidRPr="00A8133F" w:rsidRDefault="002855FF" w:rsidP="00BC0A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55FF" w:rsidP="00BC0A8C"/>
          <w:p w:rsidR="009F714B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2855FF" w:rsidP="00BC0A8C">
            <w:pPr>
              <w:rPr>
                <w:b/>
              </w:rPr>
            </w:pPr>
          </w:p>
        </w:tc>
      </w:tr>
      <w:tr w:rsidR="009B3527" w:rsidTr="00345119">
        <w:tc>
          <w:tcPr>
            <w:tcW w:w="9576" w:type="dxa"/>
          </w:tcPr>
          <w:p w:rsidR="008423E4" w:rsidRPr="00A8133F" w:rsidRDefault="002855FF" w:rsidP="00BC0A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55FF" w:rsidP="00BC0A8C"/>
          <w:p w:rsidR="00D20D71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626 amends the Tax Code to </w:t>
            </w:r>
            <w:r>
              <w:t xml:space="preserve">extend from one year after the delinquency date for the taxes on a residence homestead to two years after that </w:t>
            </w:r>
            <w:r>
              <w:t xml:space="preserve">delinquency </w:t>
            </w:r>
            <w:r>
              <w:t xml:space="preserve">date </w:t>
            </w:r>
            <w:r>
              <w:t xml:space="preserve">the date by which a late application for a </w:t>
            </w:r>
            <w:r>
              <w:t xml:space="preserve">residence </w:t>
            </w:r>
            <w:r>
              <w:t xml:space="preserve">homestead </w:t>
            </w:r>
            <w:r>
              <w:t xml:space="preserve">property </w:t>
            </w:r>
            <w:r>
              <w:t xml:space="preserve">tax exemption </w:t>
            </w:r>
            <w:r>
              <w:t xml:space="preserve">is required to </w:t>
            </w:r>
            <w:r>
              <w:t xml:space="preserve">be accepted by </w:t>
            </w:r>
            <w:r>
              <w:t>a</w:t>
            </w:r>
            <w:r>
              <w:t xml:space="preserve"> chief appraiser</w:t>
            </w:r>
            <w:r>
              <w:t xml:space="preserve"> and </w:t>
            </w:r>
            <w:r>
              <w:t xml:space="preserve">to </w:t>
            </w:r>
            <w:r>
              <w:t xml:space="preserve">extend from one year after the delinquency date for </w:t>
            </w:r>
            <w:r>
              <w:t xml:space="preserve">the </w:t>
            </w:r>
            <w:r>
              <w:t xml:space="preserve">taxes on property </w:t>
            </w:r>
            <w:r>
              <w:t xml:space="preserve">eligible for a disabled veterans </w:t>
            </w:r>
            <w:r>
              <w:t xml:space="preserve">property tax </w:t>
            </w:r>
            <w:r>
              <w:t xml:space="preserve">exemption </w:t>
            </w:r>
            <w:r>
              <w:t xml:space="preserve">to five years after that </w:t>
            </w:r>
            <w:r>
              <w:t>del</w:t>
            </w:r>
            <w:r>
              <w:t xml:space="preserve">inquency </w:t>
            </w:r>
            <w:r>
              <w:t xml:space="preserve">date the date by which a late application for </w:t>
            </w:r>
            <w:r>
              <w:t>such an</w:t>
            </w:r>
            <w:r>
              <w:t xml:space="preserve"> exemption </w:t>
            </w:r>
            <w:r>
              <w:t xml:space="preserve">is required to </w:t>
            </w:r>
            <w:r>
              <w:t>be accepted by a chief appraiser</w:t>
            </w:r>
            <w:r>
              <w:t>.</w:t>
            </w:r>
            <w:r>
              <w:t xml:space="preserve"> The bill </w:t>
            </w:r>
            <w:r>
              <w:t xml:space="preserve">imposes </w:t>
            </w:r>
            <w:r>
              <w:t xml:space="preserve">a deadline </w:t>
            </w:r>
            <w:r>
              <w:t xml:space="preserve">on </w:t>
            </w:r>
            <w:r>
              <w:t>the chief appraiser</w:t>
            </w:r>
            <w:r>
              <w:t>'s duty</w:t>
            </w:r>
            <w:r>
              <w:t xml:space="preserve"> to notify </w:t>
            </w:r>
            <w:r>
              <w:t xml:space="preserve">applicable </w:t>
            </w:r>
            <w:r>
              <w:t xml:space="preserve">property tax </w:t>
            </w:r>
            <w:r>
              <w:t>collector</w:t>
            </w:r>
            <w:r>
              <w:t>s</w:t>
            </w:r>
            <w:r>
              <w:t xml:space="preserve"> </w:t>
            </w:r>
            <w:r>
              <w:t>regarding</w:t>
            </w:r>
            <w:r>
              <w:t xml:space="preserve"> </w:t>
            </w:r>
            <w:r>
              <w:t>an</w:t>
            </w:r>
            <w:r>
              <w:t xml:space="preserve"> approval </w:t>
            </w:r>
            <w:r>
              <w:t>of</w:t>
            </w:r>
            <w:r>
              <w:t xml:space="preserve"> a late application </w:t>
            </w:r>
            <w:r>
              <w:t xml:space="preserve">for a </w:t>
            </w:r>
            <w:r>
              <w:t xml:space="preserve">residence </w:t>
            </w:r>
            <w:r>
              <w:t>homestead exemption or disabled veterans exemption that occurs</w:t>
            </w:r>
            <w:r>
              <w:t xml:space="preserve"> after approval of the appraisal records by the appraisal review board </w:t>
            </w:r>
            <w:r>
              <w:t xml:space="preserve">of </w:t>
            </w:r>
            <w:r>
              <w:t xml:space="preserve">not later than the 30th day after the date the late application </w:t>
            </w:r>
            <w:r>
              <w:t>is approved</w:t>
            </w:r>
            <w:r>
              <w:t>. The bil</w:t>
            </w:r>
            <w:r>
              <w:t>l</w:t>
            </w:r>
            <w:r>
              <w:t xml:space="preserve"> require</w:t>
            </w:r>
            <w:r>
              <w:t>s</w:t>
            </w:r>
            <w:r>
              <w:t xml:space="preserve"> </w:t>
            </w:r>
            <w:r>
              <w:t xml:space="preserve">a </w:t>
            </w:r>
            <w:r w:rsidRPr="006826E4">
              <w:t xml:space="preserve">collector </w:t>
            </w:r>
            <w:r>
              <w:t>to</w:t>
            </w:r>
            <w:r w:rsidRPr="006826E4">
              <w:t xml:space="preserve"> pay </w:t>
            </w:r>
            <w:r>
              <w:t xml:space="preserve">a refund due as a result of the approval of a late </w:t>
            </w:r>
            <w:r>
              <w:t xml:space="preserve">residence </w:t>
            </w:r>
            <w:r>
              <w:t>homestead exemption application</w:t>
            </w:r>
            <w:r>
              <w:t xml:space="preserve"> </w:t>
            </w:r>
            <w:r w:rsidRPr="006826E4">
              <w:t>not later than the 60th day after the date the chief appraiser notifies the collector of the approval of the exemption.</w:t>
            </w:r>
            <w:r>
              <w:t xml:space="preserve"> </w:t>
            </w:r>
            <w:r>
              <w:t xml:space="preserve">The bill </w:t>
            </w:r>
            <w:r>
              <w:t>remo</w:t>
            </w:r>
            <w:r>
              <w:t xml:space="preserve">ves </w:t>
            </w:r>
            <w:r>
              <w:t xml:space="preserve">a </w:t>
            </w:r>
            <w:r>
              <w:t xml:space="preserve">provision </w:t>
            </w:r>
            <w:r>
              <w:t xml:space="preserve">establishing that </w:t>
            </w:r>
            <w:r>
              <w:t xml:space="preserve">no additional interest is due on the amount </w:t>
            </w:r>
            <w:r>
              <w:t xml:space="preserve">of property tax </w:t>
            </w:r>
            <w:r>
              <w:t>refunded</w:t>
            </w:r>
            <w:r>
              <w:t xml:space="preserve"> following the approval of a late application for </w:t>
            </w:r>
            <w:r>
              <w:t>a</w:t>
            </w:r>
            <w:r>
              <w:t xml:space="preserve"> disabled veterans exemption</w:t>
            </w:r>
            <w:r>
              <w:t>.</w:t>
            </w:r>
          </w:p>
          <w:p w:rsidR="00F62AF5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62AF5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626 </w:t>
            </w:r>
            <w:r w:rsidRPr="00EB67EA">
              <w:t>appl</w:t>
            </w:r>
            <w:r>
              <w:t>ies</w:t>
            </w:r>
            <w:r w:rsidRPr="00EB67EA">
              <w:t xml:space="preserve"> only to an application for </w:t>
            </w:r>
            <w:r>
              <w:t>an</w:t>
            </w:r>
            <w:r>
              <w:t xml:space="preserve"> applicable tax</w:t>
            </w:r>
            <w:r w:rsidRPr="00EB67EA">
              <w:t xml:space="preserve"> exemption </w:t>
            </w:r>
            <w:r>
              <w:t xml:space="preserve">filed </w:t>
            </w:r>
            <w:r w:rsidRPr="00EB67EA">
              <w:t>for the 2016 tax year or a later tax year.</w:t>
            </w:r>
          </w:p>
          <w:p w:rsidR="008423E4" w:rsidRPr="00835628" w:rsidRDefault="002855FF" w:rsidP="00BC0A8C">
            <w:pPr>
              <w:rPr>
                <w:b/>
              </w:rPr>
            </w:pPr>
          </w:p>
        </w:tc>
      </w:tr>
      <w:tr w:rsidR="009B3527" w:rsidTr="00345119">
        <w:tc>
          <w:tcPr>
            <w:tcW w:w="9576" w:type="dxa"/>
          </w:tcPr>
          <w:p w:rsidR="008423E4" w:rsidRPr="00A8133F" w:rsidRDefault="002855FF" w:rsidP="00BC0A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55FF" w:rsidP="00BC0A8C"/>
          <w:p w:rsidR="008423E4" w:rsidRPr="003624F2" w:rsidRDefault="002855FF" w:rsidP="00BC0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855FF" w:rsidP="00BC0A8C">
            <w:pPr>
              <w:rPr>
                <w:b/>
              </w:rPr>
            </w:pPr>
          </w:p>
        </w:tc>
      </w:tr>
    </w:tbl>
    <w:p w:rsidR="008423E4" w:rsidRPr="00BE0E75" w:rsidRDefault="002855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5FF">
      <w:r>
        <w:separator/>
      </w:r>
    </w:p>
  </w:endnote>
  <w:endnote w:type="continuationSeparator" w:id="0">
    <w:p w:rsidR="00000000" w:rsidRDefault="002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3527" w:rsidTr="009C1E9A">
      <w:trPr>
        <w:cantSplit/>
      </w:trPr>
      <w:tc>
        <w:tcPr>
          <w:tcW w:w="0" w:type="pct"/>
        </w:tcPr>
        <w:p w:rsidR="00137D90" w:rsidRDefault="00285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5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5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5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5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527" w:rsidTr="009C1E9A">
      <w:trPr>
        <w:cantSplit/>
      </w:trPr>
      <w:tc>
        <w:tcPr>
          <w:tcW w:w="0" w:type="pct"/>
        </w:tcPr>
        <w:p w:rsidR="00EC379B" w:rsidRDefault="00285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55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20742</w:t>
          </w:r>
        </w:p>
      </w:tc>
      <w:tc>
        <w:tcPr>
          <w:tcW w:w="2453" w:type="pct"/>
        </w:tcPr>
        <w:p w:rsidR="00EC379B" w:rsidRDefault="00285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17.91.181</w:t>
          </w:r>
          <w:r>
            <w:fldChar w:fldCharType="end"/>
          </w:r>
        </w:p>
      </w:tc>
    </w:tr>
    <w:tr w:rsidR="009B3527" w:rsidTr="009C1E9A">
      <w:trPr>
        <w:cantSplit/>
      </w:trPr>
      <w:tc>
        <w:tcPr>
          <w:tcW w:w="0" w:type="pct"/>
        </w:tcPr>
        <w:p w:rsidR="00EC379B" w:rsidRDefault="00285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5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55FF" w:rsidP="006D504F">
          <w:pPr>
            <w:pStyle w:val="Footer"/>
            <w:rPr>
              <w:rStyle w:val="PageNumber"/>
            </w:rPr>
          </w:pPr>
        </w:p>
        <w:p w:rsidR="00EC379B" w:rsidRDefault="00285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5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55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55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55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5FF">
      <w:r>
        <w:separator/>
      </w:r>
    </w:p>
  </w:footnote>
  <w:footnote w:type="continuationSeparator" w:id="0">
    <w:p w:rsidR="00000000" w:rsidRDefault="0028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7"/>
    <w:rsid w:val="002855FF"/>
    <w:rsid w:val="009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0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D71"/>
  </w:style>
  <w:style w:type="paragraph" w:styleId="CommentSubject">
    <w:name w:val="annotation subject"/>
    <w:basedOn w:val="CommentText"/>
    <w:next w:val="CommentText"/>
    <w:link w:val="CommentSubjectChar"/>
    <w:rsid w:val="00D2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D71"/>
    <w:rPr>
      <w:b/>
      <w:bCs/>
    </w:rPr>
  </w:style>
  <w:style w:type="paragraph" w:styleId="Revision">
    <w:name w:val="Revision"/>
    <w:hidden/>
    <w:uiPriority w:val="99"/>
    <w:semiHidden/>
    <w:rsid w:val="00BC0A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0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D71"/>
  </w:style>
  <w:style w:type="paragraph" w:styleId="CommentSubject">
    <w:name w:val="annotation subject"/>
    <w:basedOn w:val="CommentText"/>
    <w:next w:val="CommentText"/>
    <w:link w:val="CommentSubjectChar"/>
    <w:rsid w:val="00D2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D71"/>
    <w:rPr>
      <w:b/>
      <w:bCs/>
    </w:rPr>
  </w:style>
  <w:style w:type="paragraph" w:styleId="Revision">
    <w:name w:val="Revision"/>
    <w:hidden/>
    <w:uiPriority w:val="99"/>
    <w:semiHidden/>
    <w:rsid w:val="00BC0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2158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HB00626 (Committee Report (Unamended))</vt:lpstr>
    </vt:vector>
  </TitlesOfParts>
  <Company>State of Texas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20742</dc:subject>
  <dc:creator>State of Texas</dc:creator>
  <dc:description>HB 626 by Workman-(H)Ways &amp; Means</dc:description>
  <cp:lastModifiedBy>Alexander McMillan</cp:lastModifiedBy>
  <cp:revision>2</cp:revision>
  <cp:lastPrinted>2017-04-02T15:55:00Z</cp:lastPrinted>
  <dcterms:created xsi:type="dcterms:W3CDTF">2017-04-25T23:22:00Z</dcterms:created>
  <dcterms:modified xsi:type="dcterms:W3CDTF">2017-04-25T23:22:00Z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17.91.181</vt:lpwstr>
  </property>
</Properties>
</file>