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F3CFB" w:rsidTr="00345119">
        <w:tc>
          <w:tcPr>
            <w:tcW w:w="9576" w:type="dxa"/>
            <w:noWrap/>
          </w:tcPr>
          <w:p w:rsidR="008423E4" w:rsidRPr="0022177D" w:rsidRDefault="00FF512A" w:rsidP="00345119">
            <w:pPr>
              <w:pStyle w:val="Heading1"/>
            </w:pPr>
            <w:bookmarkStart w:id="0" w:name="_GoBack"/>
            <w:bookmarkEnd w:id="0"/>
            <w:r w:rsidRPr="00631897">
              <w:t>BILL ANALYSIS</w:t>
            </w:r>
          </w:p>
        </w:tc>
      </w:tr>
    </w:tbl>
    <w:p w:rsidR="008423E4" w:rsidRPr="0022177D" w:rsidRDefault="00FF512A" w:rsidP="008423E4">
      <w:pPr>
        <w:jc w:val="center"/>
      </w:pPr>
    </w:p>
    <w:p w:rsidR="008423E4" w:rsidRPr="00B31F0E" w:rsidRDefault="00FF512A" w:rsidP="008423E4"/>
    <w:p w:rsidR="008423E4" w:rsidRPr="00742794" w:rsidRDefault="00FF512A" w:rsidP="008423E4">
      <w:pPr>
        <w:tabs>
          <w:tab w:val="right" w:pos="9360"/>
        </w:tabs>
      </w:pPr>
    </w:p>
    <w:tbl>
      <w:tblPr>
        <w:tblW w:w="0" w:type="auto"/>
        <w:tblLayout w:type="fixed"/>
        <w:tblLook w:val="01E0" w:firstRow="1" w:lastRow="1" w:firstColumn="1" w:lastColumn="1" w:noHBand="0" w:noVBand="0"/>
      </w:tblPr>
      <w:tblGrid>
        <w:gridCol w:w="9576"/>
      </w:tblGrid>
      <w:tr w:rsidR="008F3CFB" w:rsidTr="00345119">
        <w:tc>
          <w:tcPr>
            <w:tcW w:w="9576" w:type="dxa"/>
          </w:tcPr>
          <w:p w:rsidR="008423E4" w:rsidRPr="00861995" w:rsidRDefault="00FF512A" w:rsidP="00345119">
            <w:pPr>
              <w:jc w:val="right"/>
            </w:pPr>
            <w:r>
              <w:t>C.S.H.B. 644</w:t>
            </w:r>
          </w:p>
        </w:tc>
      </w:tr>
      <w:tr w:rsidR="008F3CFB" w:rsidTr="00345119">
        <w:tc>
          <w:tcPr>
            <w:tcW w:w="9576" w:type="dxa"/>
          </w:tcPr>
          <w:p w:rsidR="008423E4" w:rsidRPr="00861995" w:rsidRDefault="00FF512A" w:rsidP="00E6636C">
            <w:pPr>
              <w:jc w:val="right"/>
            </w:pPr>
            <w:r>
              <w:t xml:space="preserve">By: </w:t>
            </w:r>
            <w:r>
              <w:t>Phillips</w:t>
            </w:r>
          </w:p>
        </w:tc>
      </w:tr>
      <w:tr w:rsidR="008F3CFB" w:rsidTr="00345119">
        <w:tc>
          <w:tcPr>
            <w:tcW w:w="9576" w:type="dxa"/>
          </w:tcPr>
          <w:p w:rsidR="008423E4" w:rsidRPr="00861995" w:rsidRDefault="00FF512A" w:rsidP="00345119">
            <w:pPr>
              <w:jc w:val="right"/>
            </w:pPr>
            <w:r>
              <w:t>Transportation</w:t>
            </w:r>
          </w:p>
        </w:tc>
      </w:tr>
      <w:tr w:rsidR="008F3CFB" w:rsidTr="00345119">
        <w:tc>
          <w:tcPr>
            <w:tcW w:w="9576" w:type="dxa"/>
          </w:tcPr>
          <w:p w:rsidR="008423E4" w:rsidRDefault="00FF512A" w:rsidP="00345119">
            <w:pPr>
              <w:jc w:val="right"/>
            </w:pPr>
            <w:r>
              <w:t>Committee Report (Substituted)</w:t>
            </w:r>
          </w:p>
        </w:tc>
      </w:tr>
    </w:tbl>
    <w:p w:rsidR="008423E4" w:rsidRDefault="00FF512A" w:rsidP="008423E4">
      <w:pPr>
        <w:tabs>
          <w:tab w:val="right" w:pos="9360"/>
        </w:tabs>
      </w:pPr>
    </w:p>
    <w:p w:rsidR="008423E4" w:rsidRDefault="00FF512A" w:rsidP="008423E4"/>
    <w:p w:rsidR="008423E4" w:rsidRDefault="00FF512A" w:rsidP="008423E4"/>
    <w:tbl>
      <w:tblPr>
        <w:tblW w:w="0" w:type="auto"/>
        <w:tblCellMar>
          <w:left w:w="115" w:type="dxa"/>
          <w:right w:w="115" w:type="dxa"/>
        </w:tblCellMar>
        <w:tblLook w:val="01E0" w:firstRow="1" w:lastRow="1" w:firstColumn="1" w:lastColumn="1" w:noHBand="0" w:noVBand="0"/>
      </w:tblPr>
      <w:tblGrid>
        <w:gridCol w:w="9582"/>
      </w:tblGrid>
      <w:tr w:rsidR="008F3CFB" w:rsidTr="00E6636C">
        <w:tc>
          <w:tcPr>
            <w:tcW w:w="9582" w:type="dxa"/>
          </w:tcPr>
          <w:p w:rsidR="008423E4" w:rsidRPr="00A8133F" w:rsidRDefault="00FF512A" w:rsidP="003D42DD">
            <w:pPr>
              <w:rPr>
                <w:b/>
              </w:rPr>
            </w:pPr>
            <w:r w:rsidRPr="009C1E9A">
              <w:rPr>
                <w:b/>
                <w:u w:val="single"/>
              </w:rPr>
              <w:t>BACKGROUND AND PURPOSE</w:t>
            </w:r>
            <w:r>
              <w:rPr>
                <w:b/>
              </w:rPr>
              <w:t xml:space="preserve"> </w:t>
            </w:r>
          </w:p>
          <w:p w:rsidR="008423E4" w:rsidRDefault="00FF512A" w:rsidP="003D42DD"/>
          <w:p w:rsidR="008423E4" w:rsidRDefault="00FF512A" w:rsidP="003D42DD">
            <w:pPr>
              <w:pStyle w:val="Header"/>
              <w:jc w:val="both"/>
            </w:pPr>
            <w:r>
              <w:t xml:space="preserve">Interested parties have raised concerns </w:t>
            </w:r>
            <w:r>
              <w:t>over safety issues that arise when</w:t>
            </w:r>
            <w:r>
              <w:t xml:space="preserve"> adherence to </w:t>
            </w:r>
            <w:r>
              <w:t>regulations for commercial motor vehicles</w:t>
            </w:r>
            <w:r>
              <w:t xml:space="preserve"> is lax</w:t>
            </w:r>
            <w:r>
              <w:t>.</w:t>
            </w:r>
            <w:r>
              <w:t xml:space="preserve"> </w:t>
            </w:r>
            <w:r>
              <w:t>C.S.</w:t>
            </w:r>
            <w:r>
              <w:t xml:space="preserve">H.B. 644 seeks to address </w:t>
            </w:r>
            <w:r>
              <w:t>these concerns</w:t>
            </w:r>
            <w:r>
              <w:t xml:space="preserve"> by creating an offense for knowing</w:t>
            </w:r>
            <w:r>
              <w:t>ly</w:t>
            </w:r>
            <w:r>
              <w:t xml:space="preserve"> operati</w:t>
            </w:r>
            <w:r>
              <w:t>ng</w:t>
            </w:r>
            <w:r>
              <w:t xml:space="preserve"> such a vehicle in violation of certain federal regulations</w:t>
            </w:r>
            <w:r>
              <w:t>.</w:t>
            </w:r>
          </w:p>
          <w:p w:rsidR="008423E4" w:rsidRPr="00E26B13" w:rsidRDefault="00FF512A" w:rsidP="003D42DD">
            <w:pPr>
              <w:rPr>
                <w:b/>
              </w:rPr>
            </w:pPr>
          </w:p>
        </w:tc>
      </w:tr>
      <w:tr w:rsidR="008F3CFB" w:rsidTr="00E6636C">
        <w:tc>
          <w:tcPr>
            <w:tcW w:w="9582" w:type="dxa"/>
          </w:tcPr>
          <w:p w:rsidR="0017725B" w:rsidRDefault="00FF512A" w:rsidP="003D42DD">
            <w:pPr>
              <w:rPr>
                <w:b/>
                <w:u w:val="single"/>
              </w:rPr>
            </w:pPr>
            <w:r>
              <w:rPr>
                <w:b/>
                <w:u w:val="single"/>
              </w:rPr>
              <w:t>CRIMINAL JUSTICE IMPACT</w:t>
            </w:r>
          </w:p>
          <w:p w:rsidR="0017725B" w:rsidRDefault="00FF512A" w:rsidP="003D42DD">
            <w:pPr>
              <w:rPr>
                <w:b/>
                <w:u w:val="single"/>
              </w:rPr>
            </w:pPr>
          </w:p>
          <w:p w:rsidR="00965ED9" w:rsidRPr="00965ED9" w:rsidRDefault="00FF512A" w:rsidP="003D42DD">
            <w:pPr>
              <w:jc w:val="both"/>
            </w:pPr>
            <w:r>
              <w:t>It is the committee's opinion that this bill expressly does one or m</w:t>
            </w:r>
            <w:r>
              <w:t>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FF512A" w:rsidP="003D42DD">
            <w:pPr>
              <w:rPr>
                <w:b/>
                <w:u w:val="single"/>
              </w:rPr>
            </w:pPr>
          </w:p>
        </w:tc>
      </w:tr>
      <w:tr w:rsidR="008F3CFB" w:rsidTr="00E6636C">
        <w:tc>
          <w:tcPr>
            <w:tcW w:w="9582" w:type="dxa"/>
          </w:tcPr>
          <w:p w:rsidR="008423E4" w:rsidRPr="00A8133F" w:rsidRDefault="00FF512A" w:rsidP="003D42DD">
            <w:pPr>
              <w:rPr>
                <w:b/>
              </w:rPr>
            </w:pPr>
            <w:r w:rsidRPr="009C1E9A">
              <w:rPr>
                <w:b/>
                <w:u w:val="single"/>
              </w:rPr>
              <w:t>RULEMAKING AUTHORITY</w:t>
            </w:r>
            <w:r>
              <w:rPr>
                <w:b/>
              </w:rPr>
              <w:t xml:space="preserve"> </w:t>
            </w:r>
          </w:p>
          <w:p w:rsidR="008423E4" w:rsidRDefault="00FF512A" w:rsidP="003D42DD"/>
          <w:p w:rsidR="00424E7B" w:rsidRDefault="00FF512A" w:rsidP="003D42D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F512A" w:rsidP="003D42DD">
            <w:pPr>
              <w:rPr>
                <w:b/>
              </w:rPr>
            </w:pPr>
          </w:p>
        </w:tc>
      </w:tr>
      <w:tr w:rsidR="008F3CFB" w:rsidTr="00E6636C">
        <w:tc>
          <w:tcPr>
            <w:tcW w:w="9582" w:type="dxa"/>
          </w:tcPr>
          <w:p w:rsidR="008423E4" w:rsidRPr="00A8133F" w:rsidRDefault="00FF512A" w:rsidP="003D42DD">
            <w:pPr>
              <w:rPr>
                <w:b/>
              </w:rPr>
            </w:pPr>
            <w:r w:rsidRPr="009C1E9A">
              <w:rPr>
                <w:b/>
                <w:u w:val="single"/>
              </w:rPr>
              <w:t>ANALYSIS</w:t>
            </w:r>
            <w:r>
              <w:rPr>
                <w:b/>
              </w:rPr>
              <w:t xml:space="preserve"> </w:t>
            </w:r>
          </w:p>
          <w:p w:rsidR="008423E4" w:rsidRDefault="00FF512A" w:rsidP="003D42DD"/>
          <w:p w:rsidR="00B75DEE" w:rsidRDefault="00FF512A" w:rsidP="003D42DD">
            <w:pPr>
              <w:pStyle w:val="Header"/>
              <w:jc w:val="both"/>
            </w:pPr>
            <w:r>
              <w:t>C.S.</w:t>
            </w:r>
            <w:r>
              <w:t xml:space="preserve">H.B. 644 amends the Transportation Code to </w:t>
            </w:r>
            <w:r>
              <w:t xml:space="preserve">create </w:t>
            </w:r>
            <w:r>
              <w:t>a</w:t>
            </w:r>
            <w:r>
              <w:t xml:space="preserve"> Class A misdemeanor</w:t>
            </w:r>
            <w:r>
              <w:t xml:space="preserve"> offense </w:t>
            </w:r>
            <w:r>
              <w:t>for a person who</w:t>
            </w:r>
            <w:r>
              <w:t xml:space="preserve"> knowing</w:t>
            </w:r>
            <w:r>
              <w:t xml:space="preserve">ly </w:t>
            </w:r>
            <w:r>
              <w:t>operates, owns, leases, or assigns a person to drive</w:t>
            </w:r>
            <w:r>
              <w:t xml:space="preserve"> a </w:t>
            </w:r>
            <w:r>
              <w:t xml:space="preserve">commercial motor </w:t>
            </w:r>
            <w:r>
              <w:t>vehicle</w:t>
            </w:r>
            <w:r>
              <w:t xml:space="preserve"> in violation of </w:t>
            </w:r>
            <w:r>
              <w:t xml:space="preserve">an out-of-service order </w:t>
            </w:r>
            <w:r>
              <w:t xml:space="preserve">issued </w:t>
            </w:r>
            <w:r>
              <w:t xml:space="preserve">under </w:t>
            </w:r>
            <w:r>
              <w:t xml:space="preserve">certain </w:t>
            </w:r>
            <w:r>
              <w:t>federal regulations</w:t>
            </w:r>
            <w:r>
              <w:t xml:space="preserve">. </w:t>
            </w:r>
            <w:r>
              <w:t xml:space="preserve">The bill </w:t>
            </w:r>
            <w:r>
              <w:t xml:space="preserve">enhances </w:t>
            </w:r>
            <w:r>
              <w:t xml:space="preserve">the penalty for such an offense </w:t>
            </w:r>
            <w:r>
              <w:t>to a sta</w:t>
            </w:r>
            <w:r>
              <w:t>te jail felony</w:t>
            </w:r>
            <w:r>
              <w:t xml:space="preserve"> or a second degree felony</w:t>
            </w:r>
            <w:r>
              <w:t xml:space="preserve"> if it is shown on the trial of the offense that at the time of the offense the commercial motor vehicle was involved in a motor vehicle accident that resulted in bodily injury</w:t>
            </w:r>
            <w:r>
              <w:t xml:space="preserve"> or a person's death, respectively</w:t>
            </w:r>
            <w:r>
              <w:t xml:space="preserve">. </w:t>
            </w:r>
          </w:p>
          <w:p w:rsidR="003D42DD" w:rsidRPr="00965ED9" w:rsidRDefault="00FF512A" w:rsidP="003D42DD">
            <w:pPr>
              <w:pStyle w:val="Header"/>
              <w:jc w:val="both"/>
            </w:pPr>
          </w:p>
        </w:tc>
      </w:tr>
      <w:tr w:rsidR="008F3CFB" w:rsidTr="00E6636C">
        <w:tc>
          <w:tcPr>
            <w:tcW w:w="9582" w:type="dxa"/>
          </w:tcPr>
          <w:p w:rsidR="008423E4" w:rsidRPr="00A8133F" w:rsidRDefault="00FF512A" w:rsidP="003D42DD">
            <w:pPr>
              <w:rPr>
                <w:b/>
              </w:rPr>
            </w:pPr>
            <w:r w:rsidRPr="009C1E9A">
              <w:rPr>
                <w:b/>
                <w:u w:val="single"/>
              </w:rPr>
              <w:t>E</w:t>
            </w:r>
            <w:r w:rsidRPr="009C1E9A">
              <w:rPr>
                <w:b/>
                <w:u w:val="single"/>
              </w:rPr>
              <w:t>FFECTIVE DATE</w:t>
            </w:r>
            <w:r>
              <w:rPr>
                <w:b/>
              </w:rPr>
              <w:t xml:space="preserve"> </w:t>
            </w:r>
          </w:p>
          <w:p w:rsidR="008423E4" w:rsidRDefault="00FF512A" w:rsidP="003D42DD"/>
          <w:p w:rsidR="008423E4" w:rsidRPr="003624F2" w:rsidRDefault="00FF512A" w:rsidP="003D42DD">
            <w:pPr>
              <w:pStyle w:val="Header"/>
              <w:tabs>
                <w:tab w:val="clear" w:pos="4320"/>
                <w:tab w:val="clear" w:pos="8640"/>
              </w:tabs>
              <w:jc w:val="both"/>
            </w:pPr>
            <w:r>
              <w:t>September 1, 2017.</w:t>
            </w:r>
          </w:p>
          <w:p w:rsidR="008423E4" w:rsidRPr="00233FDB" w:rsidRDefault="00FF512A" w:rsidP="003D42DD">
            <w:pPr>
              <w:rPr>
                <w:b/>
              </w:rPr>
            </w:pPr>
          </w:p>
        </w:tc>
      </w:tr>
      <w:tr w:rsidR="008F3CFB" w:rsidTr="00E6636C">
        <w:tc>
          <w:tcPr>
            <w:tcW w:w="9582" w:type="dxa"/>
          </w:tcPr>
          <w:p w:rsidR="00E6636C" w:rsidRDefault="00FF512A" w:rsidP="003D42DD">
            <w:pPr>
              <w:jc w:val="both"/>
              <w:rPr>
                <w:b/>
                <w:u w:val="single"/>
              </w:rPr>
            </w:pPr>
            <w:r>
              <w:rPr>
                <w:b/>
                <w:u w:val="single"/>
              </w:rPr>
              <w:t>COMPARISON OF ORIGINAL AND SUBSTITUTE</w:t>
            </w:r>
          </w:p>
          <w:p w:rsidR="001776E0" w:rsidRDefault="00FF512A" w:rsidP="003D42DD">
            <w:pPr>
              <w:jc w:val="both"/>
            </w:pPr>
          </w:p>
          <w:p w:rsidR="001776E0" w:rsidRDefault="00FF512A" w:rsidP="003D42DD">
            <w:pPr>
              <w:jc w:val="both"/>
            </w:pPr>
            <w:r>
              <w:t xml:space="preserve">While C.S.H.B. </w:t>
            </w:r>
            <w:r>
              <w:t xml:space="preserve">644 </w:t>
            </w:r>
            <w:r>
              <w:t>may differ from the original in minor or nonsubstantive ways, the following comparison is organized and formatted in a manner that indicates the substantial diff</w:t>
            </w:r>
            <w:r>
              <w:t>erences between the introduced and committee substitute versions of the bill.</w:t>
            </w:r>
          </w:p>
          <w:p w:rsidR="001776E0" w:rsidRPr="001776E0" w:rsidRDefault="00FF512A" w:rsidP="003D42DD">
            <w:pPr>
              <w:jc w:val="both"/>
            </w:pPr>
          </w:p>
        </w:tc>
      </w:tr>
      <w:tr w:rsidR="008F3CFB" w:rsidTr="00E6636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F3CFB" w:rsidTr="00E6636C">
              <w:trPr>
                <w:cantSplit/>
                <w:tblHeader/>
              </w:trPr>
              <w:tc>
                <w:tcPr>
                  <w:tcW w:w="4673" w:type="dxa"/>
                  <w:tcMar>
                    <w:bottom w:w="188" w:type="dxa"/>
                  </w:tcMar>
                </w:tcPr>
                <w:p w:rsidR="00E6636C" w:rsidRDefault="00FF512A" w:rsidP="003D42DD">
                  <w:pPr>
                    <w:jc w:val="center"/>
                  </w:pPr>
                  <w:r>
                    <w:t>INTRODUCED</w:t>
                  </w:r>
                </w:p>
              </w:tc>
              <w:tc>
                <w:tcPr>
                  <w:tcW w:w="4673" w:type="dxa"/>
                  <w:tcMar>
                    <w:bottom w:w="188" w:type="dxa"/>
                  </w:tcMar>
                </w:tcPr>
                <w:p w:rsidR="00E6636C" w:rsidRDefault="00FF512A" w:rsidP="003D42DD">
                  <w:pPr>
                    <w:jc w:val="center"/>
                  </w:pPr>
                  <w:r>
                    <w:t>HOUSE COMMITTEE SUBSTITUTE</w:t>
                  </w:r>
                </w:p>
              </w:tc>
            </w:tr>
            <w:tr w:rsidR="008F3CFB" w:rsidTr="00E6636C">
              <w:tc>
                <w:tcPr>
                  <w:tcW w:w="4673" w:type="dxa"/>
                  <w:tcMar>
                    <w:right w:w="360" w:type="dxa"/>
                  </w:tcMar>
                </w:tcPr>
                <w:p w:rsidR="00E6636C" w:rsidRDefault="00FF512A" w:rsidP="003D42DD">
                  <w:pPr>
                    <w:jc w:val="both"/>
                  </w:pPr>
                  <w:r>
                    <w:t xml:space="preserve">SECTION 1.  Section 644.151, Transportation Code, is amended by amending Subsections (a) and (b) and </w:t>
                  </w:r>
                  <w:r>
                    <w:lastRenderedPageBreak/>
                    <w:t xml:space="preserve">adding Subsections (b-1) </w:t>
                  </w:r>
                  <w:r w:rsidRPr="00212734">
                    <w:t>and (d)</w:t>
                  </w:r>
                  <w:r>
                    <w:t xml:space="preserve"> to read as follows:</w:t>
                  </w:r>
                </w:p>
                <w:p w:rsidR="00E6636C" w:rsidRDefault="00FF512A" w:rsidP="003D42DD">
                  <w:pPr>
                    <w:jc w:val="both"/>
                  </w:pPr>
                  <w:r>
                    <w:t>(a)  A person commits an offense if the person:</w:t>
                  </w:r>
                </w:p>
                <w:p w:rsidR="00E6636C" w:rsidRDefault="00FF512A" w:rsidP="003D42DD">
                  <w:pPr>
                    <w:jc w:val="both"/>
                  </w:pPr>
                  <w:r>
                    <w:t>(1)  violates a rule adopted under this chapter; [</w:t>
                  </w:r>
                  <w:r>
                    <w:rPr>
                      <w:strike/>
                    </w:rPr>
                    <w:t>or</w:t>
                  </w:r>
                  <w:r>
                    <w:t>]</w:t>
                  </w:r>
                </w:p>
                <w:p w:rsidR="00E6636C" w:rsidRDefault="00FF512A" w:rsidP="003D42DD">
                  <w:pPr>
                    <w:jc w:val="both"/>
                  </w:pPr>
                  <w:r>
                    <w:t>(2)  does not permit an inspection authorized under Section 644.104</w:t>
                  </w:r>
                  <w:r>
                    <w:rPr>
                      <w:u w:val="single"/>
                    </w:rPr>
                    <w:t>; or</w:t>
                  </w:r>
                </w:p>
                <w:p w:rsidR="00E6636C" w:rsidRDefault="00FF512A" w:rsidP="003D42DD">
                  <w:pPr>
                    <w:jc w:val="both"/>
                  </w:pPr>
                  <w:r>
                    <w:rPr>
                      <w:u w:val="single"/>
                    </w:rPr>
                    <w:t>(3)  knowingly operates a commercial motor vehicle in violati</w:t>
                  </w:r>
                  <w:r>
                    <w:rPr>
                      <w:u w:val="single"/>
                    </w:rPr>
                    <w:t xml:space="preserve">on of </w:t>
                  </w:r>
                  <w:r w:rsidRPr="00E93069">
                    <w:rPr>
                      <w:u w:val="single"/>
                    </w:rPr>
                    <w:t xml:space="preserve">49 C.F.R. Section </w:t>
                  </w:r>
                  <w:r w:rsidRPr="00212734">
                    <w:rPr>
                      <w:highlight w:val="lightGray"/>
                      <w:u w:val="single"/>
                    </w:rPr>
                    <w:t xml:space="preserve">385.13, as that </w:t>
                  </w:r>
                  <w:r w:rsidRPr="00FC6821">
                    <w:rPr>
                      <w:highlight w:val="lightGray"/>
                      <w:u w:val="single"/>
                    </w:rPr>
                    <w:t>regulation existed on September 1, 2016,</w:t>
                  </w:r>
                  <w:r>
                    <w:rPr>
                      <w:u w:val="single"/>
                    </w:rPr>
                    <w:t xml:space="preserve"> or owns, leases, or assigns a person to drive a commercial motor vehicle that is knowingly operated in violation of </w:t>
                  </w:r>
                  <w:r w:rsidRPr="00212734">
                    <w:rPr>
                      <w:highlight w:val="lightGray"/>
                      <w:u w:val="single"/>
                    </w:rPr>
                    <w:t>49 C.F.R. Section 385.13, a</w:t>
                  </w:r>
                  <w:r w:rsidRPr="00FC6821">
                    <w:rPr>
                      <w:highlight w:val="lightGray"/>
                      <w:u w:val="single"/>
                    </w:rPr>
                    <w:t>s that regulation existed on Sep</w:t>
                  </w:r>
                  <w:r w:rsidRPr="00FC6821">
                    <w:rPr>
                      <w:highlight w:val="lightGray"/>
                      <w:u w:val="single"/>
                    </w:rPr>
                    <w:t>tember 1, 2016</w:t>
                  </w:r>
                  <w:r w:rsidRPr="00FC6821">
                    <w:rPr>
                      <w:highlight w:val="lightGray"/>
                    </w:rPr>
                    <w:t>.</w:t>
                  </w:r>
                </w:p>
                <w:p w:rsidR="00E6636C" w:rsidRDefault="00FF512A" w:rsidP="003D42DD">
                  <w:pPr>
                    <w:jc w:val="both"/>
                  </w:pPr>
                  <w:r>
                    <w:t xml:space="preserve">(b)  </w:t>
                  </w:r>
                  <w:r w:rsidRPr="00FC6821">
                    <w:rPr>
                      <w:highlight w:val="lightGray"/>
                      <w:u w:val="single"/>
                    </w:rPr>
                    <w:t>Except as provided by Subsection (d)</w:t>
                  </w:r>
                  <w:r>
                    <w:rPr>
                      <w:u w:val="single"/>
                    </w:rPr>
                    <w:t>, an</w:t>
                  </w:r>
                  <w:r>
                    <w:t xml:space="preserve"> [</w:t>
                  </w:r>
                  <w:r>
                    <w:rPr>
                      <w:strike/>
                    </w:rPr>
                    <w:t>An</w:t>
                  </w:r>
                  <w:r>
                    <w:t xml:space="preserve">] offense under </w:t>
                  </w:r>
                  <w:r>
                    <w:rPr>
                      <w:u w:val="single"/>
                    </w:rPr>
                    <w:t>Subsection (a)(1) or (2)</w:t>
                  </w:r>
                  <w:r>
                    <w:t xml:space="preserve"> [</w:t>
                  </w:r>
                  <w:r>
                    <w:rPr>
                      <w:strike/>
                    </w:rPr>
                    <w:t>this section</w:t>
                  </w:r>
                  <w:r>
                    <w:t>] is a Class C misdemeanor.</w:t>
                  </w:r>
                </w:p>
                <w:p w:rsidR="00E6636C" w:rsidRDefault="00FF512A" w:rsidP="003D42DD">
                  <w:pPr>
                    <w:jc w:val="both"/>
                  </w:pPr>
                  <w:r>
                    <w:rPr>
                      <w:u w:val="single"/>
                    </w:rPr>
                    <w:t>(b-1)  An offense under Subsection (a)(3) is a Class A misdemeanor, except that the offense is:</w:t>
                  </w:r>
                </w:p>
                <w:p w:rsidR="00E6636C" w:rsidRDefault="00FF512A" w:rsidP="003D42DD">
                  <w:pPr>
                    <w:jc w:val="both"/>
                  </w:pPr>
                  <w:r>
                    <w:rPr>
                      <w:u w:val="single"/>
                    </w:rPr>
                    <w:t xml:space="preserve">(1)  a state </w:t>
                  </w:r>
                  <w:r>
                    <w:rPr>
                      <w:u w:val="single"/>
                    </w:rPr>
                    <w:t>jail felony if it is shown on the trial of the offense that at the time of the offense the commercial motor vehicle was involved in a motor vehicle accident that resulted in bodily injury; or</w:t>
                  </w:r>
                </w:p>
                <w:p w:rsidR="00E6636C" w:rsidRDefault="00FF512A" w:rsidP="003D42DD">
                  <w:pPr>
                    <w:jc w:val="both"/>
                  </w:pPr>
                  <w:r>
                    <w:rPr>
                      <w:u w:val="single"/>
                    </w:rPr>
                    <w:t>(2)  a felony of the second degree if it is shown on the trial o</w:t>
                  </w:r>
                  <w:r>
                    <w:rPr>
                      <w:u w:val="single"/>
                    </w:rPr>
                    <w:t>f the offense that at the time of the offense the commercial motor vehicle was involved in a motor vehicle accident that resulted in the death of a person.</w:t>
                  </w:r>
                </w:p>
                <w:p w:rsidR="00E6636C" w:rsidRPr="00FC6821" w:rsidRDefault="00FF512A" w:rsidP="003D42DD">
                  <w:pPr>
                    <w:jc w:val="both"/>
                    <w:rPr>
                      <w:highlight w:val="lightGray"/>
                    </w:rPr>
                  </w:pPr>
                  <w:r w:rsidRPr="00FC6821">
                    <w:rPr>
                      <w:highlight w:val="lightGray"/>
                      <w:u w:val="single"/>
                    </w:rPr>
                    <w:t>(d)  An offense under Subsection (a)(1) or (2) relating to brakes, tires, or load securement is a Cl</w:t>
                  </w:r>
                  <w:r w:rsidRPr="00FC6821">
                    <w:rPr>
                      <w:highlight w:val="lightGray"/>
                      <w:u w:val="single"/>
                    </w:rPr>
                    <w:t>ass C misdemeanor punishable by a fine of not less than $150 or more than $500 if the offense involves a violation of:</w:t>
                  </w:r>
                </w:p>
                <w:p w:rsidR="00E6636C" w:rsidRPr="00FC6821" w:rsidRDefault="00FF512A" w:rsidP="003D42DD">
                  <w:pPr>
                    <w:jc w:val="both"/>
                    <w:rPr>
                      <w:highlight w:val="lightGray"/>
                    </w:rPr>
                  </w:pPr>
                  <w:r w:rsidRPr="00FC6821">
                    <w:rPr>
                      <w:highlight w:val="lightGray"/>
                      <w:u w:val="single"/>
                    </w:rPr>
                    <w:t>(1)  a regulation under 49 C.F.R. Part 393, Subpart C, as that regulation existed on September 1, 2016;</w:t>
                  </w:r>
                </w:p>
                <w:p w:rsidR="00E6636C" w:rsidRPr="00FC6821" w:rsidRDefault="00FF512A" w:rsidP="003D42DD">
                  <w:pPr>
                    <w:jc w:val="both"/>
                    <w:rPr>
                      <w:highlight w:val="lightGray"/>
                    </w:rPr>
                  </w:pPr>
                  <w:r w:rsidRPr="00FC6821">
                    <w:rPr>
                      <w:highlight w:val="lightGray"/>
                      <w:u w:val="single"/>
                    </w:rPr>
                    <w:t>(2)  49 C.F.R. Section 393.75, as</w:t>
                  </w:r>
                  <w:r w:rsidRPr="00FC6821">
                    <w:rPr>
                      <w:highlight w:val="lightGray"/>
                      <w:u w:val="single"/>
                    </w:rPr>
                    <w:t xml:space="preserve"> that regulation existed on September 1, 2016; or</w:t>
                  </w:r>
                </w:p>
                <w:p w:rsidR="00E6636C" w:rsidRDefault="00FF512A" w:rsidP="003D42DD">
                  <w:pPr>
                    <w:jc w:val="both"/>
                  </w:pPr>
                  <w:r w:rsidRPr="00FC6821">
                    <w:rPr>
                      <w:highlight w:val="lightGray"/>
                      <w:u w:val="single"/>
                    </w:rPr>
                    <w:t>(3)  a regulation under 49 C.F.R. Part 393, Subpart I, as that regulation existed on September 1, 2016.</w:t>
                  </w:r>
                </w:p>
                <w:p w:rsidR="00E6636C" w:rsidRDefault="00FF512A" w:rsidP="003D42DD">
                  <w:pPr>
                    <w:jc w:val="both"/>
                  </w:pPr>
                </w:p>
              </w:tc>
              <w:tc>
                <w:tcPr>
                  <w:tcW w:w="4673" w:type="dxa"/>
                  <w:tcMar>
                    <w:left w:w="360" w:type="dxa"/>
                  </w:tcMar>
                </w:tcPr>
                <w:p w:rsidR="00E6636C" w:rsidRDefault="00FF512A" w:rsidP="003D42DD">
                  <w:pPr>
                    <w:jc w:val="both"/>
                  </w:pPr>
                  <w:r>
                    <w:lastRenderedPageBreak/>
                    <w:t xml:space="preserve">SECTION 1.  Section 644.151, Transportation Code, is amended by amending Subsections (a) and (b) and </w:t>
                  </w:r>
                  <w:r>
                    <w:lastRenderedPageBreak/>
                    <w:t>adding Subsection (b-1) to read as follows:</w:t>
                  </w:r>
                </w:p>
                <w:p w:rsidR="00FC6821" w:rsidRDefault="00FF512A" w:rsidP="003D42DD">
                  <w:pPr>
                    <w:jc w:val="both"/>
                  </w:pPr>
                </w:p>
                <w:p w:rsidR="00E6636C" w:rsidRDefault="00FF512A" w:rsidP="003D42DD">
                  <w:pPr>
                    <w:jc w:val="both"/>
                  </w:pPr>
                  <w:r>
                    <w:t>(a)  A person commits an offense if the person:</w:t>
                  </w:r>
                </w:p>
                <w:p w:rsidR="00E6636C" w:rsidRDefault="00FF512A" w:rsidP="003D42DD">
                  <w:pPr>
                    <w:jc w:val="both"/>
                  </w:pPr>
                  <w:r>
                    <w:t>(1)  violates a rule adopted under this chapter; [</w:t>
                  </w:r>
                  <w:r>
                    <w:rPr>
                      <w:strike/>
                    </w:rPr>
                    <w:t>or</w:t>
                  </w:r>
                  <w:r>
                    <w:t>]</w:t>
                  </w:r>
                </w:p>
                <w:p w:rsidR="00E6636C" w:rsidRDefault="00FF512A" w:rsidP="003D42DD">
                  <w:pPr>
                    <w:jc w:val="both"/>
                  </w:pPr>
                  <w:r>
                    <w:t>(2)  does not permit an inspection authorized under Section 644.104</w:t>
                  </w:r>
                  <w:r>
                    <w:rPr>
                      <w:u w:val="single"/>
                    </w:rPr>
                    <w:t>; or</w:t>
                  </w:r>
                </w:p>
                <w:p w:rsidR="00E6636C" w:rsidRDefault="00FF512A" w:rsidP="003D42DD">
                  <w:pPr>
                    <w:jc w:val="both"/>
                  </w:pPr>
                  <w:r>
                    <w:rPr>
                      <w:u w:val="single"/>
                    </w:rPr>
                    <w:t xml:space="preserve">(3)  knowingly operates a commercial </w:t>
                  </w:r>
                  <w:r>
                    <w:rPr>
                      <w:u w:val="single"/>
                    </w:rPr>
                    <w:t xml:space="preserve">motor vehicle in violation of </w:t>
                  </w:r>
                  <w:r w:rsidRPr="00FC6821">
                    <w:rPr>
                      <w:highlight w:val="lightGray"/>
                      <w:u w:val="single"/>
                    </w:rPr>
                    <w:t xml:space="preserve">an out-of-service order issued </w:t>
                  </w:r>
                  <w:r w:rsidRPr="00212734">
                    <w:rPr>
                      <w:u w:val="single"/>
                    </w:rPr>
                    <w:t xml:space="preserve">under 49 C.F.R. Section </w:t>
                  </w:r>
                  <w:r w:rsidRPr="00212734">
                    <w:rPr>
                      <w:highlight w:val="lightGray"/>
                      <w:u w:val="single"/>
                    </w:rPr>
                    <w:t>385.13(d)(1)</w:t>
                  </w:r>
                  <w:r>
                    <w:rPr>
                      <w:u w:val="single"/>
                    </w:rPr>
                    <w:t xml:space="preserve"> or owns, leases, or assigns a person to drive a commercial motor vehicle that is knowingly operated in violation of </w:t>
                  </w:r>
                  <w:r w:rsidRPr="00FC6821">
                    <w:rPr>
                      <w:highlight w:val="lightGray"/>
                      <w:u w:val="single"/>
                    </w:rPr>
                    <w:t xml:space="preserve">an out-of-service order issued </w:t>
                  </w:r>
                  <w:r w:rsidRPr="005E58D8">
                    <w:rPr>
                      <w:highlight w:val="lightGray"/>
                      <w:u w:val="single"/>
                    </w:rPr>
                    <w:t>under</w:t>
                  </w:r>
                  <w:r w:rsidRPr="00212734">
                    <w:rPr>
                      <w:highlight w:val="lightGray"/>
                      <w:u w:val="single"/>
                    </w:rPr>
                    <w:t xml:space="preserve"> 49 C.F.R. Section 385.13(d)(1</w:t>
                  </w:r>
                  <w:r w:rsidRPr="00FC6821">
                    <w:rPr>
                      <w:highlight w:val="lightGray"/>
                      <w:u w:val="single"/>
                    </w:rPr>
                    <w:t>)</w:t>
                  </w:r>
                  <w:r>
                    <w:t>.</w:t>
                  </w:r>
                </w:p>
                <w:p w:rsidR="00FC6821" w:rsidRDefault="00FF512A" w:rsidP="003D42DD">
                  <w:pPr>
                    <w:jc w:val="both"/>
                  </w:pPr>
                </w:p>
                <w:p w:rsidR="00E6636C" w:rsidRDefault="00FF512A" w:rsidP="003D42DD">
                  <w:pPr>
                    <w:jc w:val="both"/>
                  </w:pPr>
                  <w:r>
                    <w:t xml:space="preserve">(b)  An offense under </w:t>
                  </w:r>
                  <w:r>
                    <w:rPr>
                      <w:u w:val="single"/>
                    </w:rPr>
                    <w:t>Subsection (a)(1) or (2)</w:t>
                  </w:r>
                  <w:r>
                    <w:t xml:space="preserve"> [</w:t>
                  </w:r>
                  <w:r>
                    <w:rPr>
                      <w:strike/>
                    </w:rPr>
                    <w:t>this section</w:t>
                  </w:r>
                  <w:r>
                    <w:t>] is a Class C misdemeanor.</w:t>
                  </w:r>
                </w:p>
                <w:p w:rsidR="00FC6821" w:rsidRDefault="00FF512A" w:rsidP="003D42DD">
                  <w:pPr>
                    <w:jc w:val="both"/>
                  </w:pPr>
                </w:p>
                <w:p w:rsidR="00E6636C" w:rsidRDefault="00FF512A" w:rsidP="003D42DD">
                  <w:pPr>
                    <w:jc w:val="both"/>
                  </w:pPr>
                  <w:r>
                    <w:rPr>
                      <w:u w:val="single"/>
                    </w:rPr>
                    <w:t>(b-1)  An offense under Subsection (a)(3) is a Class A misdemeanor, except that the offense is:</w:t>
                  </w:r>
                </w:p>
                <w:p w:rsidR="00E6636C" w:rsidRDefault="00FF512A" w:rsidP="003D42DD">
                  <w:pPr>
                    <w:jc w:val="both"/>
                  </w:pPr>
                  <w:r>
                    <w:rPr>
                      <w:u w:val="single"/>
                    </w:rPr>
                    <w:t>(1)  a state jail felony if it is sho</w:t>
                  </w:r>
                  <w:r>
                    <w:rPr>
                      <w:u w:val="single"/>
                    </w:rPr>
                    <w:t>wn on the trial of the offense that at the time of the offense the commercial motor vehicle was involved in a motor vehicle accident that resulted in bodily injury; or</w:t>
                  </w:r>
                </w:p>
                <w:p w:rsidR="00E6636C" w:rsidRDefault="00FF512A" w:rsidP="003D42DD">
                  <w:pPr>
                    <w:jc w:val="both"/>
                  </w:pPr>
                  <w:r>
                    <w:rPr>
                      <w:u w:val="single"/>
                    </w:rPr>
                    <w:t>(2)  a felony of the second degree if it is shown on the trial of the offense that at th</w:t>
                  </w:r>
                  <w:r>
                    <w:rPr>
                      <w:u w:val="single"/>
                    </w:rPr>
                    <w:t>e time of the offense the commercial motor vehicle was involved in a motor vehicle accident that resulted in the death of a person.</w:t>
                  </w:r>
                </w:p>
                <w:p w:rsidR="00E6636C" w:rsidRDefault="00FF512A" w:rsidP="003D42DD">
                  <w:pPr>
                    <w:jc w:val="both"/>
                  </w:pPr>
                </w:p>
              </w:tc>
            </w:tr>
            <w:tr w:rsidR="008F3CFB" w:rsidTr="00E6636C">
              <w:tc>
                <w:tcPr>
                  <w:tcW w:w="4673" w:type="dxa"/>
                  <w:tcMar>
                    <w:right w:w="360" w:type="dxa"/>
                  </w:tcMar>
                </w:tcPr>
                <w:p w:rsidR="00E6636C" w:rsidRDefault="00FF512A" w:rsidP="003D42DD">
                  <w:pPr>
                    <w:jc w:val="both"/>
                  </w:pPr>
                  <w:r>
                    <w:lastRenderedPageBreak/>
                    <w:t>SECTION 2.  The change in law made by this Act applies only to an offense committed on or after the effective date of this</w:t>
                  </w:r>
                  <w:r>
                    <w:t xml:space="preserve"> Act.  An offense committed before the effective date of this Act is governed by the law in effect on the date the offense was committed, and the former law is continued in effect for that purpose.  For purposes of this section, an offense was committed be</w:t>
                  </w:r>
                  <w:r>
                    <w:t>fore the effective date of this Act if any element of the offense occurred before that date.</w:t>
                  </w:r>
                </w:p>
                <w:p w:rsidR="00E6636C" w:rsidRDefault="00FF512A" w:rsidP="003D42DD">
                  <w:pPr>
                    <w:jc w:val="both"/>
                  </w:pPr>
                </w:p>
              </w:tc>
              <w:tc>
                <w:tcPr>
                  <w:tcW w:w="4673" w:type="dxa"/>
                  <w:tcMar>
                    <w:left w:w="360" w:type="dxa"/>
                  </w:tcMar>
                </w:tcPr>
                <w:p w:rsidR="00E6636C" w:rsidRDefault="00FF512A" w:rsidP="003D42DD">
                  <w:pPr>
                    <w:jc w:val="both"/>
                  </w:pPr>
                  <w:r w:rsidRPr="00422F6F">
                    <w:rPr>
                      <w:highlight w:val="lightGray"/>
                    </w:rPr>
                    <w:t>No equivalent provision.</w:t>
                  </w:r>
                </w:p>
                <w:p w:rsidR="00E6636C" w:rsidRDefault="00FF512A" w:rsidP="003D42DD">
                  <w:pPr>
                    <w:jc w:val="both"/>
                  </w:pPr>
                </w:p>
              </w:tc>
            </w:tr>
            <w:tr w:rsidR="008F3CFB" w:rsidTr="00E6636C">
              <w:tc>
                <w:tcPr>
                  <w:tcW w:w="4673" w:type="dxa"/>
                  <w:tcMar>
                    <w:right w:w="360" w:type="dxa"/>
                  </w:tcMar>
                </w:tcPr>
                <w:p w:rsidR="00E6636C" w:rsidRDefault="00FF512A" w:rsidP="003D42DD">
                  <w:pPr>
                    <w:jc w:val="both"/>
                  </w:pPr>
                  <w:r>
                    <w:t>SECTION 3.  This Act takes effect September 1, 2017.</w:t>
                  </w:r>
                </w:p>
                <w:p w:rsidR="00E6636C" w:rsidRDefault="00FF512A" w:rsidP="003D42DD">
                  <w:pPr>
                    <w:jc w:val="both"/>
                  </w:pPr>
                </w:p>
              </w:tc>
              <w:tc>
                <w:tcPr>
                  <w:tcW w:w="4673" w:type="dxa"/>
                  <w:tcMar>
                    <w:left w:w="360" w:type="dxa"/>
                  </w:tcMar>
                </w:tcPr>
                <w:p w:rsidR="00E6636C" w:rsidRDefault="00FF512A" w:rsidP="003D42DD">
                  <w:pPr>
                    <w:jc w:val="both"/>
                  </w:pPr>
                  <w:r>
                    <w:t>SECTION 2. Same as introduced version.</w:t>
                  </w:r>
                </w:p>
                <w:p w:rsidR="00E6636C" w:rsidRDefault="00FF512A" w:rsidP="003D42DD">
                  <w:pPr>
                    <w:jc w:val="both"/>
                  </w:pPr>
                </w:p>
                <w:p w:rsidR="00E6636C" w:rsidRDefault="00FF512A" w:rsidP="003D42DD">
                  <w:pPr>
                    <w:jc w:val="both"/>
                  </w:pPr>
                </w:p>
              </w:tc>
            </w:tr>
          </w:tbl>
          <w:p w:rsidR="00E6636C" w:rsidRDefault="00FF512A" w:rsidP="003D42DD"/>
          <w:p w:rsidR="00E6636C" w:rsidRPr="009C1E9A" w:rsidRDefault="00FF512A" w:rsidP="003D42DD">
            <w:pPr>
              <w:rPr>
                <w:b/>
                <w:u w:val="single"/>
              </w:rPr>
            </w:pPr>
          </w:p>
        </w:tc>
      </w:tr>
    </w:tbl>
    <w:p w:rsidR="008423E4" w:rsidRPr="00BE0E75" w:rsidRDefault="00FF512A" w:rsidP="008423E4">
      <w:pPr>
        <w:spacing w:line="480" w:lineRule="auto"/>
        <w:jc w:val="both"/>
        <w:rPr>
          <w:rFonts w:ascii="Arial" w:hAnsi="Arial"/>
          <w:sz w:val="16"/>
          <w:szCs w:val="16"/>
        </w:rPr>
      </w:pPr>
    </w:p>
    <w:p w:rsidR="004108C3" w:rsidRPr="008423E4" w:rsidRDefault="00FF512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512A">
      <w:r>
        <w:separator/>
      </w:r>
    </w:p>
  </w:endnote>
  <w:endnote w:type="continuationSeparator" w:id="0">
    <w:p w:rsidR="00000000" w:rsidRDefault="00FF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F3CFB" w:rsidTr="009C1E9A">
      <w:trPr>
        <w:cantSplit/>
      </w:trPr>
      <w:tc>
        <w:tcPr>
          <w:tcW w:w="0" w:type="pct"/>
        </w:tcPr>
        <w:p w:rsidR="00137D90" w:rsidRDefault="00FF512A" w:rsidP="009C1E9A">
          <w:pPr>
            <w:pStyle w:val="Footer"/>
            <w:tabs>
              <w:tab w:val="clear" w:pos="8640"/>
              <w:tab w:val="right" w:pos="9360"/>
            </w:tabs>
          </w:pPr>
        </w:p>
      </w:tc>
      <w:tc>
        <w:tcPr>
          <w:tcW w:w="2395" w:type="pct"/>
        </w:tcPr>
        <w:p w:rsidR="00137D90" w:rsidRDefault="00FF512A" w:rsidP="009C1E9A">
          <w:pPr>
            <w:pStyle w:val="Footer"/>
            <w:tabs>
              <w:tab w:val="clear" w:pos="8640"/>
              <w:tab w:val="right" w:pos="9360"/>
            </w:tabs>
          </w:pPr>
        </w:p>
        <w:p w:rsidR="001A4310" w:rsidRDefault="00FF512A" w:rsidP="009C1E9A">
          <w:pPr>
            <w:pStyle w:val="Footer"/>
            <w:tabs>
              <w:tab w:val="clear" w:pos="8640"/>
              <w:tab w:val="right" w:pos="9360"/>
            </w:tabs>
          </w:pPr>
        </w:p>
        <w:p w:rsidR="00137D90" w:rsidRDefault="00FF512A" w:rsidP="009C1E9A">
          <w:pPr>
            <w:pStyle w:val="Footer"/>
            <w:tabs>
              <w:tab w:val="clear" w:pos="8640"/>
              <w:tab w:val="right" w:pos="9360"/>
            </w:tabs>
          </w:pPr>
        </w:p>
      </w:tc>
      <w:tc>
        <w:tcPr>
          <w:tcW w:w="2453" w:type="pct"/>
        </w:tcPr>
        <w:p w:rsidR="00137D90" w:rsidRDefault="00FF512A" w:rsidP="009C1E9A">
          <w:pPr>
            <w:pStyle w:val="Footer"/>
            <w:tabs>
              <w:tab w:val="clear" w:pos="8640"/>
              <w:tab w:val="right" w:pos="9360"/>
            </w:tabs>
            <w:jc w:val="right"/>
          </w:pPr>
        </w:p>
      </w:tc>
    </w:tr>
    <w:tr w:rsidR="008F3CFB" w:rsidTr="009C1E9A">
      <w:trPr>
        <w:cantSplit/>
      </w:trPr>
      <w:tc>
        <w:tcPr>
          <w:tcW w:w="0" w:type="pct"/>
        </w:tcPr>
        <w:p w:rsidR="00EC379B" w:rsidRDefault="00FF512A" w:rsidP="009C1E9A">
          <w:pPr>
            <w:pStyle w:val="Footer"/>
            <w:tabs>
              <w:tab w:val="clear" w:pos="8640"/>
              <w:tab w:val="right" w:pos="9360"/>
            </w:tabs>
          </w:pPr>
        </w:p>
      </w:tc>
      <w:tc>
        <w:tcPr>
          <w:tcW w:w="2395" w:type="pct"/>
        </w:tcPr>
        <w:p w:rsidR="00EC379B" w:rsidRPr="009C1E9A" w:rsidRDefault="00FF512A" w:rsidP="009C1E9A">
          <w:pPr>
            <w:pStyle w:val="Footer"/>
            <w:tabs>
              <w:tab w:val="clear" w:pos="8640"/>
              <w:tab w:val="right" w:pos="9360"/>
            </w:tabs>
            <w:rPr>
              <w:rFonts w:ascii="Shruti" w:hAnsi="Shruti"/>
              <w:sz w:val="22"/>
            </w:rPr>
          </w:pPr>
          <w:r>
            <w:rPr>
              <w:rFonts w:ascii="Shruti" w:hAnsi="Shruti"/>
              <w:sz w:val="22"/>
            </w:rPr>
            <w:t>85R 23534</w:t>
          </w:r>
        </w:p>
      </w:tc>
      <w:tc>
        <w:tcPr>
          <w:tcW w:w="2453" w:type="pct"/>
        </w:tcPr>
        <w:p w:rsidR="00EC379B" w:rsidRDefault="00FF512A" w:rsidP="009C1E9A">
          <w:pPr>
            <w:pStyle w:val="Footer"/>
            <w:tabs>
              <w:tab w:val="clear" w:pos="8640"/>
              <w:tab w:val="right" w:pos="9360"/>
            </w:tabs>
            <w:jc w:val="right"/>
          </w:pPr>
          <w:r>
            <w:fldChar w:fldCharType="begin"/>
          </w:r>
          <w:r>
            <w:instrText xml:space="preserve"> DOCPROPERTY  OTID  \* MERGEFORMAT </w:instrText>
          </w:r>
          <w:r>
            <w:fldChar w:fldCharType="separate"/>
          </w:r>
          <w:r>
            <w:t>17.107.191</w:t>
          </w:r>
          <w:r>
            <w:fldChar w:fldCharType="end"/>
          </w:r>
        </w:p>
      </w:tc>
    </w:tr>
    <w:tr w:rsidR="008F3CFB" w:rsidTr="009C1E9A">
      <w:trPr>
        <w:cantSplit/>
      </w:trPr>
      <w:tc>
        <w:tcPr>
          <w:tcW w:w="0" w:type="pct"/>
        </w:tcPr>
        <w:p w:rsidR="00EC379B" w:rsidRDefault="00FF512A" w:rsidP="009C1E9A">
          <w:pPr>
            <w:pStyle w:val="Footer"/>
            <w:tabs>
              <w:tab w:val="clear" w:pos="4320"/>
              <w:tab w:val="clear" w:pos="8640"/>
              <w:tab w:val="left" w:pos="2865"/>
            </w:tabs>
          </w:pPr>
        </w:p>
      </w:tc>
      <w:tc>
        <w:tcPr>
          <w:tcW w:w="2395" w:type="pct"/>
        </w:tcPr>
        <w:p w:rsidR="00EC379B" w:rsidRPr="009C1E9A" w:rsidRDefault="00FF512A" w:rsidP="009C1E9A">
          <w:pPr>
            <w:pStyle w:val="Footer"/>
            <w:tabs>
              <w:tab w:val="clear" w:pos="4320"/>
              <w:tab w:val="clear" w:pos="8640"/>
              <w:tab w:val="left" w:pos="2865"/>
            </w:tabs>
            <w:rPr>
              <w:rFonts w:ascii="Shruti" w:hAnsi="Shruti"/>
              <w:sz w:val="22"/>
            </w:rPr>
          </w:pPr>
          <w:r>
            <w:rPr>
              <w:rFonts w:ascii="Shruti" w:hAnsi="Shruti"/>
              <w:sz w:val="22"/>
            </w:rPr>
            <w:t>Substitute Document Number: 85R 21384</w:t>
          </w:r>
        </w:p>
      </w:tc>
      <w:tc>
        <w:tcPr>
          <w:tcW w:w="2453" w:type="pct"/>
        </w:tcPr>
        <w:p w:rsidR="00EC379B" w:rsidRDefault="00FF512A" w:rsidP="006D504F">
          <w:pPr>
            <w:pStyle w:val="Footer"/>
            <w:rPr>
              <w:rStyle w:val="PageNumber"/>
            </w:rPr>
          </w:pPr>
        </w:p>
        <w:p w:rsidR="00EC379B" w:rsidRDefault="00FF512A" w:rsidP="009C1E9A">
          <w:pPr>
            <w:pStyle w:val="Footer"/>
            <w:tabs>
              <w:tab w:val="clear" w:pos="8640"/>
              <w:tab w:val="right" w:pos="9360"/>
            </w:tabs>
            <w:jc w:val="right"/>
          </w:pPr>
        </w:p>
      </w:tc>
    </w:tr>
    <w:tr w:rsidR="008F3CFB" w:rsidTr="009C1E9A">
      <w:trPr>
        <w:cantSplit/>
        <w:trHeight w:val="323"/>
      </w:trPr>
      <w:tc>
        <w:tcPr>
          <w:tcW w:w="0" w:type="pct"/>
          <w:gridSpan w:val="3"/>
        </w:tcPr>
        <w:p w:rsidR="00EC379B" w:rsidRDefault="00FF51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512A" w:rsidP="009C1E9A">
          <w:pPr>
            <w:pStyle w:val="Footer"/>
            <w:tabs>
              <w:tab w:val="clear" w:pos="8640"/>
              <w:tab w:val="right" w:pos="9360"/>
            </w:tabs>
            <w:jc w:val="center"/>
          </w:pPr>
        </w:p>
      </w:tc>
    </w:tr>
  </w:tbl>
  <w:p w:rsidR="00EC379B" w:rsidRPr="00FF6F72" w:rsidRDefault="00FF512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512A">
      <w:r>
        <w:separator/>
      </w:r>
    </w:p>
  </w:footnote>
  <w:footnote w:type="continuationSeparator" w:id="0">
    <w:p w:rsidR="00000000" w:rsidRDefault="00FF5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FB"/>
    <w:rsid w:val="008F3CFB"/>
    <w:rsid w:val="00FF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3167"/>
    <w:rPr>
      <w:sz w:val="16"/>
      <w:szCs w:val="16"/>
    </w:rPr>
  </w:style>
  <w:style w:type="paragraph" w:styleId="CommentText">
    <w:name w:val="annotation text"/>
    <w:basedOn w:val="Normal"/>
    <w:link w:val="CommentTextChar"/>
    <w:rsid w:val="00E03167"/>
    <w:rPr>
      <w:sz w:val="20"/>
      <w:szCs w:val="20"/>
    </w:rPr>
  </w:style>
  <w:style w:type="character" w:customStyle="1" w:styleId="CommentTextChar">
    <w:name w:val="Comment Text Char"/>
    <w:basedOn w:val="DefaultParagraphFont"/>
    <w:link w:val="CommentText"/>
    <w:rsid w:val="00E03167"/>
  </w:style>
  <w:style w:type="paragraph" w:styleId="CommentSubject">
    <w:name w:val="annotation subject"/>
    <w:basedOn w:val="CommentText"/>
    <w:next w:val="CommentText"/>
    <w:link w:val="CommentSubjectChar"/>
    <w:rsid w:val="00E03167"/>
    <w:rPr>
      <w:b/>
      <w:bCs/>
    </w:rPr>
  </w:style>
  <w:style w:type="character" w:customStyle="1" w:styleId="CommentSubjectChar">
    <w:name w:val="Comment Subject Char"/>
    <w:basedOn w:val="CommentTextChar"/>
    <w:link w:val="CommentSubject"/>
    <w:rsid w:val="00E031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3167"/>
    <w:rPr>
      <w:sz w:val="16"/>
      <w:szCs w:val="16"/>
    </w:rPr>
  </w:style>
  <w:style w:type="paragraph" w:styleId="CommentText">
    <w:name w:val="annotation text"/>
    <w:basedOn w:val="Normal"/>
    <w:link w:val="CommentTextChar"/>
    <w:rsid w:val="00E03167"/>
    <w:rPr>
      <w:sz w:val="20"/>
      <w:szCs w:val="20"/>
    </w:rPr>
  </w:style>
  <w:style w:type="character" w:customStyle="1" w:styleId="CommentTextChar">
    <w:name w:val="Comment Text Char"/>
    <w:basedOn w:val="DefaultParagraphFont"/>
    <w:link w:val="CommentText"/>
    <w:rsid w:val="00E03167"/>
  </w:style>
  <w:style w:type="paragraph" w:styleId="CommentSubject">
    <w:name w:val="annotation subject"/>
    <w:basedOn w:val="CommentText"/>
    <w:next w:val="CommentText"/>
    <w:link w:val="CommentSubjectChar"/>
    <w:rsid w:val="00E03167"/>
    <w:rPr>
      <w:b/>
      <w:bCs/>
    </w:rPr>
  </w:style>
  <w:style w:type="character" w:customStyle="1" w:styleId="CommentSubjectChar">
    <w:name w:val="Comment Subject Char"/>
    <w:basedOn w:val="CommentTextChar"/>
    <w:link w:val="CommentSubject"/>
    <w:rsid w:val="00E03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4584</Characters>
  <Application>Microsoft Office Word</Application>
  <DocSecurity>4</DocSecurity>
  <Lines>166</Lines>
  <Paragraphs>45</Paragraphs>
  <ScaleCrop>false</ScaleCrop>
  <HeadingPairs>
    <vt:vector size="2" baseType="variant">
      <vt:variant>
        <vt:lpstr>Title</vt:lpstr>
      </vt:variant>
      <vt:variant>
        <vt:i4>1</vt:i4>
      </vt:variant>
    </vt:vector>
  </HeadingPairs>
  <TitlesOfParts>
    <vt:vector size="1" baseType="lpstr">
      <vt:lpstr>BA - HB00644 (Committee Report (Substituted))</vt:lpstr>
    </vt:vector>
  </TitlesOfParts>
  <Company>State of Texas</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23534</dc:subject>
  <dc:creator>State of Texas</dc:creator>
  <dc:description>HB 644 by Phillips-(H)Transportation (Substitute Document Number: 85R 21384)</dc:description>
  <cp:lastModifiedBy>Brianna Weis</cp:lastModifiedBy>
  <cp:revision>2</cp:revision>
  <cp:lastPrinted>2017-03-19T19:34:00Z</cp:lastPrinted>
  <dcterms:created xsi:type="dcterms:W3CDTF">2017-04-19T14:59:00Z</dcterms:created>
  <dcterms:modified xsi:type="dcterms:W3CDTF">2017-04-19T14:59:00Z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17.107.191</vt:lpwstr>
  </property>
</Properties>
</file>