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C6B45" w:rsidTr="00345119">
        <w:tc>
          <w:tcPr>
            <w:tcW w:w="9576" w:type="dxa"/>
            <w:noWrap/>
          </w:tcPr>
          <w:p w:rsidR="008423E4" w:rsidRPr="0022177D" w:rsidRDefault="006B7268" w:rsidP="00345119">
            <w:pPr>
              <w:pStyle w:val="Heading1"/>
            </w:pPr>
            <w:bookmarkStart w:id="0" w:name="_GoBack"/>
            <w:bookmarkEnd w:id="0"/>
            <w:r w:rsidRPr="00631897">
              <w:t>BILL ANALYSIS</w:t>
            </w:r>
          </w:p>
        </w:tc>
      </w:tr>
    </w:tbl>
    <w:p w:rsidR="008423E4" w:rsidRPr="0022177D" w:rsidRDefault="006B7268" w:rsidP="008423E4">
      <w:pPr>
        <w:jc w:val="center"/>
      </w:pPr>
    </w:p>
    <w:p w:rsidR="008423E4" w:rsidRPr="00B31F0E" w:rsidRDefault="006B7268" w:rsidP="008423E4"/>
    <w:p w:rsidR="008423E4" w:rsidRPr="00742794" w:rsidRDefault="006B7268" w:rsidP="008423E4">
      <w:pPr>
        <w:tabs>
          <w:tab w:val="right" w:pos="9360"/>
        </w:tabs>
      </w:pPr>
    </w:p>
    <w:tbl>
      <w:tblPr>
        <w:tblW w:w="0" w:type="auto"/>
        <w:tblLayout w:type="fixed"/>
        <w:tblLook w:val="01E0" w:firstRow="1" w:lastRow="1" w:firstColumn="1" w:lastColumn="1" w:noHBand="0" w:noVBand="0"/>
      </w:tblPr>
      <w:tblGrid>
        <w:gridCol w:w="9576"/>
      </w:tblGrid>
      <w:tr w:rsidR="00CC6B45" w:rsidTr="00345119">
        <w:tc>
          <w:tcPr>
            <w:tcW w:w="9576" w:type="dxa"/>
          </w:tcPr>
          <w:p w:rsidR="008423E4" w:rsidRPr="00861995" w:rsidRDefault="006B7268" w:rsidP="00345119">
            <w:pPr>
              <w:jc w:val="right"/>
            </w:pPr>
            <w:r>
              <w:t>C.S.H.B. 683</w:t>
            </w:r>
          </w:p>
        </w:tc>
      </w:tr>
      <w:tr w:rsidR="00CC6B45" w:rsidTr="00345119">
        <w:tc>
          <w:tcPr>
            <w:tcW w:w="9576" w:type="dxa"/>
          </w:tcPr>
          <w:p w:rsidR="008423E4" w:rsidRPr="00861995" w:rsidRDefault="006B7268" w:rsidP="00D5446A">
            <w:pPr>
              <w:jc w:val="right"/>
            </w:pPr>
            <w:r>
              <w:t xml:space="preserve">By: </w:t>
            </w:r>
            <w:r>
              <w:t>Wu</w:t>
            </w:r>
          </w:p>
        </w:tc>
      </w:tr>
      <w:tr w:rsidR="00CC6B45" w:rsidTr="00345119">
        <w:tc>
          <w:tcPr>
            <w:tcW w:w="9576" w:type="dxa"/>
          </w:tcPr>
          <w:p w:rsidR="008423E4" w:rsidRPr="00861995" w:rsidRDefault="006B7268" w:rsidP="00345119">
            <w:pPr>
              <w:jc w:val="right"/>
            </w:pPr>
            <w:r>
              <w:t>Homeland Security &amp; Public Safety</w:t>
            </w:r>
          </w:p>
        </w:tc>
      </w:tr>
      <w:tr w:rsidR="00CC6B45" w:rsidTr="00345119">
        <w:tc>
          <w:tcPr>
            <w:tcW w:w="9576" w:type="dxa"/>
          </w:tcPr>
          <w:p w:rsidR="008423E4" w:rsidRDefault="006B7268" w:rsidP="00345119">
            <w:pPr>
              <w:jc w:val="right"/>
            </w:pPr>
            <w:r>
              <w:t>Committee Report (Substituted)</w:t>
            </w:r>
          </w:p>
        </w:tc>
      </w:tr>
    </w:tbl>
    <w:p w:rsidR="008423E4" w:rsidRDefault="006B7268" w:rsidP="008423E4">
      <w:pPr>
        <w:tabs>
          <w:tab w:val="right" w:pos="9360"/>
        </w:tabs>
      </w:pPr>
    </w:p>
    <w:p w:rsidR="008423E4" w:rsidRDefault="006B7268" w:rsidP="008423E4"/>
    <w:p w:rsidR="008423E4" w:rsidRDefault="006B7268" w:rsidP="008423E4"/>
    <w:tbl>
      <w:tblPr>
        <w:tblW w:w="0" w:type="auto"/>
        <w:tblCellMar>
          <w:left w:w="115" w:type="dxa"/>
          <w:right w:w="115" w:type="dxa"/>
        </w:tblCellMar>
        <w:tblLook w:val="01E0" w:firstRow="1" w:lastRow="1" w:firstColumn="1" w:lastColumn="1" w:noHBand="0" w:noVBand="0"/>
      </w:tblPr>
      <w:tblGrid>
        <w:gridCol w:w="9590"/>
      </w:tblGrid>
      <w:tr w:rsidR="00CC6B45" w:rsidTr="00D5446A">
        <w:tc>
          <w:tcPr>
            <w:tcW w:w="9582" w:type="dxa"/>
          </w:tcPr>
          <w:p w:rsidR="008423E4" w:rsidRPr="00A8133F" w:rsidRDefault="006B7268" w:rsidP="002D0085">
            <w:pPr>
              <w:rPr>
                <w:b/>
              </w:rPr>
            </w:pPr>
            <w:r w:rsidRPr="009C1E9A">
              <w:rPr>
                <w:b/>
                <w:u w:val="single"/>
              </w:rPr>
              <w:t>BACKGROUND AND PURPOSE</w:t>
            </w:r>
            <w:r>
              <w:rPr>
                <w:b/>
              </w:rPr>
              <w:t xml:space="preserve"> </w:t>
            </w:r>
          </w:p>
          <w:p w:rsidR="008423E4" w:rsidRDefault="006B7268" w:rsidP="002D0085"/>
          <w:p w:rsidR="008423E4" w:rsidRDefault="006B7268" w:rsidP="002D0085">
            <w:pPr>
              <w:pStyle w:val="Header"/>
              <w:jc w:val="both"/>
            </w:pPr>
            <w:r>
              <w:t xml:space="preserve">Interested parties contend that the </w:t>
            </w:r>
            <w:r>
              <w:t xml:space="preserve">use </w:t>
            </w:r>
            <w:r>
              <w:t xml:space="preserve">of an </w:t>
            </w:r>
            <w:r>
              <w:t>insignia associated with law enforcement</w:t>
            </w:r>
            <w:r>
              <w:t xml:space="preserve"> by private security officers who</w:t>
            </w:r>
            <w:r>
              <w:t xml:space="preserve"> do not hold the same privileges or power</w:t>
            </w:r>
            <w:r>
              <w:t>s</w:t>
            </w:r>
            <w:r>
              <w:t xml:space="preserve"> of law enforcement </w:t>
            </w:r>
            <w:r>
              <w:t xml:space="preserve">is a </w:t>
            </w:r>
            <w:r>
              <w:t>violat</w:t>
            </w:r>
            <w:r>
              <w:t>ion</w:t>
            </w:r>
            <w:r>
              <w:t xml:space="preserve"> </w:t>
            </w:r>
            <w:r>
              <w:t xml:space="preserve">of public </w:t>
            </w:r>
            <w:r>
              <w:t>trust</w:t>
            </w:r>
            <w:r>
              <w:t>.</w:t>
            </w:r>
            <w:r>
              <w:t xml:space="preserve"> </w:t>
            </w:r>
            <w:r>
              <w:t>C.S.</w:t>
            </w:r>
            <w:r>
              <w:t>H</w:t>
            </w:r>
            <w:r>
              <w:t>.</w:t>
            </w:r>
            <w:r>
              <w:t>B</w:t>
            </w:r>
            <w:r>
              <w:t>.</w:t>
            </w:r>
            <w:r>
              <w:t xml:space="preserve"> 683 seeks to </w:t>
            </w:r>
            <w:r>
              <w:t xml:space="preserve">address this issue by </w:t>
            </w:r>
            <w:r>
              <w:t xml:space="preserve">clarifying the applicability of certain </w:t>
            </w:r>
            <w:r w:rsidRPr="0066069C">
              <w:t>offense</w:t>
            </w:r>
            <w:r>
              <w:t>s</w:t>
            </w:r>
            <w:r w:rsidRPr="0066069C">
              <w:t xml:space="preserve"> </w:t>
            </w:r>
            <w:r>
              <w:t>relating to</w:t>
            </w:r>
            <w:r w:rsidRPr="0066069C">
              <w:t xml:space="preserve"> false identification as a peace officer</w:t>
            </w:r>
            <w:r>
              <w:t xml:space="preserve"> and</w:t>
            </w:r>
            <w:r>
              <w:t xml:space="preserve"> </w:t>
            </w:r>
            <w:r>
              <w:t>misrepresenta</w:t>
            </w:r>
            <w:r>
              <w:t xml:space="preserve">tion of property and </w:t>
            </w:r>
            <w:r>
              <w:t xml:space="preserve">revising the applicability </w:t>
            </w:r>
            <w:r>
              <w:t xml:space="preserve">of </w:t>
            </w:r>
            <w:r>
              <w:t xml:space="preserve">an offense relating to </w:t>
            </w:r>
            <w:r>
              <w:t xml:space="preserve">possession or use of law enforcement </w:t>
            </w:r>
            <w:r>
              <w:t xml:space="preserve">identification, </w:t>
            </w:r>
            <w:r>
              <w:t>insignia</w:t>
            </w:r>
            <w:r>
              <w:t>,</w:t>
            </w:r>
            <w:r>
              <w:t xml:space="preserve"> or vehicles</w:t>
            </w:r>
            <w:r>
              <w:t>.</w:t>
            </w:r>
          </w:p>
          <w:p w:rsidR="008A035B" w:rsidRPr="00E26B13" w:rsidRDefault="006B7268" w:rsidP="002D0085">
            <w:pPr>
              <w:pStyle w:val="Header"/>
              <w:jc w:val="both"/>
              <w:rPr>
                <w:b/>
              </w:rPr>
            </w:pPr>
          </w:p>
        </w:tc>
      </w:tr>
      <w:tr w:rsidR="00CC6B45" w:rsidTr="00D5446A">
        <w:tc>
          <w:tcPr>
            <w:tcW w:w="9582" w:type="dxa"/>
          </w:tcPr>
          <w:p w:rsidR="0017725B" w:rsidRDefault="006B7268" w:rsidP="002D0085">
            <w:pPr>
              <w:rPr>
                <w:b/>
                <w:u w:val="single"/>
              </w:rPr>
            </w:pPr>
            <w:r>
              <w:rPr>
                <w:b/>
                <w:u w:val="single"/>
              </w:rPr>
              <w:t>CRIMINAL JUSTICE IMPACT</w:t>
            </w:r>
          </w:p>
          <w:p w:rsidR="0017725B" w:rsidRDefault="006B7268" w:rsidP="002D0085">
            <w:pPr>
              <w:rPr>
                <w:b/>
                <w:u w:val="single"/>
              </w:rPr>
            </w:pPr>
          </w:p>
          <w:p w:rsidR="00D33416" w:rsidRPr="00D33416" w:rsidRDefault="006B7268" w:rsidP="002D0085">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6B7268" w:rsidP="002D0085">
            <w:pPr>
              <w:rPr>
                <w:b/>
                <w:u w:val="single"/>
              </w:rPr>
            </w:pPr>
          </w:p>
        </w:tc>
      </w:tr>
      <w:tr w:rsidR="00CC6B45" w:rsidTr="00D5446A">
        <w:tc>
          <w:tcPr>
            <w:tcW w:w="9582" w:type="dxa"/>
          </w:tcPr>
          <w:p w:rsidR="008423E4" w:rsidRPr="00A8133F" w:rsidRDefault="006B7268" w:rsidP="002D0085">
            <w:pPr>
              <w:rPr>
                <w:b/>
              </w:rPr>
            </w:pPr>
            <w:r w:rsidRPr="009C1E9A">
              <w:rPr>
                <w:b/>
                <w:u w:val="single"/>
              </w:rPr>
              <w:t>RULEMAKING AUTHORITY</w:t>
            </w:r>
            <w:r>
              <w:rPr>
                <w:b/>
              </w:rPr>
              <w:t xml:space="preserve"> </w:t>
            </w:r>
          </w:p>
          <w:p w:rsidR="008423E4" w:rsidRDefault="006B7268" w:rsidP="002D0085"/>
          <w:p w:rsidR="00D33416" w:rsidRDefault="006B7268" w:rsidP="002D0085">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rsidR="008423E4" w:rsidRPr="00E21FDC" w:rsidRDefault="006B7268" w:rsidP="002D0085">
            <w:pPr>
              <w:rPr>
                <w:b/>
              </w:rPr>
            </w:pPr>
          </w:p>
        </w:tc>
      </w:tr>
      <w:tr w:rsidR="00CC6B45" w:rsidTr="00D5446A">
        <w:tc>
          <w:tcPr>
            <w:tcW w:w="9582" w:type="dxa"/>
          </w:tcPr>
          <w:p w:rsidR="008423E4" w:rsidRPr="00A8133F" w:rsidRDefault="006B7268" w:rsidP="002D0085">
            <w:pPr>
              <w:rPr>
                <w:b/>
              </w:rPr>
            </w:pPr>
            <w:r w:rsidRPr="009C1E9A">
              <w:rPr>
                <w:b/>
                <w:u w:val="single"/>
              </w:rPr>
              <w:t>ANALYSIS</w:t>
            </w:r>
            <w:r>
              <w:rPr>
                <w:b/>
              </w:rPr>
              <w:t xml:space="preserve"> </w:t>
            </w:r>
          </w:p>
          <w:p w:rsidR="008423E4" w:rsidRDefault="006B7268" w:rsidP="002D0085"/>
          <w:p w:rsidR="00053571" w:rsidRDefault="006B7268" w:rsidP="002D0085">
            <w:pPr>
              <w:pStyle w:val="Header"/>
              <w:tabs>
                <w:tab w:val="clear" w:pos="4320"/>
                <w:tab w:val="clear" w:pos="8640"/>
              </w:tabs>
              <w:jc w:val="both"/>
            </w:pPr>
            <w:r>
              <w:t>C.S.</w:t>
            </w:r>
            <w:r w:rsidRPr="00783D0B">
              <w:t>H.B. 683</w:t>
            </w:r>
            <w:r>
              <w:t xml:space="preserve"> amends the Penal Code</w:t>
            </w:r>
            <w:r>
              <w:t xml:space="preserve"> to expand the conduct</w:t>
            </w:r>
            <w:r>
              <w:t xml:space="preserve"> that constitutes</w:t>
            </w:r>
            <w:r>
              <w:t xml:space="preserve"> the</w:t>
            </w:r>
            <w:r>
              <w:t xml:space="preserve"> </w:t>
            </w:r>
            <w:r>
              <w:t>offense</w:t>
            </w:r>
            <w:r w:rsidRPr="003A3C77">
              <w:t xml:space="preserve"> of false identification a</w:t>
            </w:r>
            <w:r w:rsidRPr="003A3C77">
              <w:t xml:space="preserve">s a peace officer </w:t>
            </w:r>
            <w:r>
              <w:t xml:space="preserve">to include </w:t>
            </w:r>
            <w:r w:rsidRPr="003A3C77">
              <w:t>mak</w:t>
            </w:r>
            <w:r>
              <w:t>ing</w:t>
            </w:r>
            <w:r w:rsidRPr="003A3C77">
              <w:t>, provid</w:t>
            </w:r>
            <w:r>
              <w:t>ing</w:t>
            </w:r>
            <w:r w:rsidRPr="003A3C77">
              <w:t xml:space="preserve"> to another person, or possess</w:t>
            </w:r>
            <w:r>
              <w:t>ing a</w:t>
            </w:r>
            <w:r w:rsidRPr="003A3C77">
              <w:t xml:space="preserve"> vehicle b</w:t>
            </w:r>
            <w:r>
              <w:t>earing a commonly used</w:t>
            </w:r>
            <w:r w:rsidRPr="003A3C77">
              <w:t xml:space="preserve"> insignia of a law enforcement agency</w:t>
            </w:r>
            <w:r>
              <w:t xml:space="preserve"> in Texas</w:t>
            </w:r>
            <w:r>
              <w:t xml:space="preserve"> </w:t>
            </w:r>
            <w:r w:rsidRPr="00BB1992">
              <w:t xml:space="preserve">that </w:t>
            </w:r>
            <w:r w:rsidRPr="003A3C77">
              <w:t>identifies a person as a peace officer or a reserve law enforcement officer</w:t>
            </w:r>
            <w:r>
              <w:t>. The bill expan</w:t>
            </w:r>
            <w:r>
              <w:t xml:space="preserve">ds the conduct that constitutes the offense of </w:t>
            </w:r>
            <w:r w:rsidRPr="003A3C77">
              <w:t>misrepresentation</w:t>
            </w:r>
            <w:r>
              <w:t xml:space="preserve"> </w:t>
            </w:r>
            <w:r w:rsidRPr="003A3C77">
              <w:t>of property</w:t>
            </w:r>
            <w:r>
              <w:t xml:space="preserve"> to include </w:t>
            </w:r>
            <w:r w:rsidRPr="00053571">
              <w:t>misrepresent</w:t>
            </w:r>
            <w:r>
              <w:t xml:space="preserve">ing </w:t>
            </w:r>
            <w:r w:rsidRPr="00053571">
              <w:t>a vehicle as property belonging to a law enforcement agency.</w:t>
            </w:r>
            <w:r>
              <w:t xml:space="preserve"> </w:t>
            </w:r>
            <w:r>
              <w:t xml:space="preserve">The bill specifies that such expansions of conduct are a clarification of existing law and </w:t>
            </w:r>
            <w:r>
              <w:t>do not imply that existing law may be construed as inconsistent with the law as amended by the bill.</w:t>
            </w:r>
          </w:p>
          <w:p w:rsidR="00D33416" w:rsidRDefault="006B7268" w:rsidP="002D0085">
            <w:pPr>
              <w:pStyle w:val="Header"/>
              <w:tabs>
                <w:tab w:val="clear" w:pos="4320"/>
                <w:tab w:val="clear" w:pos="8640"/>
              </w:tabs>
              <w:jc w:val="both"/>
            </w:pPr>
          </w:p>
          <w:p w:rsidR="00185FD1" w:rsidRDefault="006B7268" w:rsidP="002D0085">
            <w:pPr>
              <w:pStyle w:val="Header"/>
              <w:tabs>
                <w:tab w:val="clear" w:pos="4320"/>
                <w:tab w:val="clear" w:pos="8640"/>
              </w:tabs>
              <w:jc w:val="both"/>
            </w:pPr>
            <w:r>
              <w:t>C.S.</w:t>
            </w:r>
            <w:r w:rsidRPr="00783D0B">
              <w:t>H.B. 683</w:t>
            </w:r>
            <w:r>
              <w:t xml:space="preserve"> amends the </w:t>
            </w:r>
            <w:r w:rsidRPr="00783D0B">
              <w:t>Local Government Code</w:t>
            </w:r>
            <w:r>
              <w:t xml:space="preserve"> to</w:t>
            </w:r>
            <w:r>
              <w:t xml:space="preserve"> </w:t>
            </w:r>
            <w:r>
              <w:t>remove</w:t>
            </w:r>
            <w:r>
              <w:t xml:space="preserve"> the</w:t>
            </w:r>
            <w:r>
              <w:t xml:space="preserve"> </w:t>
            </w:r>
            <w:r>
              <w:t>limitations on the</w:t>
            </w:r>
            <w:r>
              <w:t xml:space="preserve"> </w:t>
            </w:r>
            <w:r w:rsidRPr="00B45A5C">
              <w:t>municipalit</w:t>
            </w:r>
            <w:r>
              <w:t>ies</w:t>
            </w:r>
            <w:r>
              <w:t xml:space="preserve"> </w:t>
            </w:r>
            <w:r>
              <w:t xml:space="preserve">in </w:t>
            </w:r>
            <w:r>
              <w:t xml:space="preserve">which the offense of </w:t>
            </w:r>
            <w:r w:rsidRPr="00185FD1">
              <w:t>possession or use of law</w:t>
            </w:r>
            <w:r>
              <w:t xml:space="preserve"> </w:t>
            </w:r>
            <w:r w:rsidRPr="00185FD1">
              <w:t>enforcement</w:t>
            </w:r>
            <w:r w:rsidRPr="00185FD1">
              <w:t xml:space="preserve"> identification, insignia, or vehicle</w:t>
            </w:r>
            <w:r>
              <w:t>s</w:t>
            </w:r>
            <w:r w:rsidRPr="00185FD1">
              <w:t xml:space="preserve"> </w:t>
            </w:r>
            <w:r>
              <w:t>appl</w:t>
            </w:r>
            <w:r>
              <w:t>ies</w:t>
            </w:r>
            <w:r>
              <w:t>.</w:t>
            </w:r>
          </w:p>
          <w:p w:rsidR="008423E4" w:rsidRPr="00835628" w:rsidRDefault="006B7268" w:rsidP="002D0085">
            <w:pPr>
              <w:rPr>
                <w:b/>
              </w:rPr>
            </w:pPr>
          </w:p>
        </w:tc>
      </w:tr>
      <w:tr w:rsidR="00CC6B45" w:rsidTr="00D5446A">
        <w:tc>
          <w:tcPr>
            <w:tcW w:w="9582" w:type="dxa"/>
          </w:tcPr>
          <w:p w:rsidR="008423E4" w:rsidRPr="00A8133F" w:rsidRDefault="006B7268" w:rsidP="002D0085">
            <w:pPr>
              <w:rPr>
                <w:b/>
              </w:rPr>
            </w:pPr>
            <w:r w:rsidRPr="009C1E9A">
              <w:rPr>
                <w:b/>
                <w:u w:val="single"/>
              </w:rPr>
              <w:t>EFFECTIVE DATE</w:t>
            </w:r>
            <w:r>
              <w:rPr>
                <w:b/>
              </w:rPr>
              <w:t xml:space="preserve"> </w:t>
            </w:r>
          </w:p>
          <w:p w:rsidR="008423E4" w:rsidRDefault="006B7268" w:rsidP="002D0085"/>
          <w:p w:rsidR="008423E4" w:rsidRPr="003624F2" w:rsidRDefault="006B7268" w:rsidP="002D0085">
            <w:pPr>
              <w:pStyle w:val="Header"/>
              <w:tabs>
                <w:tab w:val="clear" w:pos="4320"/>
                <w:tab w:val="clear" w:pos="8640"/>
              </w:tabs>
              <w:jc w:val="both"/>
            </w:pPr>
            <w:r>
              <w:t>September 1, 2017.</w:t>
            </w:r>
          </w:p>
          <w:p w:rsidR="008423E4" w:rsidRPr="00233FDB" w:rsidRDefault="006B7268" w:rsidP="002D0085">
            <w:pPr>
              <w:rPr>
                <w:b/>
              </w:rPr>
            </w:pPr>
          </w:p>
        </w:tc>
      </w:tr>
      <w:tr w:rsidR="00CC6B45" w:rsidTr="00D5446A">
        <w:tc>
          <w:tcPr>
            <w:tcW w:w="9582" w:type="dxa"/>
          </w:tcPr>
          <w:p w:rsidR="00D5446A" w:rsidRDefault="006B7268" w:rsidP="002D0085">
            <w:pPr>
              <w:jc w:val="both"/>
              <w:rPr>
                <w:b/>
                <w:u w:val="single"/>
              </w:rPr>
            </w:pPr>
            <w:r>
              <w:rPr>
                <w:b/>
                <w:u w:val="single"/>
              </w:rPr>
              <w:t>COMPARISON OF ORIGINAL AND SUBSTITUTE</w:t>
            </w:r>
          </w:p>
          <w:p w:rsidR="00CA7360" w:rsidRDefault="006B7268" w:rsidP="002D0085">
            <w:pPr>
              <w:jc w:val="both"/>
            </w:pPr>
          </w:p>
          <w:p w:rsidR="00CA7360" w:rsidRDefault="006B7268" w:rsidP="002D0085">
            <w:pPr>
              <w:jc w:val="both"/>
            </w:pPr>
            <w:r>
              <w:t xml:space="preserve">While C.S.H.B. </w:t>
            </w:r>
            <w:r w:rsidRPr="00783D0B">
              <w:t>683</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CA7360" w:rsidRPr="00CA7360" w:rsidRDefault="006B7268" w:rsidP="002D0085">
            <w:pPr>
              <w:jc w:val="both"/>
            </w:pPr>
          </w:p>
        </w:tc>
      </w:tr>
      <w:tr w:rsidR="00CC6B45" w:rsidTr="00D5446A">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C6B45" w:rsidTr="00CA7360">
              <w:trPr>
                <w:cantSplit/>
                <w:tblHeader/>
              </w:trPr>
              <w:tc>
                <w:tcPr>
                  <w:tcW w:w="4680" w:type="dxa"/>
                  <w:tcMar>
                    <w:bottom w:w="188" w:type="dxa"/>
                  </w:tcMar>
                </w:tcPr>
                <w:p w:rsidR="00D5446A" w:rsidRDefault="006B7268" w:rsidP="002D0085">
                  <w:pPr>
                    <w:jc w:val="center"/>
                  </w:pPr>
                  <w:r>
                    <w:lastRenderedPageBreak/>
                    <w:t>INTRODUCED</w:t>
                  </w:r>
                </w:p>
              </w:tc>
              <w:tc>
                <w:tcPr>
                  <w:tcW w:w="4680" w:type="dxa"/>
                  <w:tcMar>
                    <w:bottom w:w="188" w:type="dxa"/>
                  </w:tcMar>
                </w:tcPr>
                <w:p w:rsidR="00D5446A" w:rsidRDefault="006B7268" w:rsidP="002D0085">
                  <w:pPr>
                    <w:jc w:val="center"/>
                  </w:pPr>
                  <w:r>
                    <w:t>HOUSE COMMITTEE SUBSTITUTE</w:t>
                  </w:r>
                </w:p>
              </w:tc>
            </w:tr>
            <w:tr w:rsidR="00CC6B45" w:rsidTr="00CA7360">
              <w:tc>
                <w:tcPr>
                  <w:tcW w:w="4680" w:type="dxa"/>
                  <w:tcMar>
                    <w:right w:w="360" w:type="dxa"/>
                  </w:tcMar>
                </w:tcPr>
                <w:p w:rsidR="00D5446A" w:rsidRDefault="006B7268" w:rsidP="002D0085">
                  <w:pPr>
                    <w:jc w:val="both"/>
                  </w:pPr>
                  <w:r w:rsidRPr="005F5611">
                    <w:rPr>
                      <w:highlight w:val="lightGray"/>
                    </w:rPr>
                    <w:t>No equivalent provision.</w:t>
                  </w:r>
                </w:p>
                <w:p w:rsidR="00D5446A" w:rsidRDefault="006B7268" w:rsidP="002D0085">
                  <w:pPr>
                    <w:jc w:val="both"/>
                  </w:pPr>
                </w:p>
              </w:tc>
              <w:tc>
                <w:tcPr>
                  <w:tcW w:w="4680" w:type="dxa"/>
                  <w:tcMar>
                    <w:left w:w="360" w:type="dxa"/>
                  </w:tcMar>
                </w:tcPr>
                <w:p w:rsidR="00D5446A" w:rsidRDefault="006B7268" w:rsidP="002D0085">
                  <w:pPr>
                    <w:jc w:val="both"/>
                  </w:pPr>
                  <w:r>
                    <w:t>SECTION 1.  The heading to Section 341.904, Local Government Code, is amended to read as follows:</w:t>
                  </w:r>
                </w:p>
                <w:p w:rsidR="00D5446A" w:rsidRDefault="006B7268" w:rsidP="002D0085">
                  <w:pPr>
                    <w:jc w:val="both"/>
                  </w:pPr>
                  <w:r>
                    <w:t xml:space="preserve">Sec. 341.904.  POSSESSION OR USE OF LAW ENFORCEMENT IDENTIFICATION, INSIGNIA, OR VEHICLE IN </w:t>
                  </w:r>
                  <w:r>
                    <w:rPr>
                      <w:u w:val="single"/>
                    </w:rPr>
                    <w:t>A</w:t>
                  </w:r>
                  <w:r>
                    <w:t xml:space="preserve"> [</w:t>
                  </w:r>
                  <w:r>
                    <w:rPr>
                      <w:strike/>
                    </w:rPr>
                    <w:t>POPULOUS</w:t>
                  </w:r>
                  <w:r>
                    <w:t>]</w:t>
                  </w:r>
                  <w:r>
                    <w:t xml:space="preserve"> MUNICIPALITY.</w:t>
                  </w:r>
                </w:p>
                <w:p w:rsidR="00D5446A" w:rsidRDefault="006B7268" w:rsidP="002D0085">
                  <w:pPr>
                    <w:jc w:val="both"/>
                  </w:pPr>
                </w:p>
              </w:tc>
            </w:tr>
            <w:tr w:rsidR="00CC6B45" w:rsidTr="00CA7360">
              <w:tc>
                <w:tcPr>
                  <w:tcW w:w="4680" w:type="dxa"/>
                  <w:tcMar>
                    <w:right w:w="360" w:type="dxa"/>
                  </w:tcMar>
                </w:tcPr>
                <w:p w:rsidR="00D5446A" w:rsidRDefault="006B7268" w:rsidP="002D0085">
                  <w:pPr>
                    <w:jc w:val="both"/>
                  </w:pPr>
                  <w:r>
                    <w:t>SECTION 1.  Section 341.904(b), Local Government Code, is amended to read as follows:</w:t>
                  </w:r>
                </w:p>
                <w:p w:rsidR="00D5446A" w:rsidRDefault="006B7268" w:rsidP="002D0085">
                  <w:pPr>
                    <w:jc w:val="both"/>
                  </w:pPr>
                  <w:r>
                    <w:t xml:space="preserve">(b)  </w:t>
                  </w:r>
                  <w:r w:rsidRPr="003D517D">
                    <w:rPr>
                      <w:highlight w:val="lightGray"/>
                    </w:rPr>
                    <w:t>In a municipality wi</w:t>
                  </w:r>
                  <w:r w:rsidRPr="005F5611">
                    <w:rPr>
                      <w:highlight w:val="lightGray"/>
                    </w:rPr>
                    <w:t xml:space="preserve">th a population of </w:t>
                  </w:r>
                  <w:r w:rsidRPr="005F5611">
                    <w:rPr>
                      <w:highlight w:val="lightGray"/>
                      <w:u w:val="single"/>
                    </w:rPr>
                    <w:t>750,000</w:t>
                  </w:r>
                  <w:r w:rsidRPr="005F5611">
                    <w:rPr>
                      <w:highlight w:val="lightGray"/>
                    </w:rPr>
                    <w:t xml:space="preserve"> </w:t>
                  </w:r>
                  <w:r w:rsidRPr="00AC72F3">
                    <w:t>[</w:t>
                  </w:r>
                  <w:r w:rsidRPr="00AC72F3">
                    <w:rPr>
                      <w:strike/>
                    </w:rPr>
                    <w:t>1.18 million</w:t>
                  </w:r>
                  <w:r w:rsidRPr="00AC72F3">
                    <w:t xml:space="preserve">] </w:t>
                  </w:r>
                  <w:r w:rsidRPr="005F5611">
                    <w:rPr>
                      <w:highlight w:val="lightGray"/>
                    </w:rPr>
                    <w:t xml:space="preserve">or more </w:t>
                  </w:r>
                  <w:r w:rsidRPr="00AC72F3">
                    <w:t>[</w:t>
                  </w:r>
                  <w:r w:rsidRPr="00AC72F3">
                    <w:rPr>
                      <w:strike/>
                    </w:rPr>
                    <w:t>located primarily in a county with a population of 2 million or more</w:t>
                  </w:r>
                  <w:r w:rsidRPr="00AC72F3">
                    <w:t>],</w:t>
                  </w:r>
                  <w:r>
                    <w:t xml:space="preserve"> a person commits an offense if the person intentionally or knowingly:</w:t>
                  </w:r>
                </w:p>
                <w:p w:rsidR="00D5446A" w:rsidRDefault="006B7268" w:rsidP="002D0085">
                  <w:pPr>
                    <w:jc w:val="both"/>
                  </w:pPr>
                  <w:r>
                    <w:t>(1)  uses, possesses, or wears:</w:t>
                  </w:r>
                </w:p>
                <w:p w:rsidR="00D5446A" w:rsidRDefault="006B7268" w:rsidP="002D0085">
                  <w:pPr>
                    <w:jc w:val="both"/>
                  </w:pPr>
                  <w:r>
                    <w:t>(A)  a police identification item of the municipal police department;</w:t>
                  </w:r>
                </w:p>
                <w:p w:rsidR="00D5446A" w:rsidRDefault="006B7268" w:rsidP="002D0085">
                  <w:pPr>
                    <w:jc w:val="both"/>
                  </w:pPr>
                  <w:r>
                    <w:t>(B)  an item bearing the insignia or design prescribed by the police chief of the m</w:t>
                  </w:r>
                  <w:r>
                    <w:t>unicipality for officers and employees of the municipal police department to use while engaged in official activities; or</w:t>
                  </w:r>
                </w:p>
                <w:p w:rsidR="00D5446A" w:rsidRDefault="006B7268" w:rsidP="002D0085">
                  <w:pPr>
                    <w:jc w:val="both"/>
                  </w:pPr>
                  <w:r>
                    <w:t>(C)  within the municipal police department's jurisdiction, an item that is deceptively similar to a police identification item of the</w:t>
                  </w:r>
                  <w:r>
                    <w:t xml:space="preserve"> department;</w:t>
                  </w:r>
                </w:p>
                <w:p w:rsidR="00D5446A" w:rsidRDefault="006B7268" w:rsidP="002D0085">
                  <w:pPr>
                    <w:jc w:val="both"/>
                  </w:pPr>
                  <w:r>
                    <w:t>(2)  uses, within the municipal police department's jurisdiction, the name of the department in connection with an object to create the appearance that the object belongs to or is used by the department; or</w:t>
                  </w:r>
                </w:p>
                <w:p w:rsidR="00D5446A" w:rsidRDefault="006B7268" w:rsidP="002D0085">
                  <w:pPr>
                    <w:jc w:val="both"/>
                  </w:pPr>
                  <w:r>
                    <w:t>(3)  uses, possesses, or operates, w</w:t>
                  </w:r>
                  <w:r>
                    <w:t>ithin the municipal police department's jurisdiction, a marked patrol vehicle that is deceptively similar to a department patrol vehicle.</w:t>
                  </w:r>
                </w:p>
                <w:p w:rsidR="00D5446A" w:rsidRDefault="006B7268" w:rsidP="002D0085">
                  <w:pPr>
                    <w:jc w:val="both"/>
                  </w:pPr>
                </w:p>
              </w:tc>
              <w:tc>
                <w:tcPr>
                  <w:tcW w:w="4680" w:type="dxa"/>
                  <w:tcMar>
                    <w:left w:w="360" w:type="dxa"/>
                  </w:tcMar>
                </w:tcPr>
                <w:p w:rsidR="00D5446A" w:rsidRDefault="006B7268" w:rsidP="002D0085">
                  <w:pPr>
                    <w:jc w:val="both"/>
                  </w:pPr>
                  <w:r>
                    <w:t>SECTION 2.  Section 341.904(b), Local Government Code, is amended to read as follows:</w:t>
                  </w:r>
                </w:p>
                <w:p w:rsidR="00D5446A" w:rsidRDefault="006B7268" w:rsidP="002D0085">
                  <w:pPr>
                    <w:jc w:val="both"/>
                  </w:pPr>
                  <w:r>
                    <w:t xml:space="preserve">(b)  </w:t>
                  </w:r>
                  <w:r w:rsidRPr="0012153F">
                    <w:rPr>
                      <w:u w:val="single"/>
                    </w:rPr>
                    <w:t>A</w:t>
                  </w:r>
                  <w:r w:rsidRPr="0012153F">
                    <w:t xml:space="preserve"> </w:t>
                  </w:r>
                  <w:r w:rsidRPr="003D517D">
                    <w:t>[</w:t>
                  </w:r>
                  <w:r w:rsidRPr="003D517D">
                    <w:rPr>
                      <w:strike/>
                    </w:rPr>
                    <w:t xml:space="preserve">In a municipality with </w:t>
                  </w:r>
                  <w:r w:rsidRPr="003D517D">
                    <w:rPr>
                      <w:strike/>
                    </w:rPr>
                    <w:t xml:space="preserve">a population of </w:t>
                  </w:r>
                  <w:r w:rsidRPr="00AC72F3">
                    <w:rPr>
                      <w:strike/>
                    </w:rPr>
                    <w:t xml:space="preserve">1.18 million </w:t>
                  </w:r>
                  <w:r w:rsidRPr="003D517D">
                    <w:rPr>
                      <w:strike/>
                    </w:rPr>
                    <w:t xml:space="preserve">or more </w:t>
                  </w:r>
                  <w:r w:rsidRPr="00AC72F3">
                    <w:rPr>
                      <w:strike/>
                    </w:rPr>
                    <w:t>located primarily in a county with a population of 2 million or more, a</w:t>
                  </w:r>
                  <w:r w:rsidRPr="00AC72F3">
                    <w:t>]</w:t>
                  </w:r>
                  <w:r>
                    <w:t xml:space="preserve"> person commits an offense if </w:t>
                  </w:r>
                  <w:r w:rsidRPr="003D517D">
                    <w:rPr>
                      <w:highlight w:val="lightGray"/>
                      <w:u w:val="single"/>
                    </w:rPr>
                    <w:t>in a municipality</w:t>
                  </w:r>
                  <w:r>
                    <w:t xml:space="preserve"> the person intentionally or knowingly:</w:t>
                  </w:r>
                </w:p>
                <w:p w:rsidR="00D5446A" w:rsidRDefault="006B7268" w:rsidP="002D0085">
                  <w:pPr>
                    <w:jc w:val="both"/>
                  </w:pPr>
                  <w:r>
                    <w:t>(1)  uses, possesses, or wears:</w:t>
                  </w:r>
                </w:p>
                <w:p w:rsidR="00D5446A" w:rsidRDefault="006B7268" w:rsidP="002D0085">
                  <w:pPr>
                    <w:jc w:val="both"/>
                  </w:pPr>
                  <w:r>
                    <w:t>(A)  a police identification</w:t>
                  </w:r>
                  <w:r>
                    <w:t xml:space="preserve"> item of the municipal police department;</w:t>
                  </w:r>
                </w:p>
                <w:p w:rsidR="00D5446A" w:rsidRDefault="006B7268" w:rsidP="002D0085">
                  <w:pPr>
                    <w:jc w:val="both"/>
                  </w:pPr>
                  <w:r>
                    <w:t>(B)  an item bearing the insignia or design prescribed by the police chief of the municipality for officers and employees of the municipal police department to use while engaged in official activities; or</w:t>
                  </w:r>
                </w:p>
                <w:p w:rsidR="00D5446A" w:rsidRDefault="006B7268" w:rsidP="002D0085">
                  <w:pPr>
                    <w:jc w:val="both"/>
                  </w:pPr>
                  <w:r>
                    <w:t xml:space="preserve">(C)  </w:t>
                  </w:r>
                  <w:r>
                    <w:t>within the municipal police department's jurisdiction, an item that is deceptively similar to a police identification item of the department;</w:t>
                  </w:r>
                </w:p>
                <w:p w:rsidR="00D5446A" w:rsidRDefault="006B7268" w:rsidP="002D0085">
                  <w:pPr>
                    <w:jc w:val="both"/>
                  </w:pPr>
                  <w:r>
                    <w:t>(2)  uses, within the municipal police department's jurisdiction, the name of the department in connection with an</w:t>
                  </w:r>
                  <w:r>
                    <w:t xml:space="preserve"> object to create the appearance that the object belongs to or is used by the department; or</w:t>
                  </w:r>
                </w:p>
                <w:p w:rsidR="00D5446A" w:rsidRDefault="006B7268" w:rsidP="002D0085">
                  <w:pPr>
                    <w:jc w:val="both"/>
                  </w:pPr>
                  <w:r>
                    <w:t>(3)  uses, possesses, or operates, within the municipal police department's jurisdiction, a marked patrol vehicle that is deceptively similar to a department patro</w:t>
                  </w:r>
                  <w:r>
                    <w:t>l vehicle.</w:t>
                  </w:r>
                </w:p>
                <w:p w:rsidR="00D5446A" w:rsidRDefault="006B7268" w:rsidP="002D0085">
                  <w:pPr>
                    <w:jc w:val="both"/>
                  </w:pPr>
                </w:p>
              </w:tc>
            </w:tr>
            <w:tr w:rsidR="00CC6B45" w:rsidTr="00CA7360">
              <w:tc>
                <w:tcPr>
                  <w:tcW w:w="4680" w:type="dxa"/>
                  <w:tcMar>
                    <w:right w:w="360" w:type="dxa"/>
                  </w:tcMar>
                </w:tcPr>
                <w:p w:rsidR="00D5446A" w:rsidRDefault="006B7268" w:rsidP="002D0085">
                  <w:pPr>
                    <w:jc w:val="both"/>
                  </w:pPr>
                  <w:r>
                    <w:t>SECTION 2.  Section 37.12, Penal Code, is amended</w:t>
                  </w:r>
                  <w:r>
                    <w:t>.</w:t>
                  </w:r>
                </w:p>
              </w:tc>
              <w:tc>
                <w:tcPr>
                  <w:tcW w:w="4680" w:type="dxa"/>
                  <w:tcMar>
                    <w:left w:w="360" w:type="dxa"/>
                  </w:tcMar>
                </w:tcPr>
                <w:p w:rsidR="00D5446A" w:rsidRDefault="006B7268" w:rsidP="002D0085">
                  <w:pPr>
                    <w:jc w:val="both"/>
                  </w:pPr>
                  <w:r>
                    <w:t>SECTION 3. Same as introduced version.</w:t>
                  </w:r>
                </w:p>
                <w:p w:rsidR="00D5446A" w:rsidRDefault="006B7268" w:rsidP="002D0085">
                  <w:pPr>
                    <w:jc w:val="both"/>
                  </w:pPr>
                </w:p>
                <w:p w:rsidR="00D5446A" w:rsidRDefault="006B7268" w:rsidP="002D0085">
                  <w:pPr>
                    <w:jc w:val="both"/>
                  </w:pPr>
                </w:p>
              </w:tc>
            </w:tr>
            <w:tr w:rsidR="00CC6B45" w:rsidTr="00CA7360">
              <w:tc>
                <w:tcPr>
                  <w:tcW w:w="4680" w:type="dxa"/>
                  <w:tcMar>
                    <w:right w:w="360" w:type="dxa"/>
                  </w:tcMar>
                </w:tcPr>
                <w:p w:rsidR="00D5446A" w:rsidRDefault="006B7268" w:rsidP="002D0085">
                  <w:pPr>
                    <w:jc w:val="both"/>
                  </w:pPr>
                  <w:r>
                    <w:t xml:space="preserve">SECTION 3.  Section 37.12, Penal Code, as amended by this Act, is a clarification of existing law and does not imply that existing law may be </w:t>
                  </w:r>
                  <w:r>
                    <w:t>construed as inconsistent with the law as amended by this Act.</w:t>
                  </w:r>
                </w:p>
                <w:p w:rsidR="00D5446A" w:rsidRDefault="006B7268" w:rsidP="002D0085">
                  <w:pPr>
                    <w:jc w:val="both"/>
                  </w:pPr>
                </w:p>
              </w:tc>
              <w:tc>
                <w:tcPr>
                  <w:tcW w:w="4680" w:type="dxa"/>
                  <w:tcMar>
                    <w:left w:w="360" w:type="dxa"/>
                  </w:tcMar>
                </w:tcPr>
                <w:p w:rsidR="00D5446A" w:rsidRDefault="006B7268" w:rsidP="002D0085">
                  <w:pPr>
                    <w:jc w:val="both"/>
                  </w:pPr>
                  <w:r>
                    <w:t>SECTION 4. Same as introduced version.</w:t>
                  </w:r>
                </w:p>
                <w:p w:rsidR="00D5446A" w:rsidRDefault="006B7268" w:rsidP="002D0085">
                  <w:pPr>
                    <w:jc w:val="both"/>
                  </w:pPr>
                </w:p>
                <w:p w:rsidR="00D5446A" w:rsidRDefault="006B7268" w:rsidP="002D0085">
                  <w:pPr>
                    <w:jc w:val="both"/>
                  </w:pPr>
                </w:p>
              </w:tc>
            </w:tr>
            <w:tr w:rsidR="00CC6B45" w:rsidTr="00CA7360">
              <w:tc>
                <w:tcPr>
                  <w:tcW w:w="4680" w:type="dxa"/>
                  <w:tcMar>
                    <w:right w:w="360" w:type="dxa"/>
                  </w:tcMar>
                </w:tcPr>
                <w:p w:rsidR="00D5446A" w:rsidRDefault="006B7268" w:rsidP="002D0085">
                  <w:pPr>
                    <w:jc w:val="both"/>
                  </w:pPr>
                  <w:r>
                    <w:lastRenderedPageBreak/>
                    <w:t>SECTION 4.  This Act takes effect September 1, 2017.</w:t>
                  </w:r>
                </w:p>
                <w:p w:rsidR="00D5446A" w:rsidRDefault="006B7268" w:rsidP="002D0085">
                  <w:pPr>
                    <w:jc w:val="both"/>
                  </w:pPr>
                </w:p>
              </w:tc>
              <w:tc>
                <w:tcPr>
                  <w:tcW w:w="4680" w:type="dxa"/>
                  <w:tcMar>
                    <w:left w:w="360" w:type="dxa"/>
                  </w:tcMar>
                </w:tcPr>
                <w:p w:rsidR="00D5446A" w:rsidRDefault="006B7268" w:rsidP="002D0085">
                  <w:pPr>
                    <w:jc w:val="both"/>
                  </w:pPr>
                  <w:r>
                    <w:t>SECTION 5. Same as introduced version.</w:t>
                  </w:r>
                </w:p>
                <w:p w:rsidR="00D5446A" w:rsidRDefault="006B7268" w:rsidP="002D0085">
                  <w:pPr>
                    <w:jc w:val="both"/>
                  </w:pPr>
                </w:p>
                <w:p w:rsidR="00D5446A" w:rsidRDefault="006B7268" w:rsidP="002D0085">
                  <w:pPr>
                    <w:jc w:val="both"/>
                  </w:pPr>
                </w:p>
              </w:tc>
            </w:tr>
          </w:tbl>
          <w:p w:rsidR="00D5446A" w:rsidRDefault="006B7268" w:rsidP="002D0085"/>
          <w:p w:rsidR="00D5446A" w:rsidRPr="009C1E9A" w:rsidRDefault="006B7268" w:rsidP="002D0085">
            <w:pPr>
              <w:rPr>
                <w:b/>
                <w:u w:val="single"/>
              </w:rPr>
            </w:pPr>
          </w:p>
        </w:tc>
      </w:tr>
    </w:tbl>
    <w:p w:rsidR="008423E4" w:rsidRPr="00BE0E75" w:rsidRDefault="006B7268" w:rsidP="008423E4">
      <w:pPr>
        <w:spacing w:line="480" w:lineRule="auto"/>
        <w:jc w:val="both"/>
        <w:rPr>
          <w:rFonts w:ascii="Arial" w:hAnsi="Arial"/>
          <w:sz w:val="16"/>
          <w:szCs w:val="16"/>
        </w:rPr>
      </w:pPr>
    </w:p>
    <w:p w:rsidR="004108C3" w:rsidRPr="008423E4" w:rsidRDefault="006B726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7268">
      <w:r>
        <w:separator/>
      </w:r>
    </w:p>
  </w:endnote>
  <w:endnote w:type="continuationSeparator" w:id="0">
    <w:p w:rsidR="00000000" w:rsidRDefault="006B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B7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C6B45" w:rsidTr="009C1E9A">
      <w:trPr>
        <w:cantSplit/>
      </w:trPr>
      <w:tc>
        <w:tcPr>
          <w:tcW w:w="0" w:type="pct"/>
        </w:tcPr>
        <w:p w:rsidR="00137D90" w:rsidRDefault="006B7268" w:rsidP="009C1E9A">
          <w:pPr>
            <w:pStyle w:val="Footer"/>
            <w:tabs>
              <w:tab w:val="clear" w:pos="8640"/>
              <w:tab w:val="right" w:pos="9360"/>
            </w:tabs>
          </w:pPr>
        </w:p>
      </w:tc>
      <w:tc>
        <w:tcPr>
          <w:tcW w:w="2395" w:type="pct"/>
        </w:tcPr>
        <w:p w:rsidR="00137D90" w:rsidRDefault="006B7268" w:rsidP="009C1E9A">
          <w:pPr>
            <w:pStyle w:val="Footer"/>
            <w:tabs>
              <w:tab w:val="clear" w:pos="8640"/>
              <w:tab w:val="right" w:pos="9360"/>
            </w:tabs>
          </w:pPr>
        </w:p>
        <w:p w:rsidR="001A4310" w:rsidRDefault="006B7268" w:rsidP="009C1E9A">
          <w:pPr>
            <w:pStyle w:val="Footer"/>
            <w:tabs>
              <w:tab w:val="clear" w:pos="8640"/>
              <w:tab w:val="right" w:pos="9360"/>
            </w:tabs>
          </w:pPr>
        </w:p>
        <w:p w:rsidR="00137D90" w:rsidRDefault="006B7268" w:rsidP="009C1E9A">
          <w:pPr>
            <w:pStyle w:val="Footer"/>
            <w:tabs>
              <w:tab w:val="clear" w:pos="8640"/>
              <w:tab w:val="right" w:pos="9360"/>
            </w:tabs>
          </w:pPr>
        </w:p>
      </w:tc>
      <w:tc>
        <w:tcPr>
          <w:tcW w:w="2453" w:type="pct"/>
        </w:tcPr>
        <w:p w:rsidR="00137D90" w:rsidRDefault="006B7268" w:rsidP="009C1E9A">
          <w:pPr>
            <w:pStyle w:val="Footer"/>
            <w:tabs>
              <w:tab w:val="clear" w:pos="8640"/>
              <w:tab w:val="right" w:pos="9360"/>
            </w:tabs>
            <w:jc w:val="right"/>
          </w:pPr>
        </w:p>
      </w:tc>
    </w:tr>
    <w:tr w:rsidR="00CC6B45" w:rsidTr="009C1E9A">
      <w:trPr>
        <w:cantSplit/>
      </w:trPr>
      <w:tc>
        <w:tcPr>
          <w:tcW w:w="0" w:type="pct"/>
        </w:tcPr>
        <w:p w:rsidR="00EC379B" w:rsidRDefault="006B7268" w:rsidP="009C1E9A">
          <w:pPr>
            <w:pStyle w:val="Footer"/>
            <w:tabs>
              <w:tab w:val="clear" w:pos="8640"/>
              <w:tab w:val="right" w:pos="9360"/>
            </w:tabs>
          </w:pPr>
        </w:p>
      </w:tc>
      <w:tc>
        <w:tcPr>
          <w:tcW w:w="2395" w:type="pct"/>
        </w:tcPr>
        <w:p w:rsidR="00EC379B" w:rsidRPr="009C1E9A" w:rsidRDefault="006B7268" w:rsidP="009C1E9A">
          <w:pPr>
            <w:pStyle w:val="Footer"/>
            <w:tabs>
              <w:tab w:val="clear" w:pos="8640"/>
              <w:tab w:val="right" w:pos="9360"/>
            </w:tabs>
            <w:rPr>
              <w:rFonts w:ascii="Shruti" w:hAnsi="Shruti"/>
              <w:sz w:val="22"/>
            </w:rPr>
          </w:pPr>
          <w:r>
            <w:rPr>
              <w:rFonts w:ascii="Shruti" w:hAnsi="Shruti"/>
              <w:sz w:val="22"/>
            </w:rPr>
            <w:t>85R 23250</w:t>
          </w:r>
        </w:p>
      </w:tc>
      <w:tc>
        <w:tcPr>
          <w:tcW w:w="2453" w:type="pct"/>
        </w:tcPr>
        <w:p w:rsidR="00EC379B" w:rsidRDefault="006B7268" w:rsidP="009C1E9A">
          <w:pPr>
            <w:pStyle w:val="Footer"/>
            <w:tabs>
              <w:tab w:val="clear" w:pos="8640"/>
              <w:tab w:val="right" w:pos="9360"/>
            </w:tabs>
            <w:jc w:val="right"/>
          </w:pPr>
          <w:r>
            <w:fldChar w:fldCharType="begin"/>
          </w:r>
          <w:r>
            <w:instrText xml:space="preserve"> DOCPROPERTY  OTID  \* MERGEFORMAT </w:instrText>
          </w:r>
          <w:r>
            <w:fldChar w:fldCharType="separate"/>
          </w:r>
          <w:r>
            <w:t>17.102.589</w:t>
          </w:r>
          <w:r>
            <w:fldChar w:fldCharType="end"/>
          </w:r>
        </w:p>
      </w:tc>
    </w:tr>
    <w:tr w:rsidR="00CC6B45" w:rsidTr="009C1E9A">
      <w:trPr>
        <w:cantSplit/>
      </w:trPr>
      <w:tc>
        <w:tcPr>
          <w:tcW w:w="0" w:type="pct"/>
        </w:tcPr>
        <w:p w:rsidR="00EC379B" w:rsidRDefault="006B7268" w:rsidP="009C1E9A">
          <w:pPr>
            <w:pStyle w:val="Footer"/>
            <w:tabs>
              <w:tab w:val="clear" w:pos="4320"/>
              <w:tab w:val="clear" w:pos="8640"/>
              <w:tab w:val="left" w:pos="2865"/>
            </w:tabs>
          </w:pPr>
        </w:p>
      </w:tc>
      <w:tc>
        <w:tcPr>
          <w:tcW w:w="2395" w:type="pct"/>
        </w:tcPr>
        <w:p w:rsidR="00EC379B" w:rsidRPr="009C1E9A" w:rsidRDefault="006B7268" w:rsidP="009C1E9A">
          <w:pPr>
            <w:pStyle w:val="Footer"/>
            <w:tabs>
              <w:tab w:val="clear" w:pos="4320"/>
              <w:tab w:val="clear" w:pos="8640"/>
              <w:tab w:val="left" w:pos="2865"/>
            </w:tabs>
            <w:rPr>
              <w:rFonts w:ascii="Shruti" w:hAnsi="Shruti"/>
              <w:sz w:val="22"/>
            </w:rPr>
          </w:pPr>
          <w:r>
            <w:rPr>
              <w:rFonts w:ascii="Shruti" w:hAnsi="Shruti"/>
              <w:sz w:val="22"/>
            </w:rPr>
            <w:t>Substitute Document Number: 85R 21570</w:t>
          </w:r>
        </w:p>
      </w:tc>
      <w:tc>
        <w:tcPr>
          <w:tcW w:w="2453" w:type="pct"/>
        </w:tcPr>
        <w:p w:rsidR="00EC379B" w:rsidRDefault="006B7268" w:rsidP="006D504F">
          <w:pPr>
            <w:pStyle w:val="Footer"/>
            <w:rPr>
              <w:rStyle w:val="PageNumber"/>
            </w:rPr>
          </w:pPr>
        </w:p>
        <w:p w:rsidR="00EC379B" w:rsidRDefault="006B7268" w:rsidP="009C1E9A">
          <w:pPr>
            <w:pStyle w:val="Footer"/>
            <w:tabs>
              <w:tab w:val="clear" w:pos="8640"/>
              <w:tab w:val="right" w:pos="9360"/>
            </w:tabs>
            <w:jc w:val="right"/>
          </w:pPr>
        </w:p>
      </w:tc>
    </w:tr>
    <w:tr w:rsidR="00CC6B45" w:rsidTr="009C1E9A">
      <w:trPr>
        <w:cantSplit/>
        <w:trHeight w:val="323"/>
      </w:trPr>
      <w:tc>
        <w:tcPr>
          <w:tcW w:w="0" w:type="pct"/>
          <w:gridSpan w:val="3"/>
        </w:tcPr>
        <w:p w:rsidR="00EC379B" w:rsidRDefault="006B726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B7268" w:rsidP="009C1E9A">
          <w:pPr>
            <w:pStyle w:val="Footer"/>
            <w:tabs>
              <w:tab w:val="clear" w:pos="8640"/>
              <w:tab w:val="right" w:pos="9360"/>
            </w:tabs>
            <w:jc w:val="center"/>
          </w:pPr>
        </w:p>
      </w:tc>
    </w:tr>
  </w:tbl>
  <w:p w:rsidR="00EC379B" w:rsidRPr="00FF6F72" w:rsidRDefault="006B726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B7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7268">
      <w:r>
        <w:separator/>
      </w:r>
    </w:p>
  </w:footnote>
  <w:footnote w:type="continuationSeparator" w:id="0">
    <w:p w:rsidR="00000000" w:rsidRDefault="006B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B7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B7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B7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45"/>
    <w:rsid w:val="006B7268"/>
    <w:rsid w:val="00CC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85FD1"/>
    <w:rPr>
      <w:sz w:val="16"/>
      <w:szCs w:val="16"/>
    </w:rPr>
  </w:style>
  <w:style w:type="paragraph" w:styleId="CommentText">
    <w:name w:val="annotation text"/>
    <w:basedOn w:val="Normal"/>
    <w:link w:val="CommentTextChar"/>
    <w:rsid w:val="00185FD1"/>
    <w:rPr>
      <w:sz w:val="20"/>
      <w:szCs w:val="20"/>
    </w:rPr>
  </w:style>
  <w:style w:type="character" w:customStyle="1" w:styleId="CommentTextChar">
    <w:name w:val="Comment Text Char"/>
    <w:basedOn w:val="DefaultParagraphFont"/>
    <w:link w:val="CommentText"/>
    <w:rsid w:val="00185FD1"/>
  </w:style>
  <w:style w:type="paragraph" w:styleId="CommentSubject">
    <w:name w:val="annotation subject"/>
    <w:basedOn w:val="CommentText"/>
    <w:next w:val="CommentText"/>
    <w:link w:val="CommentSubjectChar"/>
    <w:rsid w:val="00185FD1"/>
    <w:rPr>
      <w:b/>
      <w:bCs/>
    </w:rPr>
  </w:style>
  <w:style w:type="character" w:customStyle="1" w:styleId="CommentSubjectChar">
    <w:name w:val="Comment Subject Char"/>
    <w:basedOn w:val="CommentTextChar"/>
    <w:link w:val="CommentSubject"/>
    <w:rsid w:val="00185F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85FD1"/>
    <w:rPr>
      <w:sz w:val="16"/>
      <w:szCs w:val="16"/>
    </w:rPr>
  </w:style>
  <w:style w:type="paragraph" w:styleId="CommentText">
    <w:name w:val="annotation text"/>
    <w:basedOn w:val="Normal"/>
    <w:link w:val="CommentTextChar"/>
    <w:rsid w:val="00185FD1"/>
    <w:rPr>
      <w:sz w:val="20"/>
      <w:szCs w:val="20"/>
    </w:rPr>
  </w:style>
  <w:style w:type="character" w:customStyle="1" w:styleId="CommentTextChar">
    <w:name w:val="Comment Text Char"/>
    <w:basedOn w:val="DefaultParagraphFont"/>
    <w:link w:val="CommentText"/>
    <w:rsid w:val="00185FD1"/>
  </w:style>
  <w:style w:type="paragraph" w:styleId="CommentSubject">
    <w:name w:val="annotation subject"/>
    <w:basedOn w:val="CommentText"/>
    <w:next w:val="CommentText"/>
    <w:link w:val="CommentSubjectChar"/>
    <w:rsid w:val="00185FD1"/>
    <w:rPr>
      <w:b/>
      <w:bCs/>
    </w:rPr>
  </w:style>
  <w:style w:type="character" w:customStyle="1" w:styleId="CommentSubjectChar">
    <w:name w:val="Comment Subject Char"/>
    <w:basedOn w:val="CommentTextChar"/>
    <w:link w:val="CommentSubject"/>
    <w:rsid w:val="00185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4530</Characters>
  <Application>Microsoft Office Word</Application>
  <DocSecurity>4</DocSecurity>
  <Lines>154</Lines>
  <Paragraphs>45</Paragraphs>
  <ScaleCrop>false</ScaleCrop>
  <HeadingPairs>
    <vt:vector size="2" baseType="variant">
      <vt:variant>
        <vt:lpstr>Title</vt:lpstr>
      </vt:variant>
      <vt:variant>
        <vt:i4>1</vt:i4>
      </vt:variant>
    </vt:vector>
  </HeadingPairs>
  <TitlesOfParts>
    <vt:vector size="1" baseType="lpstr">
      <vt:lpstr>BA - HB00683 (Committee Report (Substituted))</vt:lpstr>
    </vt:vector>
  </TitlesOfParts>
  <Company>State of Texas</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23250</dc:subject>
  <dc:creator>State of Texas</dc:creator>
  <dc:description>HB 683 by Wu-(H)Homeland Security &amp; Public Safety (Substitute Document Number: 85R 21570)</dc:description>
  <cp:lastModifiedBy>Brianna Weis</cp:lastModifiedBy>
  <cp:revision>2</cp:revision>
  <cp:lastPrinted>2017-04-16T22:29:00Z</cp:lastPrinted>
  <dcterms:created xsi:type="dcterms:W3CDTF">2017-04-21T23:19:00Z</dcterms:created>
  <dcterms:modified xsi:type="dcterms:W3CDTF">2017-04-21T23:19:00Z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17.102.589</vt:lpwstr>
  </property>
</Properties>
</file>