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0420" w:rsidTr="00345119">
        <w:tc>
          <w:tcPr>
            <w:tcW w:w="9576" w:type="dxa"/>
            <w:noWrap/>
          </w:tcPr>
          <w:p w:rsidR="008423E4" w:rsidRPr="0022177D" w:rsidRDefault="00F129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291B" w:rsidP="008423E4">
      <w:pPr>
        <w:jc w:val="center"/>
      </w:pPr>
    </w:p>
    <w:p w:rsidR="008423E4" w:rsidRPr="00B31F0E" w:rsidRDefault="00F1291B" w:rsidP="008423E4"/>
    <w:p w:rsidR="008423E4" w:rsidRPr="00742794" w:rsidRDefault="00F129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0420" w:rsidTr="00345119">
        <w:tc>
          <w:tcPr>
            <w:tcW w:w="9576" w:type="dxa"/>
          </w:tcPr>
          <w:p w:rsidR="008423E4" w:rsidRPr="00861995" w:rsidRDefault="00F1291B" w:rsidP="00345119">
            <w:pPr>
              <w:jc w:val="right"/>
            </w:pPr>
            <w:r>
              <w:t>H.B. 736</w:t>
            </w:r>
          </w:p>
        </w:tc>
      </w:tr>
      <w:tr w:rsidR="00D60420" w:rsidTr="00345119">
        <w:tc>
          <w:tcPr>
            <w:tcW w:w="9576" w:type="dxa"/>
          </w:tcPr>
          <w:p w:rsidR="008423E4" w:rsidRPr="00861995" w:rsidRDefault="00F1291B" w:rsidP="00735CFA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D60420" w:rsidTr="00345119">
        <w:tc>
          <w:tcPr>
            <w:tcW w:w="9576" w:type="dxa"/>
          </w:tcPr>
          <w:p w:rsidR="008423E4" w:rsidRPr="00861995" w:rsidRDefault="00F1291B" w:rsidP="00345119">
            <w:pPr>
              <w:jc w:val="right"/>
            </w:pPr>
            <w:r>
              <w:t>Criminal Jurisprudence</w:t>
            </w:r>
          </w:p>
        </w:tc>
      </w:tr>
      <w:tr w:rsidR="00D60420" w:rsidTr="00345119">
        <w:tc>
          <w:tcPr>
            <w:tcW w:w="9576" w:type="dxa"/>
          </w:tcPr>
          <w:p w:rsidR="008423E4" w:rsidRDefault="00F129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291B" w:rsidP="008423E4">
      <w:pPr>
        <w:tabs>
          <w:tab w:val="right" w:pos="9360"/>
        </w:tabs>
      </w:pPr>
    </w:p>
    <w:p w:rsidR="008423E4" w:rsidRDefault="00F1291B" w:rsidP="008423E4"/>
    <w:p w:rsidR="008423E4" w:rsidRDefault="00F129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0420" w:rsidTr="00345119">
        <w:tc>
          <w:tcPr>
            <w:tcW w:w="9576" w:type="dxa"/>
          </w:tcPr>
          <w:p w:rsidR="008423E4" w:rsidRPr="00A8133F" w:rsidRDefault="00F1291B" w:rsidP="00D756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291B" w:rsidP="00D75637"/>
          <w:p w:rsidR="008423E4" w:rsidRDefault="00F1291B" w:rsidP="00D75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 w:rsidRPr="004A6235">
              <w:t xml:space="preserve">parties contend that the </w:t>
            </w:r>
            <w:r>
              <w:t xml:space="preserve">collection of </w:t>
            </w:r>
            <w:r>
              <w:t>certain</w:t>
            </w:r>
            <w:r>
              <w:t xml:space="preserve"> court</w:t>
            </w:r>
            <w:r w:rsidRPr="004A6235">
              <w:t xml:space="preserve"> </w:t>
            </w:r>
            <w:r w:rsidRPr="004A6235">
              <w:t>fees</w:t>
            </w:r>
            <w:r>
              <w:t xml:space="preserve"> </w:t>
            </w:r>
            <w:r>
              <w:t xml:space="preserve">and costs </w:t>
            </w:r>
            <w:r>
              <w:t>from defendant</w:t>
            </w:r>
            <w:r>
              <w:t>s</w:t>
            </w:r>
            <w:r>
              <w:t xml:space="preserve">, especially those who are either </w:t>
            </w:r>
            <w:r>
              <w:t>deceased or serving life sentences,</w:t>
            </w:r>
            <w:r>
              <w:t xml:space="preserve"> often </w:t>
            </w:r>
            <w:r w:rsidRPr="004A6235">
              <w:t xml:space="preserve">outweighs the </w:t>
            </w:r>
            <w:r>
              <w:t xml:space="preserve">value of the </w:t>
            </w:r>
            <w:r w:rsidRPr="004A6235">
              <w:t>fees</w:t>
            </w:r>
            <w:r>
              <w:t xml:space="preserve"> and costs to a county</w:t>
            </w:r>
            <w:r>
              <w:t>. H.B. 736 seeks to address this issue by</w:t>
            </w:r>
            <w:r w:rsidRPr="004A6235">
              <w:t xml:space="preserve"> </w:t>
            </w:r>
            <w:r>
              <w:t>providing</w:t>
            </w:r>
            <w:r w:rsidRPr="004A6235">
              <w:t xml:space="preserve"> </w:t>
            </w:r>
            <w:r>
              <w:t>for</w:t>
            </w:r>
            <w:r w:rsidRPr="004A6235">
              <w:t xml:space="preserve"> </w:t>
            </w:r>
            <w:r w:rsidRPr="004A6235">
              <w:t xml:space="preserve">the ability to </w:t>
            </w:r>
            <w:r>
              <w:t>designate</w:t>
            </w:r>
            <w:r w:rsidRPr="004A6235">
              <w:t xml:space="preserve"> </w:t>
            </w:r>
            <w:r w:rsidRPr="004A6235">
              <w:t>the</w:t>
            </w:r>
            <w:r>
              <w:t>se</w:t>
            </w:r>
            <w:r w:rsidRPr="004A6235">
              <w:t xml:space="preserve"> fees</w:t>
            </w:r>
            <w:r>
              <w:t xml:space="preserve"> and costs as uncollectible</w:t>
            </w:r>
            <w:r w:rsidRPr="004A6235">
              <w:t xml:space="preserve"> </w:t>
            </w:r>
            <w:r>
              <w:t>in</w:t>
            </w:r>
            <w:r w:rsidRPr="004A6235">
              <w:t xml:space="preserve"> </w:t>
            </w:r>
            <w:r w:rsidRPr="004A6235">
              <w:t xml:space="preserve">fee records. </w:t>
            </w:r>
          </w:p>
          <w:p w:rsidR="008423E4" w:rsidRPr="00E26B13" w:rsidRDefault="00F1291B" w:rsidP="00D75637">
            <w:pPr>
              <w:rPr>
                <w:b/>
              </w:rPr>
            </w:pPr>
          </w:p>
        </w:tc>
      </w:tr>
      <w:tr w:rsidR="00D60420" w:rsidTr="00345119">
        <w:tc>
          <w:tcPr>
            <w:tcW w:w="9576" w:type="dxa"/>
          </w:tcPr>
          <w:p w:rsidR="0017725B" w:rsidRDefault="00F1291B" w:rsidP="00D756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291B" w:rsidP="00D75637">
            <w:pPr>
              <w:rPr>
                <w:b/>
                <w:u w:val="single"/>
              </w:rPr>
            </w:pPr>
          </w:p>
          <w:p w:rsidR="0083417B" w:rsidRPr="0083417B" w:rsidRDefault="00F1291B" w:rsidP="00D7563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F1291B" w:rsidP="00D75637">
            <w:pPr>
              <w:rPr>
                <w:b/>
                <w:u w:val="single"/>
              </w:rPr>
            </w:pPr>
          </w:p>
        </w:tc>
      </w:tr>
      <w:tr w:rsidR="00D60420" w:rsidTr="00345119">
        <w:tc>
          <w:tcPr>
            <w:tcW w:w="9576" w:type="dxa"/>
          </w:tcPr>
          <w:p w:rsidR="008423E4" w:rsidRPr="00A8133F" w:rsidRDefault="00F1291B" w:rsidP="00D756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291B" w:rsidP="00D75637"/>
          <w:p w:rsidR="0083417B" w:rsidRDefault="00F1291B" w:rsidP="00D75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1291B" w:rsidP="00D75637">
            <w:pPr>
              <w:rPr>
                <w:b/>
              </w:rPr>
            </w:pPr>
          </w:p>
        </w:tc>
      </w:tr>
      <w:tr w:rsidR="00D60420" w:rsidTr="00345119">
        <w:tc>
          <w:tcPr>
            <w:tcW w:w="9576" w:type="dxa"/>
          </w:tcPr>
          <w:p w:rsidR="008423E4" w:rsidRPr="00A8133F" w:rsidRDefault="00F1291B" w:rsidP="00D756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291B" w:rsidP="00D75637"/>
          <w:p w:rsidR="008423E4" w:rsidRDefault="00F1291B" w:rsidP="00D75637">
            <w:pPr>
              <w:pStyle w:val="Header"/>
              <w:jc w:val="both"/>
            </w:pPr>
            <w:r>
              <w:t xml:space="preserve">H.B. 736 amends the </w:t>
            </w:r>
            <w:r>
              <w:t xml:space="preserve">Code of Criminal Procedure to authorize any </w:t>
            </w:r>
            <w:r>
              <w:t>officer who is authorized to collect a fee or item of cost to request the trial court in which a criminal action or proceeding was held to make a finding that a fee or item of cost imposed in the action or procee</w:t>
            </w:r>
            <w:r>
              <w:t>ding is uncollectible if the officer believes the defendant is deceased</w:t>
            </w:r>
            <w:r>
              <w:t>,</w:t>
            </w:r>
            <w:r>
              <w:t xml:space="preserve"> </w:t>
            </w:r>
            <w:r>
              <w:t xml:space="preserve">the defendant is </w:t>
            </w:r>
            <w:r>
              <w:t xml:space="preserve">serving a sentence for imprisonment for life or life without parole, or the fee has been unpaid for at least 10 years. The bill authorizes </w:t>
            </w:r>
            <w:r>
              <w:t xml:space="preserve">a </w:t>
            </w:r>
            <w:r>
              <w:t xml:space="preserve">court, on </w:t>
            </w:r>
            <w:r>
              <w:t xml:space="preserve">such </w:t>
            </w:r>
            <w:r>
              <w:t>a finding,</w:t>
            </w:r>
            <w:r>
              <w:t xml:space="preserve"> to order the officer to designate the fee or item of cost as uncollectible in the fee record and requires the officer to attach a copy of the court's order to the fee record.</w:t>
            </w:r>
          </w:p>
          <w:p w:rsidR="001C174C" w:rsidRDefault="00F1291B" w:rsidP="00D75637">
            <w:pPr>
              <w:pStyle w:val="Header"/>
              <w:jc w:val="both"/>
            </w:pPr>
          </w:p>
          <w:p w:rsidR="001C174C" w:rsidRDefault="00F1291B" w:rsidP="00D75637">
            <w:pPr>
              <w:pStyle w:val="Header"/>
              <w:jc w:val="both"/>
            </w:pPr>
            <w:r>
              <w:t>H.B. 736 amends the Government Code to authorize</w:t>
            </w:r>
            <w:r>
              <w:t xml:space="preserve"> a court</w:t>
            </w:r>
            <w:r>
              <w:t xml:space="preserve"> clerk</w:t>
            </w:r>
            <w:r>
              <w:t xml:space="preserve"> to request the c</w:t>
            </w:r>
            <w:r>
              <w:t>ourt in which a court cost or fee was imposed on a party in a civil case to make a finding that the cost or fee is uncollectible if the cost or fee has been unpaid for at least 20 years</w:t>
            </w:r>
            <w:r>
              <w:t xml:space="preserve">. The bill authorizes a court, </w:t>
            </w:r>
            <w:r>
              <w:t>on such a finding,</w:t>
            </w:r>
            <w:r>
              <w:t xml:space="preserve"> to</w:t>
            </w:r>
            <w:r>
              <w:t xml:space="preserve"> order the clerk to</w:t>
            </w:r>
            <w:r>
              <w:t xml:space="preserve"> designate the cost or fee as uncollectible in the fee record</w:t>
            </w:r>
            <w:r>
              <w:t xml:space="preserve"> and</w:t>
            </w:r>
            <w:r>
              <w:t xml:space="preserve"> requires the </w:t>
            </w:r>
            <w:r>
              <w:t xml:space="preserve">clerk </w:t>
            </w:r>
            <w:r>
              <w:t>to</w:t>
            </w:r>
            <w:r>
              <w:t xml:space="preserve"> attach a copy of the court's order to the fee record.</w:t>
            </w:r>
            <w:r>
              <w:t xml:space="preserve"> </w:t>
            </w:r>
            <w:r>
              <w:t>Th</w:t>
            </w:r>
            <w:r>
              <w:t>e bill</w:t>
            </w:r>
            <w:r>
              <w:t xml:space="preserve"> </w:t>
            </w:r>
            <w:r>
              <w:t>excludes</w:t>
            </w:r>
            <w:r>
              <w:t xml:space="preserve"> a court cost or fee imposed by the supreme court, the court of criminal appeals, or a court of a</w:t>
            </w:r>
            <w:r>
              <w:t>ppeals</w:t>
            </w:r>
            <w:r>
              <w:t xml:space="preserve"> from these provisions</w:t>
            </w:r>
            <w:r>
              <w:t>.</w:t>
            </w:r>
          </w:p>
          <w:p w:rsidR="008423E4" w:rsidRPr="00835628" w:rsidRDefault="00F1291B" w:rsidP="00D75637">
            <w:pPr>
              <w:rPr>
                <w:b/>
              </w:rPr>
            </w:pPr>
          </w:p>
        </w:tc>
      </w:tr>
      <w:tr w:rsidR="00D60420" w:rsidTr="00345119">
        <w:tc>
          <w:tcPr>
            <w:tcW w:w="9576" w:type="dxa"/>
          </w:tcPr>
          <w:p w:rsidR="008423E4" w:rsidRPr="00A8133F" w:rsidRDefault="00F1291B" w:rsidP="00D756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291B" w:rsidP="00D75637"/>
          <w:p w:rsidR="008423E4" w:rsidRPr="003624F2" w:rsidRDefault="00F1291B" w:rsidP="00D756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1291B" w:rsidP="00D75637">
            <w:pPr>
              <w:rPr>
                <w:b/>
              </w:rPr>
            </w:pPr>
          </w:p>
        </w:tc>
      </w:tr>
    </w:tbl>
    <w:p w:rsidR="008423E4" w:rsidRPr="00BE0E75" w:rsidRDefault="00F129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291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91B">
      <w:r>
        <w:separator/>
      </w:r>
    </w:p>
  </w:endnote>
  <w:endnote w:type="continuationSeparator" w:id="0">
    <w:p w:rsidR="00000000" w:rsidRDefault="00F1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1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0420" w:rsidTr="009C1E9A">
      <w:trPr>
        <w:cantSplit/>
      </w:trPr>
      <w:tc>
        <w:tcPr>
          <w:tcW w:w="0" w:type="pct"/>
        </w:tcPr>
        <w:p w:rsidR="00137D90" w:rsidRDefault="00F12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29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29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2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2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420" w:rsidTr="009C1E9A">
      <w:trPr>
        <w:cantSplit/>
      </w:trPr>
      <w:tc>
        <w:tcPr>
          <w:tcW w:w="0" w:type="pct"/>
        </w:tcPr>
        <w:p w:rsidR="00EC379B" w:rsidRDefault="00F12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29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20178</w:t>
          </w:r>
        </w:p>
      </w:tc>
      <w:tc>
        <w:tcPr>
          <w:tcW w:w="2453" w:type="pct"/>
        </w:tcPr>
        <w:p w:rsidR="00EC379B" w:rsidRDefault="00F12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17.90.149</w:t>
          </w:r>
          <w:r>
            <w:fldChar w:fldCharType="end"/>
          </w:r>
        </w:p>
      </w:tc>
    </w:tr>
    <w:tr w:rsidR="00D60420" w:rsidTr="009C1E9A">
      <w:trPr>
        <w:cantSplit/>
      </w:trPr>
      <w:tc>
        <w:tcPr>
          <w:tcW w:w="0" w:type="pct"/>
        </w:tcPr>
        <w:p w:rsidR="00EC379B" w:rsidRDefault="00F129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29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291B" w:rsidP="006D504F">
          <w:pPr>
            <w:pStyle w:val="Footer"/>
            <w:rPr>
              <w:rStyle w:val="PageNumber"/>
            </w:rPr>
          </w:pPr>
        </w:p>
        <w:p w:rsidR="00EC379B" w:rsidRDefault="00F12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4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29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29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29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12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91B">
      <w:r>
        <w:separator/>
      </w:r>
    </w:p>
  </w:footnote>
  <w:footnote w:type="continuationSeparator" w:id="0">
    <w:p w:rsidR="00000000" w:rsidRDefault="00F1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12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12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12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0"/>
    <w:rsid w:val="00D60420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341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17B"/>
  </w:style>
  <w:style w:type="paragraph" w:styleId="CommentSubject">
    <w:name w:val="annotation subject"/>
    <w:basedOn w:val="CommentText"/>
    <w:next w:val="CommentText"/>
    <w:link w:val="CommentSubjectChar"/>
    <w:rsid w:val="0083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341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17B"/>
  </w:style>
  <w:style w:type="paragraph" w:styleId="CommentSubject">
    <w:name w:val="annotation subject"/>
    <w:basedOn w:val="CommentText"/>
    <w:next w:val="CommentText"/>
    <w:link w:val="CommentSubjectChar"/>
    <w:rsid w:val="0083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1916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HB00736 (Committee Report (Unamended))</vt:lpstr>
    </vt:vector>
  </TitlesOfParts>
  <Company>State of Texas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20178</dc:subject>
  <dc:creator>State of Texas</dc:creator>
  <dc:description>HB 736 by Shaheen-(H)Criminal Jurisprudence</dc:description>
  <cp:lastModifiedBy>Molly Hoffman-Bricker</cp:lastModifiedBy>
  <cp:revision>2</cp:revision>
  <cp:lastPrinted>2017-03-31T15:14:00Z</cp:lastPrinted>
  <dcterms:created xsi:type="dcterms:W3CDTF">2017-04-17T20:01:00Z</dcterms:created>
  <dcterms:modified xsi:type="dcterms:W3CDTF">2017-04-17T20:01:00Z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17.90.149</vt:lpwstr>
  </property>
</Properties>
</file>