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2CFB" w:rsidTr="00345119">
        <w:tc>
          <w:tcPr>
            <w:tcW w:w="9576" w:type="dxa"/>
            <w:noWrap/>
          </w:tcPr>
          <w:p w:rsidR="008423E4" w:rsidRPr="0022177D" w:rsidRDefault="00B00F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0FF0" w:rsidP="008423E4">
      <w:pPr>
        <w:jc w:val="center"/>
      </w:pPr>
    </w:p>
    <w:p w:rsidR="008423E4" w:rsidRPr="00B31F0E" w:rsidRDefault="00B00FF0" w:rsidP="008423E4"/>
    <w:p w:rsidR="008423E4" w:rsidRPr="00742794" w:rsidRDefault="00B00F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2CFB" w:rsidTr="00345119">
        <w:tc>
          <w:tcPr>
            <w:tcW w:w="9576" w:type="dxa"/>
          </w:tcPr>
          <w:p w:rsidR="008423E4" w:rsidRPr="00861995" w:rsidRDefault="00B00FF0" w:rsidP="00345119">
            <w:pPr>
              <w:jc w:val="right"/>
            </w:pPr>
            <w:r>
              <w:t>H.B. 744</w:t>
            </w:r>
          </w:p>
        </w:tc>
      </w:tr>
      <w:tr w:rsidR="00652CFB" w:rsidTr="00345119">
        <w:tc>
          <w:tcPr>
            <w:tcW w:w="9576" w:type="dxa"/>
          </w:tcPr>
          <w:p w:rsidR="008423E4" w:rsidRPr="00861995" w:rsidRDefault="00B00FF0" w:rsidP="00062C14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652CFB" w:rsidTr="00345119">
        <w:tc>
          <w:tcPr>
            <w:tcW w:w="9576" w:type="dxa"/>
          </w:tcPr>
          <w:p w:rsidR="008423E4" w:rsidRPr="00861995" w:rsidRDefault="00B00FF0" w:rsidP="00345119">
            <w:pPr>
              <w:jc w:val="right"/>
            </w:pPr>
            <w:r>
              <w:t>Judiciary &amp; Civil Jurisprudence</w:t>
            </w:r>
          </w:p>
        </w:tc>
      </w:tr>
      <w:tr w:rsidR="00652CFB" w:rsidTr="00345119">
        <w:tc>
          <w:tcPr>
            <w:tcW w:w="9576" w:type="dxa"/>
          </w:tcPr>
          <w:p w:rsidR="008423E4" w:rsidRDefault="00B00F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0FF0" w:rsidP="008423E4">
      <w:pPr>
        <w:tabs>
          <w:tab w:val="right" w:pos="9360"/>
        </w:tabs>
      </w:pPr>
    </w:p>
    <w:p w:rsidR="008423E4" w:rsidRDefault="00B00FF0" w:rsidP="008423E4"/>
    <w:p w:rsidR="008423E4" w:rsidRDefault="00B00F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2CFB" w:rsidTr="00345119">
        <w:tc>
          <w:tcPr>
            <w:tcW w:w="9576" w:type="dxa"/>
          </w:tcPr>
          <w:p w:rsidR="008423E4" w:rsidRPr="00A8133F" w:rsidRDefault="00B00FF0" w:rsidP="00824A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0FF0" w:rsidP="00824A48"/>
          <w:p w:rsidR="008423E4" w:rsidRDefault="00B00FF0" w:rsidP="00824A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the types of entities </w:t>
            </w:r>
            <w:r>
              <w:t xml:space="preserve">from which a person may recover attorney's fees in connection with certain claims are too limited. H.B. 744 seeks to </w:t>
            </w:r>
            <w:r>
              <w:t>provide the</w:t>
            </w:r>
            <w:r>
              <w:t xml:space="preserve"> authori</w:t>
            </w:r>
            <w:r>
              <w:t>ty</w:t>
            </w:r>
            <w:r>
              <w:t xml:space="preserve"> </w:t>
            </w:r>
            <w:r>
              <w:t xml:space="preserve">for </w:t>
            </w:r>
            <w:r>
              <w:t xml:space="preserve">such recovery from </w:t>
            </w:r>
            <w:r>
              <w:t>any</w:t>
            </w:r>
            <w:r>
              <w:t xml:space="preserve"> legal entit</w:t>
            </w:r>
            <w:r>
              <w:t>y</w:t>
            </w:r>
            <w:r>
              <w:t xml:space="preserve"> other than </w:t>
            </w:r>
            <w:r w:rsidRPr="00CA7B18">
              <w:t>a governmental entity.</w:t>
            </w:r>
          </w:p>
          <w:p w:rsidR="008423E4" w:rsidRPr="00E26B13" w:rsidRDefault="00B00FF0" w:rsidP="00824A48">
            <w:pPr>
              <w:rPr>
                <w:b/>
              </w:rPr>
            </w:pPr>
          </w:p>
        </w:tc>
      </w:tr>
      <w:tr w:rsidR="00652CFB" w:rsidTr="00345119">
        <w:tc>
          <w:tcPr>
            <w:tcW w:w="9576" w:type="dxa"/>
          </w:tcPr>
          <w:p w:rsidR="0017725B" w:rsidRDefault="00B00FF0" w:rsidP="00824A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0FF0" w:rsidP="00824A48">
            <w:pPr>
              <w:rPr>
                <w:b/>
                <w:u w:val="single"/>
              </w:rPr>
            </w:pPr>
          </w:p>
          <w:p w:rsidR="00F14E29" w:rsidRPr="00F14E29" w:rsidRDefault="00B00FF0" w:rsidP="00824A48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0FF0" w:rsidP="00824A48">
            <w:pPr>
              <w:rPr>
                <w:b/>
                <w:u w:val="single"/>
              </w:rPr>
            </w:pPr>
          </w:p>
        </w:tc>
      </w:tr>
      <w:tr w:rsidR="00652CFB" w:rsidTr="00345119">
        <w:tc>
          <w:tcPr>
            <w:tcW w:w="9576" w:type="dxa"/>
          </w:tcPr>
          <w:p w:rsidR="008423E4" w:rsidRPr="00A8133F" w:rsidRDefault="00B00FF0" w:rsidP="00824A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0FF0" w:rsidP="00824A48"/>
          <w:p w:rsidR="00F14E29" w:rsidRDefault="00B00FF0" w:rsidP="00824A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0FF0" w:rsidP="00824A48">
            <w:pPr>
              <w:rPr>
                <w:b/>
              </w:rPr>
            </w:pPr>
          </w:p>
        </w:tc>
      </w:tr>
      <w:tr w:rsidR="00652CFB" w:rsidTr="00345119">
        <w:tc>
          <w:tcPr>
            <w:tcW w:w="9576" w:type="dxa"/>
          </w:tcPr>
          <w:p w:rsidR="008423E4" w:rsidRPr="00A8133F" w:rsidRDefault="00B00FF0" w:rsidP="00824A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0FF0" w:rsidP="00824A48"/>
          <w:p w:rsidR="008423E4" w:rsidRDefault="00B00FF0" w:rsidP="00824A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744 amends the Civil Practice and Remedies Code to </w:t>
            </w:r>
            <w:r>
              <w:t>include another legal entity among the entities</w:t>
            </w:r>
            <w:r>
              <w:t xml:space="preserve">, which include an individual </w:t>
            </w:r>
            <w:r>
              <w:t>and</w:t>
            </w:r>
            <w:r>
              <w:t xml:space="preserve"> a corporation,</w:t>
            </w:r>
            <w:r>
              <w:t xml:space="preserve"> from which a person may re</w:t>
            </w:r>
            <w:r>
              <w:t>cover</w:t>
            </w:r>
            <w:r>
              <w:t xml:space="preserve"> reasonable attorney's fees </w:t>
            </w:r>
            <w:r>
              <w:t xml:space="preserve">in addition to the amount of a valid claim and costs </w:t>
            </w:r>
            <w:r>
              <w:t>under certain conditions</w:t>
            </w:r>
            <w:r>
              <w:t>. The bill specifies tha</w:t>
            </w:r>
            <w:r>
              <w:t>t th</w:t>
            </w:r>
            <w:r>
              <w:t>is</w:t>
            </w:r>
            <w:r>
              <w:t xml:space="preserve"> authorization does not </w:t>
            </w:r>
            <w:r w:rsidRPr="00F14E29">
              <w:t>authorize the recovery of attorney's fees from the state</w:t>
            </w:r>
            <w:r>
              <w:t xml:space="preserve"> or</w:t>
            </w:r>
            <w:r w:rsidRPr="00F14E29">
              <w:t xml:space="preserve"> </w:t>
            </w:r>
            <w:r>
              <w:t xml:space="preserve">from </w:t>
            </w:r>
            <w:r w:rsidRPr="00F14E29">
              <w:t>an agency</w:t>
            </w:r>
            <w:r>
              <w:t>,</w:t>
            </w:r>
            <w:r w:rsidRPr="00F14E29">
              <w:t xml:space="preserve"> institution</w:t>
            </w:r>
            <w:r>
              <w:t>,</w:t>
            </w:r>
            <w:r w:rsidRPr="00F14E29">
              <w:t xml:space="preserve"> or political subdivision of the state</w:t>
            </w:r>
            <w:r>
              <w:t xml:space="preserve"> and expressly establishes that </w:t>
            </w:r>
            <w:r>
              <w:t>these provisions</w:t>
            </w:r>
            <w:r>
              <w:t xml:space="preserve"> </w:t>
            </w:r>
            <w:r w:rsidRPr="00F14E29">
              <w:t>do not affect any other statute regarding the recov</w:t>
            </w:r>
            <w:r w:rsidRPr="00F14E29">
              <w:t xml:space="preserve">ery of attorney's fees from the state </w:t>
            </w:r>
            <w:r>
              <w:t xml:space="preserve">or </w:t>
            </w:r>
            <w:r>
              <w:t xml:space="preserve">from </w:t>
            </w:r>
            <w:r w:rsidRPr="00F14E29">
              <w:t>an agency</w:t>
            </w:r>
            <w:r>
              <w:t>,</w:t>
            </w:r>
            <w:r w:rsidRPr="00F14E29">
              <w:t xml:space="preserve"> institution</w:t>
            </w:r>
            <w:r>
              <w:t>,</w:t>
            </w:r>
            <w:r w:rsidRPr="00F14E29">
              <w:t xml:space="preserve"> or political subdivision of the state.</w:t>
            </w:r>
          </w:p>
          <w:p w:rsidR="008423E4" w:rsidRPr="00835628" w:rsidRDefault="00B00FF0" w:rsidP="00824A48">
            <w:pPr>
              <w:rPr>
                <w:b/>
              </w:rPr>
            </w:pPr>
          </w:p>
        </w:tc>
      </w:tr>
      <w:tr w:rsidR="00652CFB" w:rsidTr="00345119">
        <w:tc>
          <w:tcPr>
            <w:tcW w:w="9576" w:type="dxa"/>
          </w:tcPr>
          <w:p w:rsidR="008423E4" w:rsidRPr="00A8133F" w:rsidRDefault="00B00FF0" w:rsidP="00824A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0FF0" w:rsidP="00824A48"/>
          <w:p w:rsidR="008423E4" w:rsidRPr="00233FDB" w:rsidRDefault="00B00FF0" w:rsidP="00824A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B00F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FF0">
      <w:r>
        <w:separator/>
      </w:r>
    </w:p>
  </w:endnote>
  <w:endnote w:type="continuationSeparator" w:id="0">
    <w:p w:rsidR="00000000" w:rsidRDefault="00B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0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2CFB" w:rsidTr="009C1E9A">
      <w:trPr>
        <w:cantSplit/>
      </w:trPr>
      <w:tc>
        <w:tcPr>
          <w:tcW w:w="0" w:type="pct"/>
        </w:tcPr>
        <w:p w:rsidR="00137D90" w:rsidRDefault="00B00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0F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0F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0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0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CFB" w:rsidTr="009C1E9A">
      <w:trPr>
        <w:cantSplit/>
      </w:trPr>
      <w:tc>
        <w:tcPr>
          <w:tcW w:w="0" w:type="pct"/>
        </w:tcPr>
        <w:p w:rsidR="00EC379B" w:rsidRDefault="00B00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0F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15068</w:t>
          </w:r>
        </w:p>
      </w:tc>
      <w:tc>
        <w:tcPr>
          <w:tcW w:w="2453" w:type="pct"/>
        </w:tcPr>
        <w:p w:rsidR="00EC379B" w:rsidRDefault="00B00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17.62.239</w:t>
          </w:r>
          <w:r>
            <w:fldChar w:fldCharType="end"/>
          </w:r>
        </w:p>
      </w:tc>
    </w:tr>
    <w:tr w:rsidR="00652CFB" w:rsidTr="009C1E9A">
      <w:trPr>
        <w:cantSplit/>
      </w:trPr>
      <w:tc>
        <w:tcPr>
          <w:tcW w:w="0" w:type="pct"/>
        </w:tcPr>
        <w:p w:rsidR="00EC379B" w:rsidRDefault="00B00F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0F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0FF0" w:rsidP="006D504F">
          <w:pPr>
            <w:pStyle w:val="Footer"/>
            <w:rPr>
              <w:rStyle w:val="PageNumber"/>
            </w:rPr>
          </w:pPr>
        </w:p>
        <w:p w:rsidR="00EC379B" w:rsidRDefault="00B00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2C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0F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0F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0F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0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FF0">
      <w:r>
        <w:separator/>
      </w:r>
    </w:p>
  </w:footnote>
  <w:footnote w:type="continuationSeparator" w:id="0">
    <w:p w:rsidR="00000000" w:rsidRDefault="00B0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0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00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00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FB"/>
    <w:rsid w:val="00652CFB"/>
    <w:rsid w:val="00B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4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E29"/>
  </w:style>
  <w:style w:type="paragraph" w:styleId="CommentSubject">
    <w:name w:val="annotation subject"/>
    <w:basedOn w:val="CommentText"/>
    <w:next w:val="CommentText"/>
    <w:link w:val="CommentSubjectChar"/>
    <w:rsid w:val="00F14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14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E29"/>
  </w:style>
  <w:style w:type="paragraph" w:styleId="CommentSubject">
    <w:name w:val="annotation subject"/>
    <w:basedOn w:val="CommentText"/>
    <w:next w:val="CommentText"/>
    <w:link w:val="CommentSubjectChar"/>
    <w:rsid w:val="00F14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HB00744 (Committee Report (Unamended))</vt:lpstr>
    </vt:vector>
  </TitlesOfParts>
  <Company>State of Texas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15068</dc:subject>
  <dc:creator>State of Texas</dc:creator>
  <dc:description>HB 744 by Farrar-(H)Judiciary &amp; Civil Jurisprudence</dc:description>
  <cp:lastModifiedBy>Molly Hoffman-Bricker</cp:lastModifiedBy>
  <cp:revision>2</cp:revision>
  <cp:lastPrinted>2017-03-03T17:30:00Z</cp:lastPrinted>
  <dcterms:created xsi:type="dcterms:W3CDTF">2017-03-08T16:42:00Z</dcterms:created>
  <dcterms:modified xsi:type="dcterms:W3CDTF">2017-03-08T16:42:00Z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17.62.239</vt:lpwstr>
  </property>
</Properties>
</file>