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D13B1" w:rsidTr="00345119">
        <w:tc>
          <w:tcPr>
            <w:tcW w:w="9576" w:type="dxa"/>
            <w:noWrap/>
          </w:tcPr>
          <w:p w:rsidR="008423E4" w:rsidRPr="0022177D" w:rsidRDefault="00B4604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46047" w:rsidP="008423E4">
      <w:pPr>
        <w:jc w:val="center"/>
      </w:pPr>
    </w:p>
    <w:p w:rsidR="008423E4" w:rsidRPr="00B31F0E" w:rsidRDefault="00B46047" w:rsidP="008423E4"/>
    <w:p w:rsidR="008423E4" w:rsidRPr="00742794" w:rsidRDefault="00B4604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D13B1" w:rsidTr="00345119">
        <w:tc>
          <w:tcPr>
            <w:tcW w:w="9576" w:type="dxa"/>
          </w:tcPr>
          <w:p w:rsidR="008423E4" w:rsidRPr="00861995" w:rsidRDefault="00B46047" w:rsidP="00345119">
            <w:pPr>
              <w:jc w:val="right"/>
            </w:pPr>
            <w:r>
              <w:t>H.B. 785</w:t>
            </w:r>
          </w:p>
        </w:tc>
      </w:tr>
      <w:tr w:rsidR="004D13B1" w:rsidTr="00345119">
        <w:tc>
          <w:tcPr>
            <w:tcW w:w="9576" w:type="dxa"/>
          </w:tcPr>
          <w:p w:rsidR="008423E4" w:rsidRPr="00861995" w:rsidRDefault="00B46047" w:rsidP="003665C2">
            <w:pPr>
              <w:jc w:val="right"/>
            </w:pPr>
            <w:r>
              <w:t xml:space="preserve">By: </w:t>
            </w:r>
            <w:r>
              <w:t>Raney</w:t>
            </w:r>
          </w:p>
        </w:tc>
      </w:tr>
      <w:tr w:rsidR="004D13B1" w:rsidTr="00345119">
        <w:tc>
          <w:tcPr>
            <w:tcW w:w="9576" w:type="dxa"/>
          </w:tcPr>
          <w:p w:rsidR="008423E4" w:rsidRPr="00861995" w:rsidRDefault="00B46047" w:rsidP="00345119">
            <w:pPr>
              <w:jc w:val="right"/>
            </w:pPr>
            <w:r>
              <w:t>Public Health</w:t>
            </w:r>
          </w:p>
        </w:tc>
      </w:tr>
      <w:tr w:rsidR="004D13B1" w:rsidTr="00345119">
        <w:tc>
          <w:tcPr>
            <w:tcW w:w="9576" w:type="dxa"/>
          </w:tcPr>
          <w:p w:rsidR="008423E4" w:rsidRDefault="00B4604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46047" w:rsidP="008423E4">
      <w:pPr>
        <w:tabs>
          <w:tab w:val="right" w:pos="9360"/>
        </w:tabs>
      </w:pPr>
    </w:p>
    <w:p w:rsidR="008423E4" w:rsidRDefault="00B46047" w:rsidP="008423E4"/>
    <w:p w:rsidR="008423E4" w:rsidRDefault="00B4604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D13B1" w:rsidTr="00345119">
        <w:tc>
          <w:tcPr>
            <w:tcW w:w="9576" w:type="dxa"/>
          </w:tcPr>
          <w:p w:rsidR="008423E4" w:rsidRPr="00A8133F" w:rsidRDefault="00B46047" w:rsidP="00672D4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46047" w:rsidP="00672D4A"/>
          <w:p w:rsidR="008423E4" w:rsidRDefault="00B46047" w:rsidP="00672D4A">
            <w:pPr>
              <w:pStyle w:val="Header"/>
              <w:jc w:val="both"/>
            </w:pPr>
            <w:r>
              <w:t xml:space="preserve">Interested parties </w:t>
            </w:r>
            <w:r>
              <w:t xml:space="preserve">note the opportunities </w:t>
            </w:r>
            <w:r>
              <w:t>that can arise for potential recipients</w:t>
            </w:r>
            <w:r>
              <w:t xml:space="preserve"> of human embryos</w:t>
            </w:r>
            <w:r>
              <w:t xml:space="preserve"> </w:t>
            </w:r>
            <w:r>
              <w:t>when</w:t>
            </w:r>
            <w:r>
              <w:t xml:space="preserve"> </w:t>
            </w:r>
            <w:r>
              <w:t>in</w:t>
            </w:r>
            <w:r>
              <w:t xml:space="preserve"> </w:t>
            </w:r>
            <w:r>
              <w:t xml:space="preserve">vitro </w:t>
            </w:r>
            <w:r>
              <w:t xml:space="preserve">fertilization (IVF) </w:t>
            </w:r>
            <w:r>
              <w:t xml:space="preserve">patients </w:t>
            </w:r>
            <w:r>
              <w:t>donate the embryos left unused after the IVF process is complete as an alternative to preserving or destroying the</w:t>
            </w:r>
            <w:r>
              <w:t xml:space="preserve"> embryos</w:t>
            </w:r>
            <w:r>
              <w:t>.</w:t>
            </w:r>
            <w:r>
              <w:t xml:space="preserve"> H</w:t>
            </w:r>
            <w:r>
              <w:t>.</w:t>
            </w:r>
            <w:r>
              <w:t>B</w:t>
            </w:r>
            <w:r>
              <w:t>.</w:t>
            </w:r>
            <w:r>
              <w:t xml:space="preserve"> 785 </w:t>
            </w:r>
            <w:r>
              <w:t xml:space="preserve">seeks to </w:t>
            </w:r>
            <w:r>
              <w:t xml:space="preserve">encourage such </w:t>
            </w:r>
            <w:r>
              <w:t>donations</w:t>
            </w:r>
            <w:r>
              <w:t xml:space="preserve"> by </w:t>
            </w:r>
            <w:r>
              <w:t>providing for the dissemination of embryo donation information by a physician performi</w:t>
            </w:r>
            <w:r>
              <w:t>ng an assisted reproduction procedure involving embryo creation and the Department of Family and Protective Services</w:t>
            </w:r>
            <w:r>
              <w:t>.</w:t>
            </w:r>
            <w:r>
              <w:t xml:space="preserve">                                                                                                                                           </w:t>
            </w:r>
            <w:r>
              <w:t xml:space="preserve">                         </w:t>
            </w:r>
          </w:p>
          <w:p w:rsidR="008423E4" w:rsidRPr="00E26B13" w:rsidRDefault="00B46047" w:rsidP="00672D4A">
            <w:pPr>
              <w:rPr>
                <w:b/>
              </w:rPr>
            </w:pPr>
          </w:p>
        </w:tc>
      </w:tr>
      <w:tr w:rsidR="004D13B1" w:rsidTr="00345119">
        <w:tc>
          <w:tcPr>
            <w:tcW w:w="9576" w:type="dxa"/>
          </w:tcPr>
          <w:p w:rsidR="0017725B" w:rsidRDefault="00B46047" w:rsidP="00672D4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46047" w:rsidP="00672D4A">
            <w:pPr>
              <w:rPr>
                <w:b/>
                <w:u w:val="single"/>
              </w:rPr>
            </w:pPr>
          </w:p>
          <w:p w:rsidR="003438C8" w:rsidRPr="003438C8" w:rsidRDefault="00B46047" w:rsidP="00672D4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</w:t>
            </w:r>
            <w:r>
              <w:t xml:space="preserve"> person for community supervision, parole, or mandatory supervision.</w:t>
            </w:r>
          </w:p>
          <w:p w:rsidR="0017725B" w:rsidRPr="0017725B" w:rsidRDefault="00B46047" w:rsidP="00672D4A">
            <w:pPr>
              <w:rPr>
                <w:b/>
                <w:u w:val="single"/>
              </w:rPr>
            </w:pPr>
          </w:p>
        </w:tc>
      </w:tr>
      <w:tr w:rsidR="004D13B1" w:rsidTr="00345119">
        <w:tc>
          <w:tcPr>
            <w:tcW w:w="9576" w:type="dxa"/>
          </w:tcPr>
          <w:p w:rsidR="008423E4" w:rsidRPr="00A8133F" w:rsidRDefault="00B46047" w:rsidP="00672D4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46047" w:rsidP="00672D4A"/>
          <w:p w:rsidR="003438C8" w:rsidRDefault="00B46047" w:rsidP="00672D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46047" w:rsidP="00672D4A">
            <w:pPr>
              <w:rPr>
                <w:b/>
              </w:rPr>
            </w:pPr>
          </w:p>
        </w:tc>
      </w:tr>
      <w:tr w:rsidR="004D13B1" w:rsidTr="00345119">
        <w:tc>
          <w:tcPr>
            <w:tcW w:w="9576" w:type="dxa"/>
          </w:tcPr>
          <w:p w:rsidR="008423E4" w:rsidRPr="00A8133F" w:rsidRDefault="00B46047" w:rsidP="00672D4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46047" w:rsidP="00672D4A"/>
          <w:p w:rsidR="008423E4" w:rsidRDefault="00B46047" w:rsidP="00672D4A">
            <w:pPr>
              <w:pStyle w:val="Header"/>
              <w:jc w:val="both"/>
            </w:pPr>
            <w:r>
              <w:t xml:space="preserve">H.B. 785 amends the Occupations Code to require a </w:t>
            </w:r>
            <w:r w:rsidRPr="00612783">
              <w:t xml:space="preserve">physician who performs on a patient an assisted reproduction procedure that involves the creation of a human embryo </w:t>
            </w:r>
            <w:r>
              <w:t>to</w:t>
            </w:r>
            <w:r w:rsidRPr="00612783">
              <w:t xml:space="preserve"> inform the patient of the option of embryo donation for unused human embry</w:t>
            </w:r>
            <w:r w:rsidRPr="00612783">
              <w:t>os.</w:t>
            </w:r>
            <w:r>
              <w:t xml:space="preserve"> </w:t>
            </w:r>
            <w:r>
              <w:t>The bill defines</w:t>
            </w:r>
            <w:r>
              <w:t>, among other terms,</w:t>
            </w:r>
            <w:r>
              <w:t xml:space="preserve"> "</w:t>
            </w:r>
            <w:r>
              <w:t>embryo donation</w:t>
            </w:r>
            <w:r w:rsidRPr="00D80C6B">
              <w:t>"</w:t>
            </w:r>
            <w:r>
              <w:t xml:space="preserve"> as</w:t>
            </w:r>
            <w:r>
              <w:t xml:space="preserve"> the act </w:t>
            </w:r>
            <w:r w:rsidRPr="00596F14">
              <w:t>of transferring to another person a human embryo for implantation in any person who is not a genetic parent of the human embryo or the spouse of a gen</w:t>
            </w:r>
            <w:r>
              <w:t>etic parent of the human embryo</w:t>
            </w:r>
            <w:r>
              <w:t xml:space="preserve">. </w:t>
            </w:r>
          </w:p>
          <w:p w:rsidR="00D80C6B" w:rsidRDefault="00B46047" w:rsidP="00672D4A">
            <w:pPr>
              <w:pStyle w:val="Header"/>
              <w:jc w:val="both"/>
            </w:pPr>
          </w:p>
          <w:p w:rsidR="00D80C6B" w:rsidRDefault="00B46047" w:rsidP="00672D4A">
            <w:pPr>
              <w:pStyle w:val="Header"/>
              <w:jc w:val="both"/>
            </w:pPr>
            <w:r>
              <w:t>H</w:t>
            </w:r>
            <w:r>
              <w:t xml:space="preserve">.B. 785 amends the Family Code to require the </w:t>
            </w:r>
            <w:r w:rsidRPr="00D80C6B">
              <w:t>Department of Family and Protective Services</w:t>
            </w:r>
            <w:r>
              <w:t xml:space="preserve"> (DFPS)</w:t>
            </w:r>
            <w:r>
              <w:t xml:space="preserve"> to </w:t>
            </w:r>
            <w:r w:rsidRPr="003438C8">
              <w:t xml:space="preserve">post information </w:t>
            </w:r>
            <w:r>
              <w:t>regarding embryo donation on</w:t>
            </w:r>
            <w:r w:rsidRPr="003438C8">
              <w:t xml:space="preserve"> </w:t>
            </w:r>
            <w:r>
              <w:t xml:space="preserve">its </w:t>
            </w:r>
            <w:r>
              <w:t xml:space="preserve">website and </w:t>
            </w:r>
            <w:r>
              <w:t xml:space="preserve">to </w:t>
            </w:r>
            <w:r>
              <w:t xml:space="preserve">require the information to include </w:t>
            </w:r>
            <w:r w:rsidRPr="003438C8">
              <w:t>contact information for nonprofit organizations that fa</w:t>
            </w:r>
            <w:r w:rsidRPr="003438C8">
              <w:t>cilitate embryo donation.</w:t>
            </w:r>
            <w:r>
              <w:t xml:space="preserve"> </w:t>
            </w:r>
          </w:p>
          <w:p w:rsidR="008423E4" w:rsidRPr="00835628" w:rsidRDefault="00B46047" w:rsidP="00672D4A">
            <w:pPr>
              <w:rPr>
                <w:b/>
              </w:rPr>
            </w:pPr>
          </w:p>
        </w:tc>
      </w:tr>
      <w:tr w:rsidR="004D13B1" w:rsidTr="00345119">
        <w:tc>
          <w:tcPr>
            <w:tcW w:w="9576" w:type="dxa"/>
          </w:tcPr>
          <w:p w:rsidR="008423E4" w:rsidRPr="00A8133F" w:rsidRDefault="00B46047" w:rsidP="00672D4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46047" w:rsidP="00672D4A"/>
          <w:p w:rsidR="008423E4" w:rsidRPr="003624F2" w:rsidRDefault="00B46047" w:rsidP="00672D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46047" w:rsidP="00672D4A">
            <w:pPr>
              <w:rPr>
                <w:b/>
              </w:rPr>
            </w:pPr>
          </w:p>
        </w:tc>
      </w:tr>
    </w:tbl>
    <w:p w:rsidR="008423E4" w:rsidRPr="00BE0E75" w:rsidRDefault="00B4604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46047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6047">
      <w:r>
        <w:separator/>
      </w:r>
    </w:p>
  </w:endnote>
  <w:endnote w:type="continuationSeparator" w:id="0">
    <w:p w:rsidR="00000000" w:rsidRDefault="00B4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D13B1" w:rsidTr="009C1E9A">
      <w:trPr>
        <w:cantSplit/>
      </w:trPr>
      <w:tc>
        <w:tcPr>
          <w:tcW w:w="0" w:type="pct"/>
        </w:tcPr>
        <w:p w:rsidR="00137D90" w:rsidRDefault="00B4604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4604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4604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4604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4604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13B1" w:rsidTr="009C1E9A">
      <w:trPr>
        <w:cantSplit/>
      </w:trPr>
      <w:tc>
        <w:tcPr>
          <w:tcW w:w="0" w:type="pct"/>
        </w:tcPr>
        <w:p w:rsidR="00EC379B" w:rsidRDefault="00B4604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4604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22169</w:t>
          </w:r>
        </w:p>
      </w:tc>
      <w:tc>
        <w:tcPr>
          <w:tcW w:w="2453" w:type="pct"/>
        </w:tcPr>
        <w:p w:rsidR="00EC379B" w:rsidRDefault="00B4604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17.97.223</w:t>
          </w:r>
          <w:r>
            <w:fldChar w:fldCharType="end"/>
          </w:r>
        </w:p>
      </w:tc>
    </w:tr>
    <w:tr w:rsidR="004D13B1" w:rsidTr="009C1E9A">
      <w:trPr>
        <w:cantSplit/>
      </w:trPr>
      <w:tc>
        <w:tcPr>
          <w:tcW w:w="0" w:type="pct"/>
        </w:tcPr>
        <w:p w:rsidR="00EC379B" w:rsidRDefault="00B4604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4604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46047" w:rsidP="006D504F">
          <w:pPr>
            <w:pStyle w:val="Footer"/>
            <w:rPr>
              <w:rStyle w:val="PageNumber"/>
            </w:rPr>
          </w:pPr>
        </w:p>
        <w:p w:rsidR="00EC379B" w:rsidRDefault="00B4604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13B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4604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4604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4604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6047">
      <w:r>
        <w:separator/>
      </w:r>
    </w:p>
  </w:footnote>
  <w:footnote w:type="continuationSeparator" w:id="0">
    <w:p w:rsidR="00000000" w:rsidRDefault="00B46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B1"/>
    <w:rsid w:val="004D13B1"/>
    <w:rsid w:val="00B4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438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38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38C8"/>
  </w:style>
  <w:style w:type="paragraph" w:styleId="CommentSubject">
    <w:name w:val="annotation subject"/>
    <w:basedOn w:val="CommentText"/>
    <w:next w:val="CommentText"/>
    <w:link w:val="CommentSubjectChar"/>
    <w:rsid w:val="00343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38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438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38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38C8"/>
  </w:style>
  <w:style w:type="paragraph" w:styleId="CommentSubject">
    <w:name w:val="annotation subject"/>
    <w:basedOn w:val="CommentText"/>
    <w:next w:val="CommentText"/>
    <w:link w:val="CommentSubjectChar"/>
    <w:rsid w:val="00343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3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1624</Characters>
  <Application>Microsoft Office Word</Application>
  <DocSecurity>4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HB00785 (Committee Report (Unamended))</vt:lpstr>
    </vt:vector>
  </TitlesOfParts>
  <Company>State of Texas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22169</dc:subject>
  <dc:creator>State of Texas</dc:creator>
  <dc:description>HB 785 by Raney-(H)Public Health</dc:description>
  <cp:lastModifiedBy>Brianna Weis</cp:lastModifiedBy>
  <cp:revision>2</cp:revision>
  <cp:lastPrinted>2017-04-08T22:22:00Z</cp:lastPrinted>
  <dcterms:created xsi:type="dcterms:W3CDTF">2017-04-24T21:30:00Z</dcterms:created>
  <dcterms:modified xsi:type="dcterms:W3CDTF">2017-04-24T21:30:00Z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17.97.223</vt:lpwstr>
  </property>
</Properties>
</file>