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D6880" w:rsidTr="00345119">
        <w:tc>
          <w:tcPr>
            <w:tcW w:w="9576" w:type="dxa"/>
            <w:noWrap/>
          </w:tcPr>
          <w:p w:rsidR="008423E4" w:rsidRPr="0022177D" w:rsidRDefault="00550216" w:rsidP="00345119">
            <w:pPr>
              <w:pStyle w:val="Heading1"/>
            </w:pPr>
            <w:bookmarkStart w:id="0" w:name="_GoBack"/>
            <w:bookmarkEnd w:id="0"/>
            <w:r w:rsidRPr="00631897">
              <w:t>BILL ANALYSIS</w:t>
            </w:r>
          </w:p>
        </w:tc>
      </w:tr>
    </w:tbl>
    <w:p w:rsidR="008423E4" w:rsidRPr="0022177D" w:rsidRDefault="00550216" w:rsidP="008423E4">
      <w:pPr>
        <w:jc w:val="center"/>
      </w:pPr>
    </w:p>
    <w:p w:rsidR="008423E4" w:rsidRPr="00B31F0E" w:rsidRDefault="00550216" w:rsidP="008423E4"/>
    <w:p w:rsidR="008423E4" w:rsidRPr="00742794" w:rsidRDefault="00550216" w:rsidP="008423E4">
      <w:pPr>
        <w:tabs>
          <w:tab w:val="right" w:pos="9360"/>
        </w:tabs>
      </w:pPr>
    </w:p>
    <w:tbl>
      <w:tblPr>
        <w:tblW w:w="0" w:type="auto"/>
        <w:tblLayout w:type="fixed"/>
        <w:tblLook w:val="01E0" w:firstRow="1" w:lastRow="1" w:firstColumn="1" w:lastColumn="1" w:noHBand="0" w:noVBand="0"/>
      </w:tblPr>
      <w:tblGrid>
        <w:gridCol w:w="9576"/>
      </w:tblGrid>
      <w:tr w:rsidR="00ED6880" w:rsidTr="00345119">
        <w:tc>
          <w:tcPr>
            <w:tcW w:w="9576" w:type="dxa"/>
          </w:tcPr>
          <w:p w:rsidR="008423E4" w:rsidRPr="00861995" w:rsidRDefault="00550216" w:rsidP="00345119">
            <w:pPr>
              <w:jc w:val="right"/>
            </w:pPr>
            <w:r>
              <w:t>C.S.H.B. 804</w:t>
            </w:r>
          </w:p>
        </w:tc>
      </w:tr>
      <w:tr w:rsidR="00ED6880" w:rsidTr="00345119">
        <w:tc>
          <w:tcPr>
            <w:tcW w:w="9576" w:type="dxa"/>
          </w:tcPr>
          <w:p w:rsidR="008423E4" w:rsidRPr="00861995" w:rsidRDefault="00550216" w:rsidP="00F960F7">
            <w:pPr>
              <w:jc w:val="right"/>
            </w:pPr>
            <w:r>
              <w:t xml:space="preserve">By: </w:t>
            </w:r>
            <w:r>
              <w:t>Dale</w:t>
            </w:r>
          </w:p>
        </w:tc>
      </w:tr>
      <w:tr w:rsidR="00ED6880" w:rsidTr="00345119">
        <w:tc>
          <w:tcPr>
            <w:tcW w:w="9576" w:type="dxa"/>
          </w:tcPr>
          <w:p w:rsidR="008423E4" w:rsidRPr="00861995" w:rsidRDefault="00550216" w:rsidP="00345119">
            <w:pPr>
              <w:jc w:val="right"/>
            </w:pPr>
            <w:r>
              <w:t>Ways &amp; Means</w:t>
            </w:r>
          </w:p>
        </w:tc>
      </w:tr>
      <w:tr w:rsidR="00ED6880" w:rsidTr="00345119">
        <w:tc>
          <w:tcPr>
            <w:tcW w:w="9576" w:type="dxa"/>
          </w:tcPr>
          <w:p w:rsidR="008423E4" w:rsidRDefault="00550216" w:rsidP="00345119">
            <w:pPr>
              <w:jc w:val="right"/>
            </w:pPr>
            <w:r>
              <w:t>Committee Report (Substituted)</w:t>
            </w:r>
          </w:p>
        </w:tc>
      </w:tr>
    </w:tbl>
    <w:p w:rsidR="008423E4" w:rsidRDefault="00550216" w:rsidP="008423E4">
      <w:pPr>
        <w:tabs>
          <w:tab w:val="right" w:pos="9360"/>
        </w:tabs>
      </w:pPr>
    </w:p>
    <w:p w:rsidR="008423E4" w:rsidRDefault="00550216" w:rsidP="008423E4"/>
    <w:p w:rsidR="008423E4" w:rsidRDefault="00550216" w:rsidP="008423E4"/>
    <w:tbl>
      <w:tblPr>
        <w:tblW w:w="0" w:type="auto"/>
        <w:tblCellMar>
          <w:left w:w="115" w:type="dxa"/>
          <w:right w:w="115" w:type="dxa"/>
        </w:tblCellMar>
        <w:tblLook w:val="01E0" w:firstRow="1" w:lastRow="1" w:firstColumn="1" w:lastColumn="1" w:noHBand="0" w:noVBand="0"/>
      </w:tblPr>
      <w:tblGrid>
        <w:gridCol w:w="9590"/>
      </w:tblGrid>
      <w:tr w:rsidR="00ED6880" w:rsidTr="00F960F7">
        <w:tc>
          <w:tcPr>
            <w:tcW w:w="9582" w:type="dxa"/>
          </w:tcPr>
          <w:p w:rsidR="008423E4" w:rsidRPr="00A8133F" w:rsidRDefault="00550216" w:rsidP="00BD2996">
            <w:pPr>
              <w:rPr>
                <w:b/>
              </w:rPr>
            </w:pPr>
            <w:r w:rsidRPr="009C1E9A">
              <w:rPr>
                <w:b/>
                <w:u w:val="single"/>
              </w:rPr>
              <w:t>BACKGROUND AND PURPOSE</w:t>
            </w:r>
            <w:r>
              <w:rPr>
                <w:b/>
              </w:rPr>
              <w:t xml:space="preserve"> </w:t>
            </w:r>
          </w:p>
          <w:p w:rsidR="008423E4" w:rsidRDefault="00550216" w:rsidP="00BD2996"/>
          <w:p w:rsidR="008423E4" w:rsidRDefault="00550216" w:rsidP="00BD2996">
            <w:pPr>
              <w:pStyle w:val="Header"/>
              <w:tabs>
                <w:tab w:val="clear" w:pos="4320"/>
                <w:tab w:val="clear" w:pos="8640"/>
              </w:tabs>
              <w:jc w:val="both"/>
            </w:pPr>
            <w:r>
              <w:rPr>
                <w:rFonts w:ascii="TTimes New Roman" w:hAnsi="TTimes New Roman"/>
              </w:rPr>
              <w:t xml:space="preserve">Interested parties </w:t>
            </w:r>
            <w:r>
              <w:rPr>
                <w:rFonts w:ascii="TTimes New Roman" w:hAnsi="TTimes New Roman"/>
              </w:rPr>
              <w:t xml:space="preserve">contend </w:t>
            </w:r>
            <w:r>
              <w:rPr>
                <w:rFonts w:ascii="TTimes New Roman" w:hAnsi="TTimes New Roman"/>
              </w:rPr>
              <w:t xml:space="preserve">that lessees who are responsible for </w:t>
            </w:r>
            <w:r>
              <w:rPr>
                <w:rFonts w:ascii="TTimes New Roman" w:hAnsi="TTimes New Roman"/>
              </w:rPr>
              <w:t xml:space="preserve">the </w:t>
            </w:r>
            <w:r>
              <w:rPr>
                <w:rFonts w:ascii="TTimes New Roman" w:hAnsi="TTimes New Roman"/>
              </w:rPr>
              <w:t xml:space="preserve">taxes on the property which they rent </w:t>
            </w:r>
            <w:r>
              <w:rPr>
                <w:rFonts w:ascii="TTimes New Roman" w:hAnsi="TTimes New Roman"/>
              </w:rPr>
              <w:t xml:space="preserve">often </w:t>
            </w:r>
            <w:r>
              <w:rPr>
                <w:rFonts w:ascii="TTimes New Roman" w:hAnsi="TTimes New Roman"/>
              </w:rPr>
              <w:t xml:space="preserve">do not have a fair chance to protest the </w:t>
            </w:r>
            <w:r>
              <w:rPr>
                <w:rFonts w:ascii="TTimes New Roman" w:hAnsi="TTimes New Roman"/>
              </w:rPr>
              <w:t xml:space="preserve">property's </w:t>
            </w:r>
            <w:r>
              <w:rPr>
                <w:rFonts w:ascii="TTimes New Roman" w:hAnsi="TTimes New Roman"/>
              </w:rPr>
              <w:t xml:space="preserve">appraised </w:t>
            </w:r>
            <w:r>
              <w:rPr>
                <w:rFonts w:ascii="TTimes New Roman" w:hAnsi="TTimes New Roman"/>
              </w:rPr>
              <w:t>value</w:t>
            </w:r>
            <w:r>
              <w:rPr>
                <w:rFonts w:ascii="TTimes New Roman" w:hAnsi="TTimes New Roman"/>
              </w:rPr>
              <w:t xml:space="preserve"> because of the time it takes to receive from the owner a notice regarding the property's appraised value</w:t>
            </w:r>
            <w:r>
              <w:rPr>
                <w:rFonts w:ascii="TTimes New Roman" w:hAnsi="TTimes New Roman"/>
              </w:rPr>
              <w:t xml:space="preserve">. </w:t>
            </w:r>
            <w:r>
              <w:rPr>
                <w:rFonts w:ascii="TTimes New Roman" w:hAnsi="TTimes New Roman"/>
              </w:rPr>
              <w:t>C.S.</w:t>
            </w:r>
            <w:r>
              <w:rPr>
                <w:rFonts w:ascii="TTimes New Roman" w:hAnsi="TTimes New Roman"/>
              </w:rPr>
              <w:t>H</w:t>
            </w:r>
            <w:r>
              <w:rPr>
                <w:rFonts w:ascii="TTimes New Roman" w:hAnsi="TTimes New Roman"/>
              </w:rPr>
              <w:t>.</w:t>
            </w:r>
            <w:r>
              <w:rPr>
                <w:rFonts w:ascii="TTimes New Roman" w:hAnsi="TTimes New Roman"/>
              </w:rPr>
              <w:t>B</w:t>
            </w:r>
            <w:r>
              <w:rPr>
                <w:rFonts w:ascii="TTimes New Roman" w:hAnsi="TTimes New Roman"/>
              </w:rPr>
              <w:t>.</w:t>
            </w:r>
            <w:r>
              <w:rPr>
                <w:rFonts w:ascii="TTimes New Roman" w:hAnsi="TTimes New Roman"/>
              </w:rPr>
              <w:t xml:space="preserve"> 804 </w:t>
            </w:r>
            <w:r>
              <w:rPr>
                <w:rFonts w:ascii="TTimes New Roman" w:hAnsi="TTimes New Roman"/>
              </w:rPr>
              <w:t xml:space="preserve">seeks to address this issue by </w:t>
            </w:r>
            <w:r>
              <w:rPr>
                <w:rFonts w:ascii="TTimes New Roman" w:hAnsi="TTimes New Roman"/>
              </w:rPr>
              <w:t>requir</w:t>
            </w:r>
            <w:r>
              <w:rPr>
                <w:rFonts w:ascii="TTimes New Roman" w:hAnsi="TTimes New Roman"/>
              </w:rPr>
              <w:t>ing</w:t>
            </w:r>
            <w:r>
              <w:rPr>
                <w:rFonts w:ascii="TTimes New Roman" w:hAnsi="TTimes New Roman"/>
              </w:rPr>
              <w:t xml:space="preserve"> </w:t>
            </w:r>
            <w:r>
              <w:rPr>
                <w:rFonts w:ascii="TTimes New Roman" w:hAnsi="TTimes New Roman"/>
              </w:rPr>
              <w:t>a</w:t>
            </w:r>
            <w:r>
              <w:rPr>
                <w:rFonts w:ascii="TTimes New Roman" w:hAnsi="TTimes New Roman"/>
              </w:rPr>
              <w:t xml:space="preserve"> </w:t>
            </w:r>
            <w:r>
              <w:rPr>
                <w:rFonts w:ascii="TTimes New Roman" w:hAnsi="TTimes New Roman"/>
              </w:rPr>
              <w:t xml:space="preserve">property </w:t>
            </w:r>
            <w:r>
              <w:rPr>
                <w:rFonts w:ascii="TTimes New Roman" w:hAnsi="TTimes New Roman"/>
              </w:rPr>
              <w:t>owner to send les</w:t>
            </w:r>
            <w:r>
              <w:rPr>
                <w:rFonts w:ascii="TTimes New Roman" w:hAnsi="TTimes New Roman"/>
              </w:rPr>
              <w:t xml:space="preserve">sees a copy of any notice of appraised value </w:t>
            </w:r>
            <w:r>
              <w:rPr>
                <w:rFonts w:ascii="TTimes New Roman" w:hAnsi="TTimes New Roman"/>
              </w:rPr>
              <w:t>within a certain timeframe</w:t>
            </w:r>
            <w:r>
              <w:rPr>
                <w:rFonts w:ascii="TTimes New Roman" w:hAnsi="TTimes New Roman"/>
              </w:rPr>
              <w:t xml:space="preserve"> and </w:t>
            </w:r>
            <w:r>
              <w:rPr>
                <w:rFonts w:ascii="TTimes New Roman" w:hAnsi="TTimes New Roman"/>
              </w:rPr>
              <w:t xml:space="preserve">by </w:t>
            </w:r>
            <w:r>
              <w:rPr>
                <w:rFonts w:ascii="TTimes New Roman" w:hAnsi="TTimes New Roman"/>
              </w:rPr>
              <w:t xml:space="preserve">allowing the lessee to request the appraised value notice be sent </w:t>
            </w:r>
            <w:r>
              <w:rPr>
                <w:rFonts w:ascii="TTimes New Roman" w:hAnsi="TTimes New Roman"/>
              </w:rPr>
              <w:t xml:space="preserve">by the chief appraiser </w:t>
            </w:r>
            <w:r>
              <w:rPr>
                <w:rFonts w:ascii="TTimes New Roman" w:hAnsi="TTimes New Roman"/>
              </w:rPr>
              <w:t>to the lessee</w:t>
            </w:r>
            <w:r>
              <w:rPr>
                <w:rFonts w:ascii="TTimes New Roman" w:hAnsi="TTimes New Roman"/>
              </w:rPr>
              <w:t xml:space="preserve"> within a certain timeframe with certain exceptions</w:t>
            </w:r>
            <w:r>
              <w:rPr>
                <w:rFonts w:ascii="TTimes New Roman" w:hAnsi="TTimes New Roman"/>
              </w:rPr>
              <w:t>.</w:t>
            </w:r>
          </w:p>
          <w:p w:rsidR="008423E4" w:rsidRPr="00E26B13" w:rsidRDefault="00550216" w:rsidP="00BD2996">
            <w:pPr>
              <w:rPr>
                <w:b/>
              </w:rPr>
            </w:pPr>
          </w:p>
        </w:tc>
      </w:tr>
      <w:tr w:rsidR="00ED6880" w:rsidTr="00F960F7">
        <w:tc>
          <w:tcPr>
            <w:tcW w:w="9582" w:type="dxa"/>
          </w:tcPr>
          <w:p w:rsidR="0017725B" w:rsidRDefault="00550216" w:rsidP="00BD2996">
            <w:pPr>
              <w:rPr>
                <w:b/>
                <w:u w:val="single"/>
              </w:rPr>
            </w:pPr>
            <w:r>
              <w:rPr>
                <w:b/>
                <w:u w:val="single"/>
              </w:rPr>
              <w:t xml:space="preserve">CRIMINAL JUSTICE </w:t>
            </w:r>
            <w:r>
              <w:rPr>
                <w:b/>
                <w:u w:val="single"/>
              </w:rPr>
              <w:t>IMPACT</w:t>
            </w:r>
          </w:p>
          <w:p w:rsidR="0017725B" w:rsidRDefault="00550216" w:rsidP="00BD2996">
            <w:pPr>
              <w:rPr>
                <w:b/>
                <w:u w:val="single"/>
              </w:rPr>
            </w:pPr>
          </w:p>
          <w:p w:rsidR="007B50EE" w:rsidRPr="007B50EE" w:rsidRDefault="00550216" w:rsidP="00BD2996">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rsidR="0017725B" w:rsidRPr="0017725B" w:rsidRDefault="00550216" w:rsidP="00BD2996">
            <w:pPr>
              <w:rPr>
                <w:b/>
                <w:u w:val="single"/>
              </w:rPr>
            </w:pPr>
          </w:p>
        </w:tc>
      </w:tr>
      <w:tr w:rsidR="00ED6880" w:rsidTr="00F960F7">
        <w:tc>
          <w:tcPr>
            <w:tcW w:w="9582" w:type="dxa"/>
          </w:tcPr>
          <w:p w:rsidR="008423E4" w:rsidRPr="00A8133F" w:rsidRDefault="00550216" w:rsidP="00BD2996">
            <w:pPr>
              <w:rPr>
                <w:b/>
              </w:rPr>
            </w:pPr>
            <w:r w:rsidRPr="009C1E9A">
              <w:rPr>
                <w:b/>
                <w:u w:val="single"/>
              </w:rPr>
              <w:t>RULEMAKING AUTHORITY</w:t>
            </w:r>
            <w:r>
              <w:rPr>
                <w:b/>
              </w:rPr>
              <w:t xml:space="preserve"> </w:t>
            </w:r>
          </w:p>
          <w:p w:rsidR="008423E4" w:rsidRDefault="00550216" w:rsidP="00BD2996"/>
          <w:p w:rsidR="007B50EE" w:rsidRDefault="00550216" w:rsidP="00BD299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50216" w:rsidP="00BD2996">
            <w:pPr>
              <w:rPr>
                <w:b/>
              </w:rPr>
            </w:pPr>
          </w:p>
        </w:tc>
      </w:tr>
      <w:tr w:rsidR="00ED6880" w:rsidTr="00F960F7">
        <w:tc>
          <w:tcPr>
            <w:tcW w:w="9582" w:type="dxa"/>
          </w:tcPr>
          <w:p w:rsidR="008423E4" w:rsidRPr="00A8133F" w:rsidRDefault="00550216" w:rsidP="00BD2996">
            <w:pPr>
              <w:rPr>
                <w:b/>
              </w:rPr>
            </w:pPr>
            <w:r w:rsidRPr="009C1E9A">
              <w:rPr>
                <w:b/>
                <w:u w:val="single"/>
              </w:rPr>
              <w:t>ANALYSIS</w:t>
            </w:r>
            <w:r>
              <w:rPr>
                <w:b/>
              </w:rPr>
              <w:t xml:space="preserve"> </w:t>
            </w:r>
          </w:p>
          <w:p w:rsidR="008423E4" w:rsidRDefault="00550216" w:rsidP="00BD2996"/>
          <w:p w:rsidR="008423E4" w:rsidRDefault="00550216" w:rsidP="00BD2996">
            <w:pPr>
              <w:pStyle w:val="Header"/>
              <w:tabs>
                <w:tab w:val="clear" w:pos="4320"/>
                <w:tab w:val="clear" w:pos="8640"/>
              </w:tabs>
              <w:jc w:val="both"/>
            </w:pPr>
            <w:r>
              <w:t>C.S.</w:t>
            </w:r>
            <w:r>
              <w:t xml:space="preserve">H.B. 804 amends the Tax Code to </w:t>
            </w:r>
            <w:r>
              <w:t>specify that</w:t>
            </w:r>
            <w:r>
              <w:t xml:space="preserve"> the </w:t>
            </w:r>
            <w:r>
              <w:t xml:space="preserve">requirement for a property owner to provide a copy of </w:t>
            </w:r>
            <w:r>
              <w:t xml:space="preserve">notice </w:t>
            </w:r>
            <w:r>
              <w:t xml:space="preserve">regarding a property's appraised value </w:t>
            </w:r>
            <w:r>
              <w:t>to</w:t>
            </w:r>
            <w:r>
              <w:t xml:space="preserve"> a person leasing the property who is </w:t>
            </w:r>
            <w:r w:rsidRPr="002660A3">
              <w:t>contractually obligated to reimburse the property owner for taxes i</w:t>
            </w:r>
            <w:r w:rsidRPr="002660A3">
              <w:t xml:space="preserve">mposed on the property </w:t>
            </w:r>
            <w:r>
              <w:t xml:space="preserve">applies </w:t>
            </w:r>
            <w:r>
              <w:t xml:space="preserve">to </w:t>
            </w:r>
            <w:r>
              <w:t xml:space="preserve">any notice </w:t>
            </w:r>
            <w:r>
              <w:t xml:space="preserve">of the property's appraised value rather than </w:t>
            </w:r>
            <w:r>
              <w:t>only</w:t>
            </w:r>
            <w:r>
              <w:t xml:space="preserve"> notice </w:t>
            </w:r>
            <w:r>
              <w:t xml:space="preserve">of the property's reappraisal and to </w:t>
            </w:r>
            <w:r>
              <w:t xml:space="preserve">require </w:t>
            </w:r>
            <w:r>
              <w:t>a property owner</w:t>
            </w:r>
            <w:r>
              <w:t xml:space="preserve"> </w:t>
            </w:r>
            <w:r>
              <w:t xml:space="preserve">to send </w:t>
            </w:r>
            <w:r>
              <w:t xml:space="preserve">such </w:t>
            </w:r>
            <w:r>
              <w:t xml:space="preserve">notice </w:t>
            </w:r>
            <w:r w:rsidRPr="0065670C">
              <w:t xml:space="preserve">not later than the 10th day after the date the property owner receives </w:t>
            </w:r>
            <w:r w:rsidRPr="0065670C">
              <w:t>the noti</w:t>
            </w:r>
            <w:r>
              <w:t>ce.</w:t>
            </w:r>
            <w:r>
              <w:t xml:space="preserve"> </w:t>
            </w:r>
            <w:r>
              <w:t xml:space="preserve">The bill </w:t>
            </w:r>
            <w:r>
              <w:t>authorizes</w:t>
            </w:r>
            <w:r>
              <w:t xml:space="preserve"> the property owner and </w:t>
            </w:r>
            <w:r>
              <w:t xml:space="preserve">the </w:t>
            </w:r>
            <w:r>
              <w:t>lessee</w:t>
            </w:r>
            <w:r>
              <w:t xml:space="preserve"> </w:t>
            </w:r>
            <w:r>
              <w:t>to</w:t>
            </w:r>
            <w:r>
              <w:t xml:space="preserve"> waive such a requirement </w:t>
            </w:r>
            <w:r>
              <w:t>in the contract</w:t>
            </w:r>
            <w:r>
              <w:t xml:space="preserve"> and</w:t>
            </w:r>
            <w:r>
              <w:t xml:space="preserve"> authorizes the </w:t>
            </w:r>
            <w:r>
              <w:t xml:space="preserve">lessee to request that the chief appraiser of the appraisal district in which the property is located send </w:t>
            </w:r>
            <w:r>
              <w:t>the</w:t>
            </w:r>
            <w:r>
              <w:t xml:space="preserve"> notice to the lessee</w:t>
            </w:r>
            <w:r>
              <w:t>.</w:t>
            </w:r>
            <w:r>
              <w:t xml:space="preserve"> </w:t>
            </w:r>
            <w:r>
              <w:t>The bill</w:t>
            </w:r>
            <w:r>
              <w:t xml:space="preserve"> requires the chief appraiser to send the notice to the lessee not later than the fifth day after the date the notice is sent to the property owner if the lessee demonstrates that the lessee is contractually obligated to reim</w:t>
            </w:r>
            <w:r>
              <w:t>burse the property owner for the taxes imposed on the property</w:t>
            </w:r>
            <w:r>
              <w:t>, except that</w:t>
            </w:r>
            <w:r>
              <w:t xml:space="preserve"> </w:t>
            </w:r>
            <w:r>
              <w:t xml:space="preserve">the </w:t>
            </w:r>
            <w:r>
              <w:t xml:space="preserve">chief appraiser is not required to send the notice if the appraisal district in which the property that is the subject of the notice is located posts the </w:t>
            </w:r>
            <w:r>
              <w:t xml:space="preserve">property's </w:t>
            </w:r>
            <w:r>
              <w:t>appraised v</w:t>
            </w:r>
            <w:r>
              <w:t>alue on the district's website not later than the fifth day after the date the notice is sent to the property owner.</w:t>
            </w:r>
          </w:p>
          <w:p w:rsidR="008423E4" w:rsidRPr="00835628" w:rsidRDefault="00550216" w:rsidP="00BD2996">
            <w:pPr>
              <w:rPr>
                <w:b/>
              </w:rPr>
            </w:pPr>
          </w:p>
        </w:tc>
      </w:tr>
      <w:tr w:rsidR="00ED6880" w:rsidTr="00F960F7">
        <w:tc>
          <w:tcPr>
            <w:tcW w:w="9582" w:type="dxa"/>
          </w:tcPr>
          <w:p w:rsidR="008423E4" w:rsidRPr="00A8133F" w:rsidRDefault="00550216" w:rsidP="00BD2996">
            <w:pPr>
              <w:rPr>
                <w:b/>
              </w:rPr>
            </w:pPr>
            <w:r w:rsidRPr="009C1E9A">
              <w:rPr>
                <w:b/>
                <w:u w:val="single"/>
              </w:rPr>
              <w:t>EFFECTIVE DATE</w:t>
            </w:r>
            <w:r>
              <w:rPr>
                <w:b/>
              </w:rPr>
              <w:t xml:space="preserve"> </w:t>
            </w:r>
          </w:p>
          <w:p w:rsidR="008423E4" w:rsidRDefault="00550216" w:rsidP="00BD2996"/>
          <w:p w:rsidR="008423E4" w:rsidRDefault="00550216" w:rsidP="00BD2996">
            <w:pPr>
              <w:pStyle w:val="Header"/>
              <w:tabs>
                <w:tab w:val="clear" w:pos="4320"/>
                <w:tab w:val="clear" w:pos="8640"/>
              </w:tabs>
              <w:jc w:val="both"/>
            </w:pPr>
            <w:r>
              <w:t>September 1, 2017.</w:t>
            </w:r>
          </w:p>
          <w:p w:rsidR="008423E4" w:rsidRPr="00233FDB" w:rsidRDefault="00550216" w:rsidP="00BD2996">
            <w:pPr>
              <w:rPr>
                <w:b/>
              </w:rPr>
            </w:pPr>
          </w:p>
        </w:tc>
      </w:tr>
      <w:tr w:rsidR="00ED6880" w:rsidTr="00F960F7">
        <w:tc>
          <w:tcPr>
            <w:tcW w:w="9582" w:type="dxa"/>
          </w:tcPr>
          <w:p w:rsidR="00BD2996" w:rsidRDefault="00550216" w:rsidP="00BD2996">
            <w:pPr>
              <w:jc w:val="both"/>
              <w:rPr>
                <w:b/>
                <w:u w:val="single"/>
              </w:rPr>
            </w:pPr>
          </w:p>
          <w:p w:rsidR="00BD2996" w:rsidRDefault="00550216" w:rsidP="00BD2996">
            <w:pPr>
              <w:jc w:val="both"/>
              <w:rPr>
                <w:b/>
                <w:u w:val="single"/>
              </w:rPr>
            </w:pPr>
          </w:p>
          <w:p w:rsidR="00F960F7" w:rsidRDefault="00550216" w:rsidP="00BD2996">
            <w:pPr>
              <w:jc w:val="both"/>
              <w:rPr>
                <w:b/>
                <w:u w:val="single"/>
              </w:rPr>
            </w:pPr>
            <w:r>
              <w:rPr>
                <w:b/>
                <w:u w:val="single"/>
              </w:rPr>
              <w:lastRenderedPageBreak/>
              <w:t>COMPARISON OF ORIGINAL AND SUBSTITUTE</w:t>
            </w:r>
          </w:p>
          <w:p w:rsidR="00016367" w:rsidRDefault="00550216" w:rsidP="00BD2996">
            <w:pPr>
              <w:jc w:val="both"/>
            </w:pPr>
          </w:p>
          <w:p w:rsidR="00016367" w:rsidRDefault="00550216" w:rsidP="00BD2996">
            <w:pPr>
              <w:jc w:val="both"/>
            </w:pPr>
            <w:r>
              <w:t>While C.S.H.B. 804 may differ from the original in minor o</w:t>
            </w:r>
            <w:r>
              <w:t>r nonsubstantive ways, the following comparison is organized and formatted in a manner that indicates the substantial differences between the introduced and committee substitute versions of the bill.</w:t>
            </w:r>
          </w:p>
          <w:p w:rsidR="00016367" w:rsidRPr="00016367" w:rsidRDefault="00550216" w:rsidP="00BD2996">
            <w:pPr>
              <w:jc w:val="both"/>
            </w:pPr>
          </w:p>
        </w:tc>
      </w:tr>
      <w:tr w:rsidR="00ED6880" w:rsidTr="00F960F7">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D6880" w:rsidTr="004734E9">
              <w:trPr>
                <w:cantSplit/>
                <w:tblHeader/>
              </w:trPr>
              <w:tc>
                <w:tcPr>
                  <w:tcW w:w="4680" w:type="dxa"/>
                  <w:tcMar>
                    <w:bottom w:w="188" w:type="dxa"/>
                  </w:tcMar>
                </w:tcPr>
                <w:p w:rsidR="00F960F7" w:rsidRDefault="00550216" w:rsidP="00BD2996">
                  <w:pPr>
                    <w:jc w:val="center"/>
                  </w:pPr>
                  <w:r>
                    <w:lastRenderedPageBreak/>
                    <w:t>INTRODUCED</w:t>
                  </w:r>
                </w:p>
              </w:tc>
              <w:tc>
                <w:tcPr>
                  <w:tcW w:w="4680" w:type="dxa"/>
                  <w:tcMar>
                    <w:bottom w:w="188" w:type="dxa"/>
                  </w:tcMar>
                </w:tcPr>
                <w:p w:rsidR="00F960F7" w:rsidRDefault="00550216" w:rsidP="00BD2996">
                  <w:pPr>
                    <w:jc w:val="center"/>
                  </w:pPr>
                  <w:r>
                    <w:t>HOUSE COMMITTEE SUBSTITUTE</w:t>
                  </w:r>
                </w:p>
              </w:tc>
            </w:tr>
            <w:tr w:rsidR="00ED6880" w:rsidTr="004734E9">
              <w:tc>
                <w:tcPr>
                  <w:tcW w:w="4680" w:type="dxa"/>
                  <w:tcMar>
                    <w:right w:w="360" w:type="dxa"/>
                  </w:tcMar>
                </w:tcPr>
                <w:p w:rsidR="00F960F7" w:rsidRDefault="00550216" w:rsidP="00BD2996">
                  <w:pPr>
                    <w:jc w:val="both"/>
                  </w:pPr>
                  <w:r>
                    <w:t xml:space="preserve">SECTION 1.  </w:t>
                  </w:r>
                  <w:r>
                    <w:t>Section 41.413, Tax Code, is amended by amending Subsection (d) and adding Subsection (e) to read as follows:</w:t>
                  </w:r>
                </w:p>
                <w:p w:rsidR="004734E9" w:rsidRDefault="00550216" w:rsidP="00BD2996">
                  <w:pPr>
                    <w:jc w:val="both"/>
                  </w:pPr>
                </w:p>
                <w:p w:rsidR="00F960F7" w:rsidRDefault="00550216" w:rsidP="00BD2996">
                  <w:pPr>
                    <w:jc w:val="both"/>
                  </w:pPr>
                  <w:r>
                    <w:t xml:space="preserve">(d)  </w:t>
                  </w:r>
                  <w:r>
                    <w:rPr>
                      <w:u w:val="single"/>
                    </w:rPr>
                    <w:t>A</w:t>
                  </w:r>
                  <w:r>
                    <w:t xml:space="preserve"> [</w:t>
                  </w:r>
                  <w:r>
                    <w:rPr>
                      <w:strike/>
                    </w:rPr>
                    <w:t>The</w:t>
                  </w:r>
                  <w:r>
                    <w:t>] property owner shall [</w:t>
                  </w:r>
                  <w:r>
                    <w:rPr>
                      <w:strike/>
                    </w:rPr>
                    <w:t>timely</w:t>
                  </w:r>
                  <w:r>
                    <w:t xml:space="preserve">] send to </w:t>
                  </w:r>
                  <w:r>
                    <w:rPr>
                      <w:u w:val="single"/>
                    </w:rPr>
                    <w:t>a</w:t>
                  </w:r>
                  <w:r>
                    <w:t xml:space="preserve"> [</w:t>
                  </w:r>
                  <w:r>
                    <w:rPr>
                      <w:strike/>
                    </w:rPr>
                    <w:t>the</w:t>
                  </w:r>
                  <w:r>
                    <w:t>] person leasing [</w:t>
                  </w:r>
                  <w:r>
                    <w:rPr>
                      <w:strike/>
                    </w:rPr>
                    <w:t>the</w:t>
                  </w:r>
                  <w:r>
                    <w:t xml:space="preserve">] property </w:t>
                  </w:r>
                  <w:r>
                    <w:rPr>
                      <w:u w:val="single"/>
                    </w:rPr>
                    <w:t>under a contract described by this section</w:t>
                  </w:r>
                  <w:r>
                    <w:t xml:space="preserve"> a copy of any</w:t>
                  </w:r>
                  <w:r>
                    <w:t xml:space="preserve"> notice of </w:t>
                  </w:r>
                  <w:r>
                    <w:rPr>
                      <w:u w:val="single"/>
                    </w:rPr>
                    <w:t>appraised value of the property</w:t>
                  </w:r>
                  <w:r>
                    <w:t xml:space="preserve"> [</w:t>
                  </w:r>
                  <w:r>
                    <w:rPr>
                      <w:strike/>
                    </w:rPr>
                    <w:t>the property's reappraisal</w:t>
                  </w:r>
                  <w:r>
                    <w:t xml:space="preserve">] received by the property owner. </w:t>
                  </w:r>
                  <w:r>
                    <w:rPr>
                      <w:u w:val="single"/>
                    </w:rPr>
                    <w:t>The property owner must send the notice not later than the 10th day after the date the property owner receives the notice</w:t>
                  </w:r>
                  <w:r>
                    <w:t xml:space="preserve"> </w:t>
                  </w:r>
                  <w:r w:rsidRPr="00854D9A">
                    <w:rPr>
                      <w:highlight w:val="lightGray"/>
                    </w:rPr>
                    <w:t>[</w:t>
                  </w:r>
                  <w:r w:rsidRPr="00854D9A">
                    <w:rPr>
                      <w:strike/>
                      <w:highlight w:val="lightGray"/>
                    </w:rPr>
                    <w:t xml:space="preserve">Failure of the owner to send </w:t>
                  </w:r>
                  <w:r w:rsidRPr="00854D9A">
                    <w:rPr>
                      <w:strike/>
                      <w:highlight w:val="lightGray"/>
                    </w:rPr>
                    <w:t>a copy of the notice to the person leasing the property does not affect the time within which the person leasing the property may protest the appraised value</w:t>
                  </w:r>
                  <w:r w:rsidRPr="00854D9A">
                    <w:rPr>
                      <w:highlight w:val="lightGray"/>
                    </w:rPr>
                    <w:t>].</w:t>
                  </w:r>
                </w:p>
                <w:p w:rsidR="004734E9" w:rsidRDefault="00550216" w:rsidP="00BD2996">
                  <w:pPr>
                    <w:jc w:val="both"/>
                    <w:rPr>
                      <w:u w:val="single"/>
                    </w:rPr>
                  </w:pPr>
                </w:p>
                <w:p w:rsidR="004734E9" w:rsidRDefault="00550216" w:rsidP="00BD2996">
                  <w:pPr>
                    <w:jc w:val="both"/>
                    <w:rPr>
                      <w:u w:val="single"/>
                    </w:rPr>
                  </w:pPr>
                </w:p>
                <w:p w:rsidR="00854D9A" w:rsidRDefault="00550216" w:rsidP="00BD2996">
                  <w:pPr>
                    <w:jc w:val="both"/>
                    <w:rPr>
                      <w:u w:val="single"/>
                    </w:rPr>
                  </w:pPr>
                </w:p>
                <w:p w:rsidR="004734E9" w:rsidRDefault="00550216" w:rsidP="00BD2996">
                  <w:pPr>
                    <w:jc w:val="both"/>
                    <w:rPr>
                      <w:u w:val="single"/>
                    </w:rPr>
                  </w:pPr>
                </w:p>
                <w:p w:rsidR="00F960F7" w:rsidRDefault="00550216" w:rsidP="00BD2996">
                  <w:pPr>
                    <w:jc w:val="both"/>
                  </w:pPr>
                  <w:r w:rsidRPr="00854D9A">
                    <w:rPr>
                      <w:u w:val="single"/>
                    </w:rPr>
                    <w:t>(e)  A person authorized by this section to protest before the appraisal review board a dete</w:t>
                  </w:r>
                  <w:r w:rsidRPr="00854D9A">
                    <w:rPr>
                      <w:u w:val="single"/>
                    </w:rPr>
                    <w:t>rmination of the appraised value of property is entitled to file a notice of the protest not later than the 30th day after the date the notice is otherwise required to be filed under this title if the property owner does not comply with the requirements of</w:t>
                  </w:r>
                  <w:r w:rsidRPr="00854D9A">
                    <w:rPr>
                      <w:u w:val="single"/>
                    </w:rPr>
                    <w:t xml:space="preserve"> Subsection (d).</w:t>
                  </w:r>
                </w:p>
                <w:p w:rsidR="00F960F7" w:rsidRDefault="00550216" w:rsidP="00BD2996">
                  <w:pPr>
                    <w:jc w:val="both"/>
                  </w:pPr>
                </w:p>
                <w:p w:rsidR="00854D9A" w:rsidRDefault="00550216" w:rsidP="00BD2996">
                  <w:pPr>
                    <w:jc w:val="both"/>
                  </w:pPr>
                  <w:r w:rsidRPr="00854D9A">
                    <w:rPr>
                      <w:highlight w:val="lightGray"/>
                    </w:rPr>
                    <w:t>No equivalent provision.</w:t>
                  </w:r>
                </w:p>
                <w:p w:rsidR="00854D9A" w:rsidRDefault="00550216" w:rsidP="00BD2996">
                  <w:pPr>
                    <w:jc w:val="both"/>
                  </w:pPr>
                </w:p>
                <w:p w:rsidR="00854D9A" w:rsidRDefault="00550216" w:rsidP="00BD2996">
                  <w:pPr>
                    <w:jc w:val="both"/>
                  </w:pPr>
                </w:p>
                <w:p w:rsidR="00854D9A" w:rsidRDefault="00550216" w:rsidP="00BD2996">
                  <w:pPr>
                    <w:jc w:val="both"/>
                  </w:pPr>
                </w:p>
                <w:p w:rsidR="00854D9A" w:rsidRDefault="00550216" w:rsidP="00BD2996">
                  <w:pPr>
                    <w:jc w:val="both"/>
                  </w:pPr>
                </w:p>
                <w:p w:rsidR="00854D9A" w:rsidRDefault="00550216" w:rsidP="00BD2996">
                  <w:pPr>
                    <w:jc w:val="both"/>
                  </w:pPr>
                </w:p>
                <w:p w:rsidR="00854D9A" w:rsidRDefault="00550216" w:rsidP="00BD2996">
                  <w:pPr>
                    <w:jc w:val="both"/>
                  </w:pPr>
                </w:p>
                <w:p w:rsidR="00854D9A" w:rsidRDefault="00550216" w:rsidP="00BD2996">
                  <w:pPr>
                    <w:jc w:val="both"/>
                  </w:pPr>
                </w:p>
                <w:p w:rsidR="000C041D" w:rsidRDefault="00550216" w:rsidP="00BD2996">
                  <w:pPr>
                    <w:jc w:val="both"/>
                  </w:pPr>
                </w:p>
                <w:p w:rsidR="00854D9A" w:rsidRDefault="00550216" w:rsidP="00BD2996">
                  <w:pPr>
                    <w:jc w:val="both"/>
                  </w:pPr>
                </w:p>
                <w:p w:rsidR="00854D9A" w:rsidRDefault="00550216" w:rsidP="00BD2996">
                  <w:pPr>
                    <w:jc w:val="both"/>
                  </w:pPr>
                </w:p>
                <w:p w:rsidR="00854D9A" w:rsidRDefault="00550216" w:rsidP="00BD2996">
                  <w:pPr>
                    <w:jc w:val="both"/>
                  </w:pPr>
                </w:p>
                <w:p w:rsidR="00854D9A" w:rsidRDefault="00550216" w:rsidP="00BD2996">
                  <w:pPr>
                    <w:jc w:val="both"/>
                  </w:pPr>
                </w:p>
                <w:p w:rsidR="00854D9A" w:rsidRDefault="00550216" w:rsidP="00BD2996">
                  <w:pPr>
                    <w:jc w:val="both"/>
                  </w:pPr>
                </w:p>
                <w:p w:rsidR="00854D9A" w:rsidRDefault="00550216" w:rsidP="00BD2996">
                  <w:pPr>
                    <w:jc w:val="both"/>
                  </w:pPr>
                </w:p>
                <w:p w:rsidR="00854D9A" w:rsidRDefault="00550216" w:rsidP="00BD2996">
                  <w:pPr>
                    <w:jc w:val="both"/>
                  </w:pPr>
                  <w:r w:rsidRPr="00854D9A">
                    <w:rPr>
                      <w:highlight w:val="lightGray"/>
                    </w:rPr>
                    <w:t>No equivalent provision.</w:t>
                  </w:r>
                </w:p>
              </w:tc>
              <w:tc>
                <w:tcPr>
                  <w:tcW w:w="4680" w:type="dxa"/>
                  <w:tcMar>
                    <w:left w:w="360" w:type="dxa"/>
                  </w:tcMar>
                </w:tcPr>
                <w:p w:rsidR="00F960F7" w:rsidRDefault="00550216" w:rsidP="00BD2996">
                  <w:pPr>
                    <w:jc w:val="both"/>
                  </w:pPr>
                  <w:r>
                    <w:t>SECTION 1.  Section 41.413, Tax Code, is amended by amending Subsection (d) and adding Subsections (</w:t>
                  </w:r>
                  <w:r w:rsidRPr="004734E9">
                    <w:t xml:space="preserve">e) </w:t>
                  </w:r>
                  <w:r w:rsidRPr="00854D9A">
                    <w:t>and (f)</w:t>
                  </w:r>
                  <w:r>
                    <w:t xml:space="preserve"> to read as follows:</w:t>
                  </w:r>
                </w:p>
                <w:p w:rsidR="00F960F7" w:rsidRDefault="00550216" w:rsidP="00BD2996">
                  <w:pPr>
                    <w:jc w:val="both"/>
                    <w:rPr>
                      <w:u w:val="single"/>
                    </w:rPr>
                  </w:pPr>
                  <w:r>
                    <w:t xml:space="preserve">(d)  </w:t>
                  </w:r>
                  <w:r>
                    <w:rPr>
                      <w:u w:val="single"/>
                    </w:rPr>
                    <w:t>A</w:t>
                  </w:r>
                  <w:r>
                    <w:t xml:space="preserve"> [</w:t>
                  </w:r>
                  <w:r>
                    <w:rPr>
                      <w:strike/>
                    </w:rPr>
                    <w:t>The</w:t>
                  </w:r>
                  <w:r>
                    <w:t>] property owner shall [</w:t>
                  </w:r>
                  <w:r>
                    <w:rPr>
                      <w:strike/>
                    </w:rPr>
                    <w:t>timely</w:t>
                  </w:r>
                  <w:r>
                    <w:t xml:space="preserve">] send to </w:t>
                  </w:r>
                  <w:r>
                    <w:rPr>
                      <w:u w:val="single"/>
                    </w:rPr>
                    <w:t>a</w:t>
                  </w:r>
                  <w:r>
                    <w:t xml:space="preserve"> [</w:t>
                  </w:r>
                  <w:r>
                    <w:rPr>
                      <w:strike/>
                    </w:rPr>
                    <w:t>the</w:t>
                  </w:r>
                  <w:r>
                    <w:t>] person leasing [</w:t>
                  </w:r>
                  <w:r>
                    <w:rPr>
                      <w:strike/>
                    </w:rPr>
                    <w:t>the</w:t>
                  </w:r>
                  <w:r>
                    <w:t xml:space="preserve">] property </w:t>
                  </w:r>
                  <w:r>
                    <w:rPr>
                      <w:u w:val="single"/>
                    </w:rPr>
                    <w:t>under a contract described by this section</w:t>
                  </w:r>
                  <w:r>
                    <w:t xml:space="preserve"> a copy of any notice of </w:t>
                  </w:r>
                  <w:r>
                    <w:rPr>
                      <w:u w:val="single"/>
                    </w:rPr>
                    <w:t>appraised value of the property</w:t>
                  </w:r>
                  <w:r>
                    <w:t xml:space="preserve"> [</w:t>
                  </w:r>
                  <w:r>
                    <w:rPr>
                      <w:strike/>
                    </w:rPr>
                    <w:t>the property's reappraisal</w:t>
                  </w:r>
                  <w:r>
                    <w:t xml:space="preserve">] received by the property owner. </w:t>
                  </w:r>
                  <w:r>
                    <w:rPr>
                      <w:u w:val="single"/>
                    </w:rPr>
                    <w:t>The property owner must send the notice not late</w:t>
                  </w:r>
                  <w:r>
                    <w:rPr>
                      <w:u w:val="single"/>
                    </w:rPr>
                    <w:t>r than the 10th day after the date the property owner receives the notice.</w:t>
                  </w:r>
                  <w:r>
                    <w:t xml:space="preserve"> </w:t>
                  </w:r>
                  <w:r w:rsidRPr="004734E9">
                    <w:rPr>
                      <w:highlight w:val="lightGray"/>
                    </w:rPr>
                    <w:t xml:space="preserve">Failure of the </w:t>
                  </w:r>
                  <w:r w:rsidRPr="004734E9">
                    <w:rPr>
                      <w:highlight w:val="lightGray"/>
                      <w:u w:val="single"/>
                    </w:rPr>
                    <w:t>property</w:t>
                  </w:r>
                  <w:r w:rsidRPr="004734E9">
                    <w:rPr>
                      <w:highlight w:val="lightGray"/>
                    </w:rPr>
                    <w:t xml:space="preserve"> owner to send a copy of the notice to the person leasing the property does not affect the time within which the person leasing the property may protest the a</w:t>
                  </w:r>
                  <w:r w:rsidRPr="004734E9">
                    <w:rPr>
                      <w:highlight w:val="lightGray"/>
                    </w:rPr>
                    <w:t xml:space="preserve">ppraised value.  </w:t>
                  </w:r>
                  <w:r w:rsidRPr="004734E9">
                    <w:rPr>
                      <w:highlight w:val="lightGray"/>
                      <w:u w:val="single"/>
                    </w:rPr>
                    <w:t>The property owner and person leasing the property may waive the requirements of this subsection in the contract.</w:t>
                  </w:r>
                </w:p>
                <w:p w:rsidR="00854D9A" w:rsidRDefault="00550216" w:rsidP="00BD2996">
                  <w:pPr>
                    <w:jc w:val="both"/>
                    <w:rPr>
                      <w:u w:val="single"/>
                    </w:rPr>
                  </w:pPr>
                </w:p>
                <w:p w:rsidR="00854D9A" w:rsidRPr="00854D9A" w:rsidRDefault="00550216" w:rsidP="00BD2996">
                  <w:pPr>
                    <w:jc w:val="both"/>
                  </w:pPr>
                  <w:r w:rsidRPr="00854D9A">
                    <w:rPr>
                      <w:highlight w:val="lightGray"/>
                    </w:rPr>
                    <w:t>No equivalent provision.</w:t>
                  </w:r>
                </w:p>
                <w:p w:rsidR="00854D9A" w:rsidRDefault="00550216" w:rsidP="00BD2996">
                  <w:pPr>
                    <w:jc w:val="both"/>
                    <w:rPr>
                      <w:u w:val="single"/>
                    </w:rPr>
                  </w:pPr>
                </w:p>
                <w:p w:rsidR="00854D9A" w:rsidRDefault="00550216" w:rsidP="00BD2996">
                  <w:pPr>
                    <w:jc w:val="both"/>
                    <w:rPr>
                      <w:u w:val="single"/>
                    </w:rPr>
                  </w:pPr>
                </w:p>
                <w:p w:rsidR="00854D9A" w:rsidRDefault="00550216" w:rsidP="00BD2996">
                  <w:pPr>
                    <w:jc w:val="both"/>
                    <w:rPr>
                      <w:u w:val="single"/>
                    </w:rPr>
                  </w:pPr>
                </w:p>
                <w:p w:rsidR="00854D9A" w:rsidRDefault="00550216" w:rsidP="00BD2996">
                  <w:pPr>
                    <w:jc w:val="both"/>
                    <w:rPr>
                      <w:u w:val="single"/>
                    </w:rPr>
                  </w:pPr>
                </w:p>
                <w:p w:rsidR="00854D9A" w:rsidRDefault="00550216" w:rsidP="00BD2996">
                  <w:pPr>
                    <w:jc w:val="both"/>
                    <w:rPr>
                      <w:u w:val="single"/>
                    </w:rPr>
                  </w:pPr>
                </w:p>
                <w:p w:rsidR="00854D9A" w:rsidRDefault="00550216" w:rsidP="00BD2996">
                  <w:pPr>
                    <w:jc w:val="both"/>
                    <w:rPr>
                      <w:u w:val="single"/>
                    </w:rPr>
                  </w:pPr>
                </w:p>
                <w:p w:rsidR="00854D9A" w:rsidRDefault="00550216" w:rsidP="00BD2996">
                  <w:pPr>
                    <w:jc w:val="both"/>
                    <w:rPr>
                      <w:u w:val="single"/>
                    </w:rPr>
                  </w:pPr>
                </w:p>
                <w:p w:rsidR="00854D9A" w:rsidRDefault="00550216" w:rsidP="00BD2996">
                  <w:pPr>
                    <w:jc w:val="both"/>
                    <w:rPr>
                      <w:u w:val="single"/>
                    </w:rPr>
                  </w:pPr>
                </w:p>
                <w:p w:rsidR="00854D9A" w:rsidRDefault="00550216" w:rsidP="00BD2996">
                  <w:pPr>
                    <w:jc w:val="both"/>
                    <w:rPr>
                      <w:u w:val="single"/>
                    </w:rPr>
                  </w:pPr>
                </w:p>
                <w:p w:rsidR="00F960F7" w:rsidRDefault="00550216" w:rsidP="00BD2996">
                  <w:pPr>
                    <w:jc w:val="both"/>
                    <w:rPr>
                      <w:u w:val="single"/>
                    </w:rPr>
                  </w:pPr>
                  <w:r w:rsidRPr="00854D9A">
                    <w:rPr>
                      <w:u w:val="single"/>
                    </w:rPr>
                    <w:t>(e)  A person leasing property under a contract described by this section may request that</w:t>
                  </w:r>
                  <w:r w:rsidRPr="00854D9A">
                    <w:rPr>
                      <w:u w:val="single"/>
                    </w:rPr>
                    <w:t xml:space="preserve"> the chief appraiser of the appraisal district in which the property is located send the notice described by Subsection (d) to the person.  Except as provided by Subsection (f), the chief appraiser shall send the notice to the person leasing the property n</w:t>
                  </w:r>
                  <w:r w:rsidRPr="00854D9A">
                    <w:rPr>
                      <w:u w:val="single"/>
                    </w:rPr>
                    <w:t>ot later than the fifth day after the date the notice is sent to the property owner if the person demonstrates that the person is contractually obligated to reimburse the property owner for the taxes imposed on the property.</w:t>
                  </w:r>
                </w:p>
                <w:p w:rsidR="000C041D" w:rsidRPr="00854D9A" w:rsidRDefault="00550216" w:rsidP="00BD2996">
                  <w:pPr>
                    <w:jc w:val="both"/>
                  </w:pPr>
                </w:p>
                <w:p w:rsidR="00F960F7" w:rsidRDefault="00550216" w:rsidP="00BD2996">
                  <w:pPr>
                    <w:jc w:val="both"/>
                  </w:pPr>
                  <w:r w:rsidRPr="00854D9A">
                    <w:rPr>
                      <w:u w:val="single"/>
                    </w:rPr>
                    <w:t>(f)  A chief appraiser that re</w:t>
                  </w:r>
                  <w:r w:rsidRPr="00854D9A">
                    <w:rPr>
                      <w:u w:val="single"/>
                    </w:rPr>
                    <w:t>ceives a request under Subsection (e) is not required to send the notice requested under that subsection if the appraisal district in which the property that is the subject of the notice is located posts the appraised value of the property on the district'</w:t>
                  </w:r>
                  <w:r w:rsidRPr="00854D9A">
                    <w:rPr>
                      <w:u w:val="single"/>
                    </w:rPr>
                    <w:t>s Internet website not later than the fifth day after the date the notice is sent to the property owner.</w:t>
                  </w:r>
                </w:p>
                <w:p w:rsidR="00F960F7" w:rsidRDefault="00550216" w:rsidP="00BD2996">
                  <w:pPr>
                    <w:jc w:val="both"/>
                  </w:pPr>
                </w:p>
              </w:tc>
            </w:tr>
            <w:tr w:rsidR="00ED6880" w:rsidTr="004734E9">
              <w:tc>
                <w:tcPr>
                  <w:tcW w:w="4680" w:type="dxa"/>
                  <w:tcMar>
                    <w:right w:w="360" w:type="dxa"/>
                  </w:tcMar>
                </w:tcPr>
                <w:p w:rsidR="00F960F7" w:rsidRDefault="00550216" w:rsidP="00BD2996">
                  <w:pPr>
                    <w:jc w:val="both"/>
                  </w:pPr>
                  <w:r>
                    <w:t xml:space="preserve">SECTION 2.  The changes in law made by this Act apply only to a notice of appraised value </w:t>
                  </w:r>
                  <w:r w:rsidRPr="007978C3">
                    <w:rPr>
                      <w:highlight w:val="lightGray"/>
                    </w:rPr>
                    <w:t>received by</w:t>
                  </w:r>
                  <w:r>
                    <w:t xml:space="preserve"> a property owner on or after the effective date of this Act.</w:t>
                  </w:r>
                </w:p>
                <w:p w:rsidR="00F960F7" w:rsidRDefault="00550216" w:rsidP="00BD2996">
                  <w:pPr>
                    <w:jc w:val="both"/>
                  </w:pPr>
                </w:p>
              </w:tc>
              <w:tc>
                <w:tcPr>
                  <w:tcW w:w="4680" w:type="dxa"/>
                  <w:tcMar>
                    <w:left w:w="360" w:type="dxa"/>
                  </w:tcMar>
                </w:tcPr>
                <w:p w:rsidR="00F960F7" w:rsidRDefault="00550216" w:rsidP="00BD2996">
                  <w:pPr>
                    <w:jc w:val="both"/>
                  </w:pPr>
                  <w:r>
                    <w:t xml:space="preserve">SECTION 2.  The changes in law made by this Act apply only to a notice of appraised value </w:t>
                  </w:r>
                  <w:r w:rsidRPr="007978C3">
                    <w:rPr>
                      <w:highlight w:val="lightGray"/>
                    </w:rPr>
                    <w:t>sent to</w:t>
                  </w:r>
                  <w:r>
                    <w:t xml:space="preserve"> a property owner on or after the effective date of this Act.</w:t>
                  </w:r>
                </w:p>
                <w:p w:rsidR="00F960F7" w:rsidRDefault="00550216" w:rsidP="00BD2996">
                  <w:pPr>
                    <w:jc w:val="both"/>
                  </w:pPr>
                </w:p>
              </w:tc>
            </w:tr>
            <w:tr w:rsidR="00ED6880" w:rsidTr="004734E9">
              <w:tc>
                <w:tcPr>
                  <w:tcW w:w="4680" w:type="dxa"/>
                  <w:tcMar>
                    <w:right w:w="360" w:type="dxa"/>
                  </w:tcMar>
                </w:tcPr>
                <w:p w:rsidR="00F960F7" w:rsidRDefault="00550216" w:rsidP="00BD2996">
                  <w:pPr>
                    <w:jc w:val="both"/>
                  </w:pPr>
                  <w:r>
                    <w:t>SECTION 3.  This Act takes effec</w:t>
                  </w:r>
                  <w:r>
                    <w:t>t September 1, 2017.</w:t>
                  </w:r>
                </w:p>
                <w:p w:rsidR="00F960F7" w:rsidRDefault="00550216" w:rsidP="00BD2996">
                  <w:pPr>
                    <w:jc w:val="both"/>
                  </w:pPr>
                </w:p>
              </w:tc>
              <w:tc>
                <w:tcPr>
                  <w:tcW w:w="4680" w:type="dxa"/>
                  <w:tcMar>
                    <w:left w:w="360" w:type="dxa"/>
                  </w:tcMar>
                </w:tcPr>
                <w:p w:rsidR="00F960F7" w:rsidRDefault="00550216" w:rsidP="00BD2996">
                  <w:pPr>
                    <w:jc w:val="both"/>
                  </w:pPr>
                  <w:r>
                    <w:t>SECTION 3. Same as introduced version.</w:t>
                  </w:r>
                </w:p>
                <w:p w:rsidR="00F960F7" w:rsidRDefault="00550216" w:rsidP="00BD2996">
                  <w:pPr>
                    <w:jc w:val="both"/>
                  </w:pPr>
                </w:p>
                <w:p w:rsidR="00F960F7" w:rsidRDefault="00550216" w:rsidP="00BD2996">
                  <w:pPr>
                    <w:jc w:val="both"/>
                  </w:pPr>
                </w:p>
              </w:tc>
            </w:tr>
          </w:tbl>
          <w:p w:rsidR="00F960F7" w:rsidRDefault="00550216" w:rsidP="00BD2996"/>
          <w:p w:rsidR="00F960F7" w:rsidRPr="009C1E9A" w:rsidRDefault="00550216" w:rsidP="00BD2996">
            <w:pPr>
              <w:rPr>
                <w:b/>
                <w:u w:val="single"/>
              </w:rPr>
            </w:pPr>
          </w:p>
        </w:tc>
      </w:tr>
    </w:tbl>
    <w:p w:rsidR="008423E4" w:rsidRPr="00BE0E75" w:rsidRDefault="00550216" w:rsidP="008423E4">
      <w:pPr>
        <w:spacing w:line="480" w:lineRule="auto"/>
        <w:jc w:val="both"/>
        <w:rPr>
          <w:rFonts w:ascii="Arial" w:hAnsi="Arial"/>
          <w:sz w:val="16"/>
          <w:szCs w:val="16"/>
        </w:rPr>
      </w:pPr>
    </w:p>
    <w:p w:rsidR="004108C3" w:rsidRPr="008423E4" w:rsidRDefault="0055021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0216">
      <w:r>
        <w:separator/>
      </w:r>
    </w:p>
  </w:endnote>
  <w:endnote w:type="continuationSeparator" w:id="0">
    <w:p w:rsidR="00000000" w:rsidRDefault="0055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D6880" w:rsidTr="009C1E9A">
      <w:trPr>
        <w:cantSplit/>
      </w:trPr>
      <w:tc>
        <w:tcPr>
          <w:tcW w:w="0" w:type="pct"/>
        </w:tcPr>
        <w:p w:rsidR="00137D90" w:rsidRDefault="00550216" w:rsidP="009C1E9A">
          <w:pPr>
            <w:pStyle w:val="Footer"/>
            <w:tabs>
              <w:tab w:val="clear" w:pos="8640"/>
              <w:tab w:val="right" w:pos="9360"/>
            </w:tabs>
          </w:pPr>
        </w:p>
      </w:tc>
      <w:tc>
        <w:tcPr>
          <w:tcW w:w="2395" w:type="pct"/>
        </w:tcPr>
        <w:p w:rsidR="00137D90" w:rsidRDefault="00550216" w:rsidP="009C1E9A">
          <w:pPr>
            <w:pStyle w:val="Footer"/>
            <w:tabs>
              <w:tab w:val="clear" w:pos="8640"/>
              <w:tab w:val="right" w:pos="9360"/>
            </w:tabs>
          </w:pPr>
        </w:p>
        <w:p w:rsidR="001A4310" w:rsidRDefault="00550216" w:rsidP="009C1E9A">
          <w:pPr>
            <w:pStyle w:val="Footer"/>
            <w:tabs>
              <w:tab w:val="clear" w:pos="8640"/>
              <w:tab w:val="right" w:pos="9360"/>
            </w:tabs>
          </w:pPr>
        </w:p>
        <w:p w:rsidR="00137D90" w:rsidRDefault="00550216" w:rsidP="009C1E9A">
          <w:pPr>
            <w:pStyle w:val="Footer"/>
            <w:tabs>
              <w:tab w:val="clear" w:pos="8640"/>
              <w:tab w:val="right" w:pos="9360"/>
            </w:tabs>
          </w:pPr>
        </w:p>
      </w:tc>
      <w:tc>
        <w:tcPr>
          <w:tcW w:w="2453" w:type="pct"/>
        </w:tcPr>
        <w:p w:rsidR="00137D90" w:rsidRDefault="00550216" w:rsidP="009C1E9A">
          <w:pPr>
            <w:pStyle w:val="Footer"/>
            <w:tabs>
              <w:tab w:val="clear" w:pos="8640"/>
              <w:tab w:val="right" w:pos="9360"/>
            </w:tabs>
            <w:jc w:val="right"/>
          </w:pPr>
        </w:p>
      </w:tc>
    </w:tr>
    <w:tr w:rsidR="00ED6880" w:rsidTr="009C1E9A">
      <w:trPr>
        <w:cantSplit/>
      </w:trPr>
      <w:tc>
        <w:tcPr>
          <w:tcW w:w="0" w:type="pct"/>
        </w:tcPr>
        <w:p w:rsidR="00EC379B" w:rsidRDefault="00550216" w:rsidP="009C1E9A">
          <w:pPr>
            <w:pStyle w:val="Footer"/>
            <w:tabs>
              <w:tab w:val="clear" w:pos="8640"/>
              <w:tab w:val="right" w:pos="9360"/>
            </w:tabs>
          </w:pPr>
        </w:p>
      </w:tc>
      <w:tc>
        <w:tcPr>
          <w:tcW w:w="2395" w:type="pct"/>
        </w:tcPr>
        <w:p w:rsidR="00EC379B" w:rsidRPr="009C1E9A" w:rsidRDefault="00550216" w:rsidP="009C1E9A">
          <w:pPr>
            <w:pStyle w:val="Footer"/>
            <w:tabs>
              <w:tab w:val="clear" w:pos="8640"/>
              <w:tab w:val="right" w:pos="9360"/>
            </w:tabs>
            <w:rPr>
              <w:rFonts w:ascii="Shruti" w:hAnsi="Shruti"/>
              <w:sz w:val="22"/>
            </w:rPr>
          </w:pPr>
          <w:r>
            <w:rPr>
              <w:rFonts w:ascii="Shruti" w:hAnsi="Shruti"/>
              <w:sz w:val="22"/>
            </w:rPr>
            <w:t>85R 23630</w:t>
          </w:r>
        </w:p>
      </w:tc>
      <w:tc>
        <w:tcPr>
          <w:tcW w:w="2453" w:type="pct"/>
        </w:tcPr>
        <w:p w:rsidR="00EC379B" w:rsidRDefault="00550216" w:rsidP="009C1E9A">
          <w:pPr>
            <w:pStyle w:val="Footer"/>
            <w:tabs>
              <w:tab w:val="clear" w:pos="8640"/>
              <w:tab w:val="right" w:pos="9360"/>
            </w:tabs>
            <w:jc w:val="right"/>
          </w:pPr>
          <w:r>
            <w:fldChar w:fldCharType="begin"/>
          </w:r>
          <w:r>
            <w:instrText xml:space="preserve"> DOCPROPERTY  OTID  \* MERGEFORMAT </w:instrText>
          </w:r>
          <w:r>
            <w:fldChar w:fldCharType="separate"/>
          </w:r>
          <w:r>
            <w:t>17.103.1640</w:t>
          </w:r>
          <w:r>
            <w:fldChar w:fldCharType="end"/>
          </w:r>
        </w:p>
      </w:tc>
    </w:tr>
    <w:tr w:rsidR="00ED6880" w:rsidTr="009C1E9A">
      <w:trPr>
        <w:cantSplit/>
      </w:trPr>
      <w:tc>
        <w:tcPr>
          <w:tcW w:w="0" w:type="pct"/>
        </w:tcPr>
        <w:p w:rsidR="00EC379B" w:rsidRDefault="00550216" w:rsidP="009C1E9A">
          <w:pPr>
            <w:pStyle w:val="Footer"/>
            <w:tabs>
              <w:tab w:val="clear" w:pos="4320"/>
              <w:tab w:val="clear" w:pos="8640"/>
              <w:tab w:val="left" w:pos="2865"/>
            </w:tabs>
          </w:pPr>
        </w:p>
      </w:tc>
      <w:tc>
        <w:tcPr>
          <w:tcW w:w="2395" w:type="pct"/>
        </w:tcPr>
        <w:p w:rsidR="00EC379B" w:rsidRPr="009C1E9A" w:rsidRDefault="00550216" w:rsidP="009C1E9A">
          <w:pPr>
            <w:pStyle w:val="Footer"/>
            <w:tabs>
              <w:tab w:val="clear" w:pos="4320"/>
              <w:tab w:val="clear" w:pos="8640"/>
              <w:tab w:val="left" w:pos="2865"/>
            </w:tabs>
            <w:rPr>
              <w:rFonts w:ascii="Shruti" w:hAnsi="Shruti"/>
              <w:sz w:val="22"/>
            </w:rPr>
          </w:pPr>
          <w:r>
            <w:rPr>
              <w:rFonts w:ascii="Shruti" w:hAnsi="Shruti"/>
              <w:sz w:val="22"/>
            </w:rPr>
            <w:t>Substitute Document Number: 85R 18165</w:t>
          </w:r>
        </w:p>
      </w:tc>
      <w:tc>
        <w:tcPr>
          <w:tcW w:w="2453" w:type="pct"/>
        </w:tcPr>
        <w:p w:rsidR="00EC379B" w:rsidRDefault="00550216" w:rsidP="006D504F">
          <w:pPr>
            <w:pStyle w:val="Footer"/>
            <w:rPr>
              <w:rStyle w:val="PageNumber"/>
            </w:rPr>
          </w:pPr>
        </w:p>
        <w:p w:rsidR="00EC379B" w:rsidRDefault="00550216" w:rsidP="009C1E9A">
          <w:pPr>
            <w:pStyle w:val="Footer"/>
            <w:tabs>
              <w:tab w:val="clear" w:pos="8640"/>
              <w:tab w:val="right" w:pos="9360"/>
            </w:tabs>
            <w:jc w:val="right"/>
          </w:pPr>
        </w:p>
      </w:tc>
    </w:tr>
    <w:tr w:rsidR="00ED6880" w:rsidTr="009C1E9A">
      <w:trPr>
        <w:cantSplit/>
        <w:trHeight w:val="323"/>
      </w:trPr>
      <w:tc>
        <w:tcPr>
          <w:tcW w:w="0" w:type="pct"/>
          <w:gridSpan w:val="3"/>
        </w:tcPr>
        <w:p w:rsidR="00EC379B" w:rsidRDefault="0055021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50216" w:rsidP="009C1E9A">
          <w:pPr>
            <w:pStyle w:val="Footer"/>
            <w:tabs>
              <w:tab w:val="clear" w:pos="8640"/>
              <w:tab w:val="right" w:pos="9360"/>
            </w:tabs>
            <w:jc w:val="center"/>
          </w:pPr>
        </w:p>
      </w:tc>
    </w:tr>
  </w:tbl>
  <w:p w:rsidR="00EC379B" w:rsidRPr="00FF6F72" w:rsidRDefault="0055021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0216">
      <w:r>
        <w:separator/>
      </w:r>
    </w:p>
  </w:footnote>
  <w:footnote w:type="continuationSeparator" w:id="0">
    <w:p w:rsidR="00000000" w:rsidRDefault="0055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80"/>
    <w:rsid w:val="00550216"/>
    <w:rsid w:val="00ED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B50EE"/>
    <w:rPr>
      <w:sz w:val="16"/>
      <w:szCs w:val="16"/>
    </w:rPr>
  </w:style>
  <w:style w:type="paragraph" w:styleId="CommentText">
    <w:name w:val="annotation text"/>
    <w:basedOn w:val="Normal"/>
    <w:link w:val="CommentTextChar"/>
    <w:rsid w:val="007B50EE"/>
    <w:rPr>
      <w:sz w:val="20"/>
      <w:szCs w:val="20"/>
    </w:rPr>
  </w:style>
  <w:style w:type="character" w:customStyle="1" w:styleId="CommentTextChar">
    <w:name w:val="Comment Text Char"/>
    <w:basedOn w:val="DefaultParagraphFont"/>
    <w:link w:val="CommentText"/>
    <w:rsid w:val="007B50EE"/>
  </w:style>
  <w:style w:type="paragraph" w:styleId="CommentSubject">
    <w:name w:val="annotation subject"/>
    <w:basedOn w:val="CommentText"/>
    <w:next w:val="CommentText"/>
    <w:link w:val="CommentSubjectChar"/>
    <w:rsid w:val="007B50EE"/>
    <w:rPr>
      <w:b/>
      <w:bCs/>
    </w:rPr>
  </w:style>
  <w:style w:type="character" w:customStyle="1" w:styleId="CommentSubjectChar">
    <w:name w:val="Comment Subject Char"/>
    <w:basedOn w:val="CommentTextChar"/>
    <w:link w:val="CommentSubject"/>
    <w:rsid w:val="007B50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B50EE"/>
    <w:rPr>
      <w:sz w:val="16"/>
      <w:szCs w:val="16"/>
    </w:rPr>
  </w:style>
  <w:style w:type="paragraph" w:styleId="CommentText">
    <w:name w:val="annotation text"/>
    <w:basedOn w:val="Normal"/>
    <w:link w:val="CommentTextChar"/>
    <w:rsid w:val="007B50EE"/>
    <w:rPr>
      <w:sz w:val="20"/>
      <w:szCs w:val="20"/>
    </w:rPr>
  </w:style>
  <w:style w:type="character" w:customStyle="1" w:styleId="CommentTextChar">
    <w:name w:val="Comment Text Char"/>
    <w:basedOn w:val="DefaultParagraphFont"/>
    <w:link w:val="CommentText"/>
    <w:rsid w:val="007B50EE"/>
  </w:style>
  <w:style w:type="paragraph" w:styleId="CommentSubject">
    <w:name w:val="annotation subject"/>
    <w:basedOn w:val="CommentText"/>
    <w:next w:val="CommentText"/>
    <w:link w:val="CommentSubjectChar"/>
    <w:rsid w:val="007B50EE"/>
    <w:rPr>
      <w:b/>
      <w:bCs/>
    </w:rPr>
  </w:style>
  <w:style w:type="character" w:customStyle="1" w:styleId="CommentSubjectChar">
    <w:name w:val="Comment Subject Char"/>
    <w:basedOn w:val="CommentTextChar"/>
    <w:link w:val="CommentSubject"/>
    <w:rsid w:val="007B5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5197</Characters>
  <Application>Microsoft Office Word</Application>
  <DocSecurity>4</DocSecurity>
  <Lines>188</Lines>
  <Paragraphs>33</Paragraphs>
  <ScaleCrop>false</ScaleCrop>
  <HeadingPairs>
    <vt:vector size="2" baseType="variant">
      <vt:variant>
        <vt:lpstr>Title</vt:lpstr>
      </vt:variant>
      <vt:variant>
        <vt:i4>1</vt:i4>
      </vt:variant>
    </vt:vector>
  </HeadingPairs>
  <TitlesOfParts>
    <vt:vector size="1" baseType="lpstr">
      <vt:lpstr>BA - HB00804 (Committee Report (Substituted))</vt:lpstr>
    </vt:vector>
  </TitlesOfParts>
  <Company>State of Texas</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23630</dc:subject>
  <dc:creator>State of Texas</dc:creator>
  <dc:description>HB 804 by Dale-(H)Ways &amp; Means (Substitute Document Number: 85R 18165)</dc:description>
  <cp:lastModifiedBy>Brianna Weis</cp:lastModifiedBy>
  <cp:revision>2</cp:revision>
  <cp:lastPrinted>2017-04-15T17:24:00Z</cp:lastPrinted>
  <dcterms:created xsi:type="dcterms:W3CDTF">2017-04-18T20:34:00Z</dcterms:created>
  <dcterms:modified xsi:type="dcterms:W3CDTF">2017-04-18T20:34:00Z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17.103.1640</vt:lpwstr>
  </property>
</Properties>
</file>