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4D46" w:rsidTr="00345119">
        <w:tc>
          <w:tcPr>
            <w:tcW w:w="9576" w:type="dxa"/>
            <w:noWrap/>
          </w:tcPr>
          <w:p w:rsidR="008423E4" w:rsidRPr="0022177D" w:rsidRDefault="00945E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5EF2" w:rsidP="008423E4">
      <w:pPr>
        <w:jc w:val="center"/>
      </w:pPr>
    </w:p>
    <w:p w:rsidR="008423E4" w:rsidRPr="00B31F0E" w:rsidRDefault="00945EF2" w:rsidP="008423E4"/>
    <w:p w:rsidR="008423E4" w:rsidRPr="00742794" w:rsidRDefault="00945E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4D46" w:rsidTr="00345119">
        <w:tc>
          <w:tcPr>
            <w:tcW w:w="9576" w:type="dxa"/>
          </w:tcPr>
          <w:p w:rsidR="008423E4" w:rsidRPr="00861995" w:rsidRDefault="00945EF2" w:rsidP="00345119">
            <w:pPr>
              <w:jc w:val="right"/>
            </w:pPr>
            <w:r>
              <w:t>H.B. 877</w:t>
            </w:r>
          </w:p>
        </w:tc>
      </w:tr>
      <w:tr w:rsidR="000A4D46" w:rsidTr="00345119">
        <w:tc>
          <w:tcPr>
            <w:tcW w:w="9576" w:type="dxa"/>
          </w:tcPr>
          <w:p w:rsidR="008423E4" w:rsidRPr="00861995" w:rsidRDefault="00945EF2" w:rsidP="004D3A33">
            <w:pPr>
              <w:jc w:val="right"/>
            </w:pPr>
            <w:r>
              <w:t xml:space="preserve">By: </w:t>
            </w:r>
            <w:r>
              <w:t>Turner</w:t>
            </w:r>
          </w:p>
        </w:tc>
      </w:tr>
      <w:tr w:rsidR="000A4D46" w:rsidTr="00345119">
        <w:tc>
          <w:tcPr>
            <w:tcW w:w="9576" w:type="dxa"/>
          </w:tcPr>
          <w:p w:rsidR="008423E4" w:rsidRPr="00861995" w:rsidRDefault="00945EF2" w:rsidP="00345119">
            <w:pPr>
              <w:jc w:val="right"/>
            </w:pPr>
            <w:r>
              <w:t>Business &amp; Industry</w:t>
            </w:r>
          </w:p>
        </w:tc>
      </w:tr>
      <w:tr w:rsidR="000A4D46" w:rsidTr="00345119">
        <w:tc>
          <w:tcPr>
            <w:tcW w:w="9576" w:type="dxa"/>
          </w:tcPr>
          <w:p w:rsidR="008423E4" w:rsidRDefault="00945E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5EF2" w:rsidP="008423E4">
      <w:pPr>
        <w:tabs>
          <w:tab w:val="right" w:pos="9360"/>
        </w:tabs>
      </w:pPr>
    </w:p>
    <w:p w:rsidR="008423E4" w:rsidRDefault="00945EF2" w:rsidP="008423E4"/>
    <w:p w:rsidR="008423E4" w:rsidRDefault="00945E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4D46" w:rsidTr="00345119">
        <w:tc>
          <w:tcPr>
            <w:tcW w:w="9576" w:type="dxa"/>
          </w:tcPr>
          <w:p w:rsidR="008423E4" w:rsidRPr="00A8133F" w:rsidRDefault="00945EF2" w:rsidP="00DE13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5EF2" w:rsidP="00DE1399"/>
          <w:p w:rsidR="008423E4" w:rsidRDefault="00945EF2" w:rsidP="00DE1399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credit access businesses </w:t>
            </w:r>
            <w:r>
              <w:t>should be prohibited</w:t>
            </w:r>
            <w:r>
              <w:t xml:space="preserve"> from making unsolicited telemarketing calls to individuals on the Texas no-call list. </w:t>
            </w:r>
            <w:r>
              <w:t>H.B. 877 seeks to prohibit</w:t>
            </w:r>
            <w:r>
              <w:t xml:space="preserve"> such calls </w:t>
            </w:r>
            <w:r>
              <w:t>except under</w:t>
            </w:r>
            <w:r>
              <w:t xml:space="preserve"> </w:t>
            </w:r>
            <w:r>
              <w:t>certain limited circumstances</w:t>
            </w:r>
            <w:r>
              <w:t>.</w:t>
            </w:r>
          </w:p>
          <w:p w:rsidR="008423E4" w:rsidRPr="00E26B13" w:rsidRDefault="00945EF2" w:rsidP="00DE1399">
            <w:pPr>
              <w:rPr>
                <w:b/>
              </w:rPr>
            </w:pPr>
          </w:p>
        </w:tc>
      </w:tr>
      <w:tr w:rsidR="000A4D46" w:rsidTr="00345119">
        <w:tc>
          <w:tcPr>
            <w:tcW w:w="9576" w:type="dxa"/>
          </w:tcPr>
          <w:p w:rsidR="0017725B" w:rsidRDefault="00945EF2" w:rsidP="00DE13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5EF2" w:rsidP="00DE1399">
            <w:pPr>
              <w:rPr>
                <w:b/>
                <w:u w:val="single"/>
              </w:rPr>
            </w:pPr>
          </w:p>
          <w:p w:rsidR="00B114BF" w:rsidRPr="00B114BF" w:rsidRDefault="00945EF2" w:rsidP="00DE1399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45EF2" w:rsidP="00DE1399">
            <w:pPr>
              <w:rPr>
                <w:b/>
                <w:u w:val="single"/>
              </w:rPr>
            </w:pPr>
          </w:p>
        </w:tc>
      </w:tr>
      <w:tr w:rsidR="000A4D46" w:rsidTr="00345119">
        <w:tc>
          <w:tcPr>
            <w:tcW w:w="9576" w:type="dxa"/>
          </w:tcPr>
          <w:p w:rsidR="008423E4" w:rsidRPr="00A8133F" w:rsidRDefault="00945EF2" w:rsidP="00DE13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5EF2" w:rsidP="00DE1399"/>
          <w:p w:rsidR="00B114BF" w:rsidRDefault="00945EF2" w:rsidP="00DE13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945EF2" w:rsidP="00DE1399">
            <w:pPr>
              <w:rPr>
                <w:b/>
              </w:rPr>
            </w:pPr>
          </w:p>
        </w:tc>
      </w:tr>
      <w:tr w:rsidR="000A4D46" w:rsidTr="00345119">
        <w:tc>
          <w:tcPr>
            <w:tcW w:w="9576" w:type="dxa"/>
          </w:tcPr>
          <w:p w:rsidR="008423E4" w:rsidRPr="00A8133F" w:rsidRDefault="00945EF2" w:rsidP="00DE13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5EF2" w:rsidP="00DE1399"/>
          <w:p w:rsidR="004A7305" w:rsidRDefault="00945EF2" w:rsidP="00DE1399">
            <w:pPr>
              <w:pStyle w:val="Header"/>
              <w:jc w:val="both"/>
            </w:pPr>
            <w:r>
              <w:t xml:space="preserve">H.B. 877 amends the Business &amp; Commerce Code to </w:t>
            </w:r>
            <w:r>
              <w:t xml:space="preserve">exclude a call made by licensed credit access business from the </w:t>
            </w:r>
            <w:r>
              <w:t xml:space="preserve">application of </w:t>
            </w:r>
            <w:r>
              <w:t>an exemption from</w:t>
            </w:r>
            <w:r>
              <w:t xml:space="preserve"> the Texas Telemarketing Disclosure and Privacy Act </w:t>
            </w:r>
            <w:r>
              <w:t>for certain calls made by state licensees</w:t>
            </w:r>
            <w:r>
              <w:t>.</w:t>
            </w:r>
          </w:p>
          <w:p w:rsidR="004A7305" w:rsidRDefault="00945EF2" w:rsidP="00DE1399">
            <w:pPr>
              <w:pStyle w:val="Header"/>
              <w:jc w:val="both"/>
            </w:pPr>
          </w:p>
          <w:p w:rsidR="00660BE3" w:rsidRDefault="00945EF2" w:rsidP="00DE1399">
            <w:pPr>
              <w:pStyle w:val="Header"/>
              <w:jc w:val="both"/>
            </w:pPr>
            <w:r>
              <w:t xml:space="preserve">H.B. </w:t>
            </w:r>
            <w:r>
              <w:t>877</w:t>
            </w:r>
            <w:r>
              <w:t xml:space="preserve"> amends the Finance Code to prohibit </w:t>
            </w:r>
            <w:r w:rsidRPr="00660BE3">
              <w:t>a credit access bus</w:t>
            </w:r>
            <w:r w:rsidRPr="00660BE3">
              <w:t xml:space="preserve">iness or a representative of </w:t>
            </w:r>
            <w:r>
              <w:t xml:space="preserve">such </w:t>
            </w:r>
            <w:r w:rsidRPr="00660BE3">
              <w:t xml:space="preserve">a </w:t>
            </w:r>
            <w:r>
              <w:t>business</w:t>
            </w:r>
            <w:r w:rsidRPr="00660BE3">
              <w:t xml:space="preserve"> </w:t>
            </w:r>
            <w:r>
              <w:t>from</w:t>
            </w:r>
            <w:r w:rsidRPr="00660BE3">
              <w:t xml:space="preserve"> mak</w:t>
            </w:r>
            <w:r>
              <w:t>ing</w:t>
            </w:r>
            <w:r w:rsidRPr="00660BE3">
              <w:t xml:space="preserve"> a telemarketing call</w:t>
            </w:r>
            <w:r>
              <w:t xml:space="preserve"> </w:t>
            </w:r>
            <w:r w:rsidRPr="00660BE3">
              <w:t>to a consumer whose name and telephone numbe</w:t>
            </w:r>
            <w:r>
              <w:t>r are on the Texas no-call list</w:t>
            </w:r>
            <w:r>
              <w:t xml:space="preserve"> </w:t>
            </w:r>
            <w:r>
              <w:t xml:space="preserve">maintained </w:t>
            </w:r>
            <w:r>
              <w:t>under the Texas Telemarketing Disclosure and Privacy Act</w:t>
            </w:r>
            <w:r>
              <w:t xml:space="preserve">. The bill </w:t>
            </w:r>
            <w:r>
              <w:t>authorizes a</w:t>
            </w:r>
            <w:r>
              <w:t xml:space="preserve"> credit acce</w:t>
            </w:r>
            <w:r>
              <w:t>ss</w:t>
            </w:r>
            <w:r>
              <w:t xml:space="preserve"> business or</w:t>
            </w:r>
            <w:r>
              <w:t xml:space="preserve"> a</w:t>
            </w:r>
            <w:r>
              <w:t xml:space="preserve"> representative</w:t>
            </w:r>
            <w:r>
              <w:t xml:space="preserve"> of the business</w:t>
            </w:r>
            <w:r>
              <w:t xml:space="preserve"> </w:t>
            </w:r>
            <w:r>
              <w:t>to</w:t>
            </w:r>
            <w:r>
              <w:t xml:space="preserve"> make</w:t>
            </w:r>
            <w:r>
              <w:t xml:space="preserve"> a telemarketing call to </w:t>
            </w:r>
            <w:r>
              <w:t xml:space="preserve">such </w:t>
            </w:r>
            <w:r>
              <w:t xml:space="preserve">a consumer </w:t>
            </w:r>
            <w:r>
              <w:t xml:space="preserve">if the consumer </w:t>
            </w:r>
            <w:r>
              <w:t xml:space="preserve">is a party to a contract with the business </w:t>
            </w:r>
            <w:r>
              <w:t xml:space="preserve">and </w:t>
            </w:r>
            <w:r>
              <w:t>the call is made during the term of the contract or</w:t>
            </w:r>
            <w:r>
              <w:t xml:space="preserve"> </w:t>
            </w:r>
            <w:r>
              <w:t>if the consumer</w:t>
            </w:r>
            <w:r>
              <w:t xml:space="preserve"> was a party to a contract wit</w:t>
            </w:r>
            <w:r>
              <w:t xml:space="preserve">h the business </w:t>
            </w:r>
            <w:r>
              <w:t>and</w:t>
            </w:r>
            <w:r>
              <w:t xml:space="preserve"> </w:t>
            </w:r>
            <w:r w:rsidRPr="00660BE3">
              <w:t>the call is made before the first anniversary of the date on which the contract was terminated</w:t>
            </w:r>
            <w:r>
              <w:t>,</w:t>
            </w:r>
            <w:r>
              <w:t xml:space="preserve"> </w:t>
            </w:r>
            <w:r w:rsidRPr="00660BE3">
              <w:t>unless the consumer requests that the business or representative stop calling the consumer.</w:t>
            </w:r>
          </w:p>
          <w:p w:rsidR="00660BE3" w:rsidRPr="00835628" w:rsidRDefault="00945EF2" w:rsidP="00DE1399">
            <w:pPr>
              <w:pStyle w:val="Header"/>
              <w:jc w:val="both"/>
              <w:rPr>
                <w:b/>
              </w:rPr>
            </w:pPr>
          </w:p>
        </w:tc>
      </w:tr>
      <w:tr w:rsidR="000A4D46" w:rsidTr="00345119">
        <w:tc>
          <w:tcPr>
            <w:tcW w:w="9576" w:type="dxa"/>
          </w:tcPr>
          <w:p w:rsidR="008423E4" w:rsidRPr="00A8133F" w:rsidRDefault="00945EF2" w:rsidP="00DE13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5EF2" w:rsidP="00DE1399"/>
          <w:p w:rsidR="008423E4" w:rsidRPr="003624F2" w:rsidRDefault="00945EF2" w:rsidP="00DE13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</w:t>
            </w:r>
            <w:r>
              <w:t>does not receive the necessary vote, September 1, 2017.</w:t>
            </w:r>
          </w:p>
          <w:p w:rsidR="008423E4" w:rsidRPr="00233FDB" w:rsidRDefault="00945EF2" w:rsidP="00DE1399">
            <w:pPr>
              <w:rPr>
                <w:b/>
              </w:rPr>
            </w:pPr>
          </w:p>
        </w:tc>
      </w:tr>
    </w:tbl>
    <w:p w:rsidR="008423E4" w:rsidRPr="00BE0E75" w:rsidRDefault="00945E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5EF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EF2">
      <w:r>
        <w:separator/>
      </w:r>
    </w:p>
  </w:endnote>
  <w:endnote w:type="continuationSeparator" w:id="0">
    <w:p w:rsidR="00000000" w:rsidRDefault="0094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4D46" w:rsidTr="009C1E9A">
      <w:trPr>
        <w:cantSplit/>
      </w:trPr>
      <w:tc>
        <w:tcPr>
          <w:tcW w:w="0" w:type="pct"/>
        </w:tcPr>
        <w:p w:rsidR="00137D90" w:rsidRDefault="00945E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5E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5E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5E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5E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4D46" w:rsidTr="009C1E9A">
      <w:trPr>
        <w:cantSplit/>
      </w:trPr>
      <w:tc>
        <w:tcPr>
          <w:tcW w:w="0" w:type="pct"/>
        </w:tcPr>
        <w:p w:rsidR="00EC379B" w:rsidRDefault="00945E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5E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16026</w:t>
          </w:r>
        </w:p>
      </w:tc>
      <w:tc>
        <w:tcPr>
          <w:tcW w:w="2453" w:type="pct"/>
        </w:tcPr>
        <w:p w:rsidR="00EC379B" w:rsidRDefault="00945E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17.67.440</w:t>
          </w:r>
          <w:r>
            <w:fldChar w:fldCharType="end"/>
          </w:r>
        </w:p>
      </w:tc>
    </w:tr>
    <w:tr w:rsidR="000A4D46" w:rsidTr="009C1E9A">
      <w:trPr>
        <w:cantSplit/>
      </w:trPr>
      <w:tc>
        <w:tcPr>
          <w:tcW w:w="0" w:type="pct"/>
        </w:tcPr>
        <w:p w:rsidR="00EC379B" w:rsidRDefault="00945E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5E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5EF2" w:rsidP="006D504F">
          <w:pPr>
            <w:pStyle w:val="Footer"/>
            <w:rPr>
              <w:rStyle w:val="PageNumber"/>
            </w:rPr>
          </w:pPr>
        </w:p>
        <w:p w:rsidR="00EC379B" w:rsidRDefault="00945E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4D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5E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5E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5E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EF2">
      <w:r>
        <w:separator/>
      </w:r>
    </w:p>
  </w:footnote>
  <w:footnote w:type="continuationSeparator" w:id="0">
    <w:p w:rsidR="00000000" w:rsidRDefault="0094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46"/>
    <w:rsid w:val="000A4D46"/>
    <w:rsid w:val="009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0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BE3"/>
  </w:style>
  <w:style w:type="paragraph" w:styleId="CommentSubject">
    <w:name w:val="annotation subject"/>
    <w:basedOn w:val="CommentText"/>
    <w:next w:val="CommentText"/>
    <w:link w:val="CommentSubjectChar"/>
    <w:rsid w:val="0066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BE3"/>
    <w:rPr>
      <w:b/>
      <w:bCs/>
    </w:rPr>
  </w:style>
  <w:style w:type="paragraph" w:styleId="Revision">
    <w:name w:val="Revision"/>
    <w:hidden/>
    <w:uiPriority w:val="99"/>
    <w:semiHidden/>
    <w:rsid w:val="004A73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0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0BE3"/>
  </w:style>
  <w:style w:type="paragraph" w:styleId="CommentSubject">
    <w:name w:val="annotation subject"/>
    <w:basedOn w:val="CommentText"/>
    <w:next w:val="CommentText"/>
    <w:link w:val="CommentSubjectChar"/>
    <w:rsid w:val="0066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BE3"/>
    <w:rPr>
      <w:b/>
      <w:bCs/>
    </w:rPr>
  </w:style>
  <w:style w:type="paragraph" w:styleId="Revision">
    <w:name w:val="Revision"/>
    <w:hidden/>
    <w:uiPriority w:val="99"/>
    <w:semiHidden/>
    <w:rsid w:val="004A73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1649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HB00877 (Committee Report (Unamended))</vt:lpstr>
    </vt:vector>
  </TitlesOfParts>
  <Company>State of Texas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16026</dc:subject>
  <dc:creator>State of Texas</dc:creator>
  <dc:description>HB 877 by Turner-(H)Business &amp; Industry</dc:description>
  <cp:lastModifiedBy>Brianna Weis</cp:lastModifiedBy>
  <cp:revision>2</cp:revision>
  <cp:lastPrinted>2017-03-08T20:12:00Z</cp:lastPrinted>
  <dcterms:created xsi:type="dcterms:W3CDTF">2017-04-13T23:40:00Z</dcterms:created>
  <dcterms:modified xsi:type="dcterms:W3CDTF">2017-04-13T23:40:00Z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17.67.440</vt:lpwstr>
  </property>
</Properties>
</file>