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51D03" w:rsidTr="00345119">
        <w:tc>
          <w:tcPr>
            <w:tcW w:w="9576" w:type="dxa"/>
            <w:noWrap/>
          </w:tcPr>
          <w:p w:rsidR="008423E4" w:rsidRPr="0022177D" w:rsidRDefault="00CB188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B1885" w:rsidP="008423E4">
      <w:pPr>
        <w:jc w:val="center"/>
      </w:pPr>
    </w:p>
    <w:p w:rsidR="008423E4" w:rsidRPr="00B31F0E" w:rsidRDefault="00CB1885" w:rsidP="008423E4"/>
    <w:p w:rsidR="008423E4" w:rsidRPr="00742794" w:rsidRDefault="00CB188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1D03" w:rsidTr="00345119">
        <w:tc>
          <w:tcPr>
            <w:tcW w:w="9576" w:type="dxa"/>
          </w:tcPr>
          <w:p w:rsidR="008423E4" w:rsidRPr="00861995" w:rsidRDefault="00CB1885" w:rsidP="00345119">
            <w:pPr>
              <w:jc w:val="right"/>
            </w:pPr>
            <w:r>
              <w:t>H.B. 920</w:t>
            </w:r>
          </w:p>
        </w:tc>
      </w:tr>
      <w:tr w:rsidR="00C51D03" w:rsidTr="00345119">
        <w:tc>
          <w:tcPr>
            <w:tcW w:w="9576" w:type="dxa"/>
          </w:tcPr>
          <w:p w:rsidR="008423E4" w:rsidRPr="00861995" w:rsidRDefault="00CB1885" w:rsidP="009716D3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C51D03" w:rsidTr="00345119">
        <w:tc>
          <w:tcPr>
            <w:tcW w:w="9576" w:type="dxa"/>
          </w:tcPr>
          <w:p w:rsidR="008423E4" w:rsidRPr="00861995" w:rsidRDefault="00CB1885" w:rsidP="00345119">
            <w:pPr>
              <w:jc w:val="right"/>
            </w:pPr>
            <w:r>
              <w:t>Culture, Recreation &amp; Tourism</w:t>
            </w:r>
          </w:p>
        </w:tc>
      </w:tr>
      <w:tr w:rsidR="00C51D03" w:rsidTr="00345119">
        <w:tc>
          <w:tcPr>
            <w:tcW w:w="9576" w:type="dxa"/>
          </w:tcPr>
          <w:p w:rsidR="008423E4" w:rsidRDefault="00CB188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B1885" w:rsidP="008423E4">
      <w:pPr>
        <w:tabs>
          <w:tab w:val="right" w:pos="9360"/>
        </w:tabs>
      </w:pPr>
    </w:p>
    <w:p w:rsidR="008423E4" w:rsidRDefault="00CB1885" w:rsidP="008423E4"/>
    <w:p w:rsidR="008423E4" w:rsidRDefault="00CB188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51D03" w:rsidTr="00345119">
        <w:tc>
          <w:tcPr>
            <w:tcW w:w="9576" w:type="dxa"/>
          </w:tcPr>
          <w:p w:rsidR="008423E4" w:rsidRPr="00A8133F" w:rsidRDefault="00CB1885" w:rsidP="00FB4F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B1885" w:rsidP="00FB4FF1"/>
          <w:p w:rsidR="008423E4" w:rsidRDefault="00CB1885" w:rsidP="00FB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1779B">
              <w:t xml:space="preserve">Interested parties note that certain emergency services providers lack </w:t>
            </w:r>
            <w:r>
              <w:t>adequate</w:t>
            </w:r>
            <w:r>
              <w:t xml:space="preserve"> authority to operate </w:t>
            </w:r>
            <w:r w:rsidRPr="00B1779B">
              <w:t>all-terrain vehicle</w:t>
            </w:r>
            <w:r>
              <w:t>s</w:t>
            </w:r>
            <w:r>
              <w:t xml:space="preserve"> </w:t>
            </w:r>
            <w:r>
              <w:t>o</w:t>
            </w:r>
            <w:r>
              <w:t xml:space="preserve">n certain </w:t>
            </w:r>
            <w:r>
              <w:t>roads</w:t>
            </w:r>
            <w:r w:rsidRPr="00B1779B">
              <w:t xml:space="preserve"> and contend that </w:t>
            </w:r>
            <w:r>
              <w:t>such operation</w:t>
            </w:r>
            <w:r w:rsidRPr="00B1779B">
              <w:t xml:space="preserve"> could improve emergency response time</w:t>
            </w:r>
            <w:r>
              <w:t>s</w:t>
            </w:r>
            <w:r w:rsidRPr="00B1779B">
              <w:t xml:space="preserve"> and services in rural areas. H.B. 920 seeks to address th</w:t>
            </w:r>
            <w:r>
              <w:t>i</w:t>
            </w:r>
            <w:r w:rsidRPr="00B1779B">
              <w:t>s issue</w:t>
            </w:r>
            <w:r>
              <w:t xml:space="preserve"> by providing for such authority</w:t>
            </w:r>
            <w:r w:rsidRPr="00B1779B">
              <w:t>.</w:t>
            </w:r>
          </w:p>
          <w:p w:rsidR="008423E4" w:rsidRPr="00E26B13" w:rsidRDefault="00CB1885" w:rsidP="00FB4FF1">
            <w:pPr>
              <w:rPr>
                <w:b/>
              </w:rPr>
            </w:pPr>
          </w:p>
        </w:tc>
      </w:tr>
      <w:tr w:rsidR="00C51D03" w:rsidTr="00345119">
        <w:tc>
          <w:tcPr>
            <w:tcW w:w="9576" w:type="dxa"/>
          </w:tcPr>
          <w:p w:rsidR="0017725B" w:rsidRDefault="00CB1885" w:rsidP="00FB4F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B1885" w:rsidP="00FB4FF1">
            <w:pPr>
              <w:rPr>
                <w:b/>
                <w:u w:val="single"/>
              </w:rPr>
            </w:pPr>
          </w:p>
          <w:p w:rsidR="00F85448" w:rsidRPr="00F85448" w:rsidRDefault="00CB1885" w:rsidP="00FB4FF1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B1885" w:rsidP="00FB4FF1">
            <w:pPr>
              <w:rPr>
                <w:b/>
                <w:u w:val="single"/>
              </w:rPr>
            </w:pPr>
          </w:p>
        </w:tc>
      </w:tr>
      <w:tr w:rsidR="00C51D03" w:rsidTr="00345119">
        <w:tc>
          <w:tcPr>
            <w:tcW w:w="9576" w:type="dxa"/>
          </w:tcPr>
          <w:p w:rsidR="008423E4" w:rsidRPr="00A8133F" w:rsidRDefault="00CB1885" w:rsidP="00FB4F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B1885" w:rsidP="00FB4FF1"/>
          <w:p w:rsidR="00F85448" w:rsidRDefault="00CB1885" w:rsidP="00FB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:rsidR="008423E4" w:rsidRPr="00E21FDC" w:rsidRDefault="00CB1885" w:rsidP="00FB4FF1">
            <w:pPr>
              <w:rPr>
                <w:b/>
              </w:rPr>
            </w:pPr>
          </w:p>
        </w:tc>
      </w:tr>
      <w:tr w:rsidR="00C51D03" w:rsidTr="00345119">
        <w:tc>
          <w:tcPr>
            <w:tcW w:w="9576" w:type="dxa"/>
          </w:tcPr>
          <w:p w:rsidR="008423E4" w:rsidRPr="00A8133F" w:rsidRDefault="00CB1885" w:rsidP="00FB4F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B1885" w:rsidP="00FB4FF1"/>
          <w:p w:rsidR="008423E4" w:rsidRDefault="00CB1885" w:rsidP="00FB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35EB9">
              <w:t xml:space="preserve">H.B. 920 amends the Transportation Code to </w:t>
            </w:r>
            <w:r>
              <w:t xml:space="preserve">change the position </w:t>
            </w:r>
            <w:r>
              <w:t xml:space="preserve">at which the authorized operator of an all-terrain vehicle must attach </w:t>
            </w:r>
            <w:r>
              <w:t>a</w:t>
            </w:r>
            <w:r>
              <w:t xml:space="preserve"> triangular orange flag </w:t>
            </w:r>
            <w:r>
              <w:t>to the back of the vehicle before driving the</w:t>
            </w:r>
            <w:r>
              <w:t xml:space="preserve"> </w:t>
            </w:r>
            <w:r w:rsidRPr="00D35EB9">
              <w:t xml:space="preserve">vehicle on a public street, road, or highway that is not an interstate or </w:t>
            </w:r>
            <w:r>
              <w:br/>
            </w:r>
            <w:r w:rsidRPr="00D35EB9">
              <w:t xml:space="preserve">limited-access highway </w:t>
            </w:r>
            <w:r>
              <w:t xml:space="preserve">from </w:t>
            </w:r>
            <w:r w:rsidRPr="00D35EB9">
              <w:t>on top of a</w:t>
            </w:r>
            <w:r w:rsidRPr="00D35EB9">
              <w:t xml:space="preserve">n eight-foot-long pole to at least six feet above ground level. The bill extends </w:t>
            </w:r>
            <w:r>
              <w:t>a peace officer's</w:t>
            </w:r>
            <w:r>
              <w:t xml:space="preserve"> conditional authority </w:t>
            </w:r>
            <w:r w:rsidRPr="00D35EB9">
              <w:t xml:space="preserve">to operate an all-terrain vehicle </w:t>
            </w:r>
            <w:r>
              <w:t xml:space="preserve">on </w:t>
            </w:r>
            <w:r>
              <w:t>such</w:t>
            </w:r>
            <w:r>
              <w:t xml:space="preserve"> a</w:t>
            </w:r>
            <w:r>
              <w:t xml:space="preserve"> street, road, or highway</w:t>
            </w:r>
            <w:r w:rsidRPr="00D35EB9">
              <w:t xml:space="preserve"> to a</w:t>
            </w:r>
            <w:r>
              <w:t>nother</w:t>
            </w:r>
            <w:r w:rsidRPr="00D35EB9">
              <w:t xml:space="preserve"> person who provides law enforcement, firefighting, ambu</w:t>
            </w:r>
            <w:r w:rsidRPr="00D35EB9">
              <w:t>lance, medical, or other emergency services</w:t>
            </w:r>
            <w:r>
              <w:t>, including a volunteer firefighter,</w:t>
            </w:r>
            <w:r w:rsidRPr="00D35EB9">
              <w:t xml:space="preserve"> and removes </w:t>
            </w:r>
            <w:r>
              <w:t>as</w:t>
            </w:r>
            <w:r>
              <w:t xml:space="preserve"> one of the</w:t>
            </w:r>
            <w:r w:rsidRPr="00D35EB9">
              <w:t xml:space="preserve"> condition</w:t>
            </w:r>
            <w:r>
              <w:t xml:space="preserve">s </w:t>
            </w:r>
            <w:r>
              <w:t>of</w:t>
            </w:r>
            <w:r>
              <w:t xml:space="preserve"> such authority</w:t>
            </w:r>
            <w:r>
              <w:t xml:space="preserve"> </w:t>
            </w:r>
            <w:r>
              <w:t>the</w:t>
            </w:r>
            <w:r w:rsidRPr="00D35EB9">
              <w:t xml:space="preserve"> operation </w:t>
            </w:r>
            <w:r>
              <w:t xml:space="preserve">of the vehicle not exceeding </w:t>
            </w:r>
            <w:r w:rsidRPr="00D35EB9">
              <w:t>a distance of 25 miles from the point of origin to the destination.</w:t>
            </w:r>
          </w:p>
          <w:p w:rsidR="008423E4" w:rsidRPr="00835628" w:rsidRDefault="00CB1885" w:rsidP="00FB4FF1">
            <w:pPr>
              <w:rPr>
                <w:b/>
              </w:rPr>
            </w:pPr>
          </w:p>
        </w:tc>
      </w:tr>
      <w:tr w:rsidR="00C51D03" w:rsidTr="00345119">
        <w:tc>
          <w:tcPr>
            <w:tcW w:w="9576" w:type="dxa"/>
          </w:tcPr>
          <w:p w:rsidR="008423E4" w:rsidRPr="00A8133F" w:rsidRDefault="00CB1885" w:rsidP="00FB4F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CB1885" w:rsidP="00FB4FF1"/>
          <w:p w:rsidR="008423E4" w:rsidRPr="003624F2" w:rsidRDefault="00CB1885" w:rsidP="00FB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B1885" w:rsidP="00FB4FF1">
            <w:pPr>
              <w:rPr>
                <w:b/>
              </w:rPr>
            </w:pPr>
          </w:p>
        </w:tc>
      </w:tr>
    </w:tbl>
    <w:p w:rsidR="008423E4" w:rsidRPr="00BE0E75" w:rsidRDefault="00CB188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B188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1885">
      <w:r>
        <w:separator/>
      </w:r>
    </w:p>
  </w:endnote>
  <w:endnote w:type="continuationSeparator" w:id="0">
    <w:p w:rsidR="00000000" w:rsidRDefault="00CB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1D03" w:rsidTr="009C1E9A">
      <w:trPr>
        <w:cantSplit/>
      </w:trPr>
      <w:tc>
        <w:tcPr>
          <w:tcW w:w="0" w:type="pct"/>
        </w:tcPr>
        <w:p w:rsidR="00137D90" w:rsidRDefault="00CB18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B18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B18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B18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B18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1D03" w:rsidTr="009C1E9A">
      <w:trPr>
        <w:cantSplit/>
      </w:trPr>
      <w:tc>
        <w:tcPr>
          <w:tcW w:w="0" w:type="pct"/>
        </w:tcPr>
        <w:p w:rsidR="00EC379B" w:rsidRDefault="00CB18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B18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18319</w:t>
          </w:r>
        </w:p>
      </w:tc>
      <w:tc>
        <w:tcPr>
          <w:tcW w:w="2453" w:type="pct"/>
        </w:tcPr>
        <w:p w:rsidR="00EC379B" w:rsidRDefault="00CB18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17.76.333</w:t>
          </w:r>
          <w:r>
            <w:fldChar w:fldCharType="end"/>
          </w:r>
        </w:p>
      </w:tc>
    </w:tr>
    <w:tr w:rsidR="00C51D03" w:rsidTr="009C1E9A">
      <w:trPr>
        <w:cantSplit/>
      </w:trPr>
      <w:tc>
        <w:tcPr>
          <w:tcW w:w="0" w:type="pct"/>
        </w:tcPr>
        <w:p w:rsidR="00EC379B" w:rsidRDefault="00CB18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B18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B1885" w:rsidP="006D504F">
          <w:pPr>
            <w:pStyle w:val="Footer"/>
            <w:rPr>
              <w:rStyle w:val="PageNumber"/>
            </w:rPr>
          </w:pPr>
        </w:p>
        <w:p w:rsidR="00EC379B" w:rsidRDefault="00CB18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1D0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B18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B188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B188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1885">
      <w:r>
        <w:separator/>
      </w:r>
    </w:p>
  </w:footnote>
  <w:footnote w:type="continuationSeparator" w:id="0">
    <w:p w:rsidR="00000000" w:rsidRDefault="00CB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03"/>
    <w:rsid w:val="00C51D03"/>
    <w:rsid w:val="00C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5E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5EB9"/>
  </w:style>
  <w:style w:type="paragraph" w:styleId="CommentSubject">
    <w:name w:val="annotation subject"/>
    <w:basedOn w:val="CommentText"/>
    <w:next w:val="CommentText"/>
    <w:link w:val="CommentSubjectChar"/>
    <w:rsid w:val="00D35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5E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5EB9"/>
  </w:style>
  <w:style w:type="paragraph" w:styleId="CommentSubject">
    <w:name w:val="annotation subject"/>
    <w:basedOn w:val="CommentText"/>
    <w:next w:val="CommentText"/>
    <w:link w:val="CommentSubjectChar"/>
    <w:rsid w:val="00D35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1496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HB00920 (Committee Report (Unamended))</vt:lpstr>
    </vt:vector>
  </TitlesOfParts>
  <Company>State of Texas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18319</dc:subject>
  <dc:creator>State of Texas</dc:creator>
  <dc:description>HB 920 by Kacal-(H)Culture, Recreation &amp; Tourism</dc:description>
  <cp:lastModifiedBy>Brianna Weis</cp:lastModifiedBy>
  <cp:revision>2</cp:revision>
  <cp:lastPrinted>2017-03-17T21:18:00Z</cp:lastPrinted>
  <dcterms:created xsi:type="dcterms:W3CDTF">2017-03-30T20:40:00Z</dcterms:created>
  <dcterms:modified xsi:type="dcterms:W3CDTF">2017-03-30T20:40:00Z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17.76.333</vt:lpwstr>
  </property>
</Properties>
</file>