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620D" w:rsidTr="00345119">
        <w:tc>
          <w:tcPr>
            <w:tcW w:w="9576" w:type="dxa"/>
            <w:noWrap/>
          </w:tcPr>
          <w:p w:rsidR="008423E4" w:rsidRPr="0022177D" w:rsidRDefault="002F14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141E" w:rsidP="008423E4">
      <w:pPr>
        <w:jc w:val="center"/>
      </w:pPr>
    </w:p>
    <w:p w:rsidR="008423E4" w:rsidRPr="00B31F0E" w:rsidRDefault="002F141E" w:rsidP="008423E4"/>
    <w:p w:rsidR="008423E4" w:rsidRPr="00742794" w:rsidRDefault="002F14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620D" w:rsidTr="00345119">
        <w:tc>
          <w:tcPr>
            <w:tcW w:w="9576" w:type="dxa"/>
          </w:tcPr>
          <w:p w:rsidR="008423E4" w:rsidRPr="00861995" w:rsidRDefault="002F141E" w:rsidP="00345119">
            <w:pPr>
              <w:jc w:val="right"/>
            </w:pPr>
            <w:r>
              <w:t>H.B. 960</w:t>
            </w:r>
          </w:p>
        </w:tc>
      </w:tr>
      <w:tr w:rsidR="00B8620D" w:rsidTr="00345119">
        <w:tc>
          <w:tcPr>
            <w:tcW w:w="9576" w:type="dxa"/>
          </w:tcPr>
          <w:p w:rsidR="008423E4" w:rsidRPr="00861995" w:rsidRDefault="002F141E" w:rsidP="0046039F">
            <w:pPr>
              <w:jc w:val="right"/>
            </w:pPr>
            <w:r>
              <w:t xml:space="preserve">By: </w:t>
            </w:r>
            <w:r>
              <w:t>Villalba</w:t>
            </w:r>
          </w:p>
        </w:tc>
      </w:tr>
      <w:tr w:rsidR="00B8620D" w:rsidTr="00345119">
        <w:tc>
          <w:tcPr>
            <w:tcW w:w="9576" w:type="dxa"/>
          </w:tcPr>
          <w:p w:rsidR="008423E4" w:rsidRPr="00861995" w:rsidRDefault="002F141E" w:rsidP="00345119">
            <w:pPr>
              <w:jc w:val="right"/>
            </w:pPr>
            <w:r>
              <w:t>Homeland Security &amp; Public Safety</w:t>
            </w:r>
          </w:p>
        </w:tc>
      </w:tr>
      <w:tr w:rsidR="00B8620D" w:rsidTr="00345119">
        <w:tc>
          <w:tcPr>
            <w:tcW w:w="9576" w:type="dxa"/>
          </w:tcPr>
          <w:p w:rsidR="008423E4" w:rsidRDefault="002F14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141E" w:rsidP="008423E4">
      <w:pPr>
        <w:tabs>
          <w:tab w:val="right" w:pos="9360"/>
        </w:tabs>
      </w:pPr>
    </w:p>
    <w:p w:rsidR="008423E4" w:rsidRDefault="002F141E" w:rsidP="008423E4"/>
    <w:p w:rsidR="008423E4" w:rsidRDefault="002F14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620D" w:rsidTr="00345119">
        <w:tc>
          <w:tcPr>
            <w:tcW w:w="9576" w:type="dxa"/>
          </w:tcPr>
          <w:p w:rsidR="008423E4" w:rsidRPr="00A8133F" w:rsidRDefault="002F141E" w:rsidP="007245B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141E" w:rsidP="007245B2"/>
          <w:p w:rsidR="0086227B" w:rsidRDefault="002F141E" w:rsidP="007245B2">
            <w:pPr>
              <w:pStyle w:val="Header"/>
              <w:jc w:val="both"/>
            </w:pPr>
            <w:r>
              <w:t xml:space="preserve">Interested parties contend </w:t>
            </w:r>
            <w:r>
              <w:t xml:space="preserve">that the current cap of </w:t>
            </w:r>
            <w:r>
              <w:t>one</w:t>
            </w:r>
            <w:r>
              <w:t xml:space="preserve"> school marshal per 400 students </w:t>
            </w:r>
            <w:r>
              <w:t xml:space="preserve">in average daily attendance </w:t>
            </w:r>
            <w:r>
              <w:t xml:space="preserve">does not allow </w:t>
            </w:r>
            <w:r>
              <w:t xml:space="preserve">schools </w:t>
            </w:r>
            <w:r>
              <w:t xml:space="preserve">to provide </w:t>
            </w:r>
            <w:r>
              <w:t>adequate</w:t>
            </w:r>
            <w:r>
              <w:t xml:space="preserve"> protection for their students. </w:t>
            </w:r>
            <w:r>
              <w:t xml:space="preserve">    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960 </w:t>
            </w:r>
            <w:r>
              <w:t xml:space="preserve">seeks to address this issue by providing for an increase in the </w:t>
            </w:r>
            <w:r>
              <w:t>permissible</w:t>
            </w:r>
            <w:r>
              <w:t xml:space="preserve"> </w:t>
            </w:r>
            <w:r>
              <w:t xml:space="preserve">number of school marshals per students in average daily attendance at </w:t>
            </w:r>
            <w:r>
              <w:t>a</w:t>
            </w:r>
            <w:r>
              <w:t xml:space="preserve"> campus.</w:t>
            </w:r>
          </w:p>
          <w:p w:rsidR="008423E4" w:rsidRPr="00E26B13" w:rsidRDefault="002F141E" w:rsidP="007245B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8620D" w:rsidTr="00345119">
        <w:tc>
          <w:tcPr>
            <w:tcW w:w="9576" w:type="dxa"/>
          </w:tcPr>
          <w:p w:rsidR="0017725B" w:rsidRDefault="002F141E" w:rsidP="007245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2F141E" w:rsidP="007245B2">
            <w:pPr>
              <w:rPr>
                <w:b/>
                <w:u w:val="single"/>
              </w:rPr>
            </w:pPr>
          </w:p>
          <w:p w:rsidR="000A283C" w:rsidRPr="000A283C" w:rsidRDefault="002F141E" w:rsidP="007245B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2F141E" w:rsidP="007245B2">
            <w:pPr>
              <w:rPr>
                <w:b/>
                <w:u w:val="single"/>
              </w:rPr>
            </w:pPr>
          </w:p>
        </w:tc>
      </w:tr>
      <w:tr w:rsidR="00B8620D" w:rsidTr="00345119">
        <w:tc>
          <w:tcPr>
            <w:tcW w:w="9576" w:type="dxa"/>
          </w:tcPr>
          <w:p w:rsidR="008423E4" w:rsidRPr="00A8133F" w:rsidRDefault="002F141E" w:rsidP="007245B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141E" w:rsidP="007245B2"/>
          <w:p w:rsidR="000A283C" w:rsidRDefault="002F141E" w:rsidP="00724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F141E" w:rsidP="007245B2">
            <w:pPr>
              <w:rPr>
                <w:b/>
              </w:rPr>
            </w:pPr>
          </w:p>
        </w:tc>
      </w:tr>
      <w:tr w:rsidR="00B8620D" w:rsidTr="00345119">
        <w:tc>
          <w:tcPr>
            <w:tcW w:w="9576" w:type="dxa"/>
          </w:tcPr>
          <w:p w:rsidR="008423E4" w:rsidRPr="00A8133F" w:rsidRDefault="002F141E" w:rsidP="007245B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141E" w:rsidP="007245B2"/>
          <w:p w:rsidR="008423E4" w:rsidRDefault="002F141E" w:rsidP="00724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960 amends the Education Code to change </w:t>
            </w:r>
            <w:r>
              <w:t xml:space="preserve">the </w:t>
            </w:r>
            <w:r>
              <w:t xml:space="preserve">maximum </w:t>
            </w:r>
            <w:r>
              <w:t xml:space="preserve">number of school marshals </w:t>
            </w:r>
            <w:r>
              <w:t>a public</w:t>
            </w:r>
            <w:r>
              <w:t xml:space="preserve"> school</w:t>
            </w:r>
            <w:r>
              <w:t xml:space="preserve"> district </w:t>
            </w:r>
            <w:r>
              <w:t xml:space="preserve">or </w:t>
            </w:r>
            <w:r>
              <w:t xml:space="preserve">the </w:t>
            </w:r>
            <w:r>
              <w:t>governing body of an open-</w:t>
            </w:r>
            <w:r>
              <w:t>enrollment charter</w:t>
            </w:r>
            <w:r>
              <w:t xml:space="preserve"> school</w:t>
            </w:r>
            <w:r>
              <w:t xml:space="preserve"> </w:t>
            </w:r>
            <w:r>
              <w:t>may</w:t>
            </w:r>
            <w:r>
              <w:t xml:space="preserve"> appoint from </w:t>
            </w:r>
            <w:r>
              <w:t xml:space="preserve">one school marshal per 400 students </w:t>
            </w:r>
            <w:r>
              <w:t>in average daily attendance per camp</w:t>
            </w:r>
            <w:r>
              <w:t xml:space="preserve">us </w:t>
            </w:r>
            <w:r>
              <w:t xml:space="preserve">to the greater of either one school marshal per 200 students </w:t>
            </w:r>
            <w:r>
              <w:t xml:space="preserve">in average daily attendance per campus </w:t>
            </w:r>
            <w:r>
              <w:t>or</w:t>
            </w:r>
            <w:r>
              <w:t>,</w:t>
            </w:r>
            <w:r>
              <w:t xml:space="preserve"> </w:t>
            </w:r>
            <w:r w:rsidRPr="00105396">
              <w:t>for each campus, one school marshal per building of the campus at which students regularly receive classroom instruction</w:t>
            </w:r>
            <w:r>
              <w:t xml:space="preserve">. </w:t>
            </w:r>
            <w:r>
              <w:t xml:space="preserve">The bill </w:t>
            </w:r>
            <w:r>
              <w:t xml:space="preserve">changes the </w:t>
            </w:r>
            <w:r>
              <w:t>kind o</w:t>
            </w:r>
            <w:r>
              <w:t xml:space="preserve">f </w:t>
            </w:r>
            <w:r>
              <w:t xml:space="preserve">ammunition with which </w:t>
            </w:r>
            <w:r>
              <w:t>a</w:t>
            </w:r>
            <w:r>
              <w:t xml:space="preserve"> handgun </w:t>
            </w:r>
            <w:r>
              <w:t>carried by or within access o</w:t>
            </w:r>
            <w:r>
              <w:t xml:space="preserve">f </w:t>
            </w:r>
            <w:r>
              <w:t>a</w:t>
            </w:r>
            <w:r>
              <w:t xml:space="preserve"> </w:t>
            </w:r>
            <w:r>
              <w:t xml:space="preserve">school </w:t>
            </w:r>
            <w:r>
              <w:t>marshal</w:t>
            </w:r>
            <w:r>
              <w:t xml:space="preserve"> or</w:t>
            </w:r>
            <w:r>
              <w:t xml:space="preserve"> public junior college </w:t>
            </w:r>
            <w:r>
              <w:t>school marshal may</w:t>
            </w:r>
            <w:r>
              <w:t xml:space="preserve"> be loaded </w:t>
            </w:r>
            <w:r>
              <w:t xml:space="preserve">from frangible ammunition designed to disintegrate on impact for maximum safety and minimal danger to others </w:t>
            </w:r>
            <w:r>
              <w:t xml:space="preserve">to </w:t>
            </w:r>
            <w:r w:rsidRPr="005E7CDB">
              <w:t>frangibl</w:t>
            </w:r>
            <w:r w:rsidRPr="005E7CDB">
              <w:t>e duty ammunition approved for th</w:t>
            </w:r>
            <w:r>
              <w:t>e</w:t>
            </w:r>
            <w:r w:rsidRPr="005E7CDB">
              <w:t xml:space="preserve"> </w:t>
            </w:r>
            <w:r>
              <w:t xml:space="preserve">applicable </w:t>
            </w:r>
            <w:r w:rsidRPr="005E7CDB">
              <w:t>purpose by the Texas Commission on Law Enforcement</w:t>
            </w:r>
            <w:r>
              <w:t xml:space="preserve">. </w:t>
            </w:r>
          </w:p>
          <w:p w:rsidR="008423E4" w:rsidRPr="00835628" w:rsidRDefault="002F141E" w:rsidP="007245B2">
            <w:pPr>
              <w:rPr>
                <w:b/>
              </w:rPr>
            </w:pPr>
          </w:p>
        </w:tc>
      </w:tr>
      <w:tr w:rsidR="00B8620D" w:rsidTr="00345119">
        <w:tc>
          <w:tcPr>
            <w:tcW w:w="9576" w:type="dxa"/>
          </w:tcPr>
          <w:p w:rsidR="008423E4" w:rsidRPr="00A8133F" w:rsidRDefault="002F141E" w:rsidP="007245B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141E" w:rsidP="007245B2"/>
          <w:p w:rsidR="008423E4" w:rsidRPr="003624F2" w:rsidRDefault="002F141E" w:rsidP="007245B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2F141E" w:rsidP="007245B2">
            <w:pPr>
              <w:rPr>
                <w:b/>
              </w:rPr>
            </w:pPr>
          </w:p>
        </w:tc>
      </w:tr>
    </w:tbl>
    <w:p w:rsidR="008423E4" w:rsidRPr="00BE0E75" w:rsidRDefault="002F14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141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141E">
      <w:r>
        <w:separator/>
      </w:r>
    </w:p>
  </w:endnote>
  <w:endnote w:type="continuationSeparator" w:id="0">
    <w:p w:rsidR="00000000" w:rsidRDefault="002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620D" w:rsidTr="009C1E9A">
      <w:trPr>
        <w:cantSplit/>
      </w:trPr>
      <w:tc>
        <w:tcPr>
          <w:tcW w:w="0" w:type="pct"/>
        </w:tcPr>
        <w:p w:rsidR="00137D90" w:rsidRDefault="002F14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14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14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14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14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20D" w:rsidTr="009C1E9A">
      <w:trPr>
        <w:cantSplit/>
      </w:trPr>
      <w:tc>
        <w:tcPr>
          <w:tcW w:w="0" w:type="pct"/>
        </w:tcPr>
        <w:p w:rsidR="00EC379B" w:rsidRDefault="002F14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14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18218</w:t>
          </w:r>
        </w:p>
      </w:tc>
      <w:tc>
        <w:tcPr>
          <w:tcW w:w="2453" w:type="pct"/>
        </w:tcPr>
        <w:p w:rsidR="00EC379B" w:rsidRDefault="002F14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17.76.191</w:t>
          </w:r>
          <w:r>
            <w:fldChar w:fldCharType="end"/>
          </w:r>
        </w:p>
      </w:tc>
    </w:tr>
    <w:tr w:rsidR="00B8620D" w:rsidTr="009C1E9A">
      <w:trPr>
        <w:cantSplit/>
      </w:trPr>
      <w:tc>
        <w:tcPr>
          <w:tcW w:w="0" w:type="pct"/>
        </w:tcPr>
        <w:p w:rsidR="00EC379B" w:rsidRDefault="002F14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14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141E" w:rsidP="006D504F">
          <w:pPr>
            <w:pStyle w:val="Footer"/>
            <w:rPr>
              <w:rStyle w:val="PageNumber"/>
            </w:rPr>
          </w:pPr>
        </w:p>
        <w:p w:rsidR="00EC379B" w:rsidRDefault="002F14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62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14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14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14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141E">
      <w:r>
        <w:separator/>
      </w:r>
    </w:p>
  </w:footnote>
  <w:footnote w:type="continuationSeparator" w:id="0">
    <w:p w:rsidR="00000000" w:rsidRDefault="002F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0D"/>
    <w:rsid w:val="002F141E"/>
    <w:rsid w:val="00B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53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396"/>
  </w:style>
  <w:style w:type="paragraph" w:styleId="CommentSubject">
    <w:name w:val="annotation subject"/>
    <w:basedOn w:val="CommentText"/>
    <w:next w:val="CommentText"/>
    <w:link w:val="CommentSubjectChar"/>
    <w:rsid w:val="0010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5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53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396"/>
  </w:style>
  <w:style w:type="paragraph" w:styleId="CommentSubject">
    <w:name w:val="annotation subject"/>
    <w:basedOn w:val="CommentText"/>
    <w:next w:val="CommentText"/>
    <w:link w:val="CommentSubjectChar"/>
    <w:rsid w:val="0010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5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HB00960 (Committee Report (Unamended))</vt:lpstr>
    </vt:vector>
  </TitlesOfParts>
  <Company>State of Texas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18218</dc:subject>
  <dc:creator>State of Texas</dc:creator>
  <dc:description>HB 960 by Villalba-(H)Homeland Security &amp; Public Safety</dc:description>
  <cp:lastModifiedBy>Molly Hoffman-Bricker</cp:lastModifiedBy>
  <cp:revision>2</cp:revision>
  <cp:lastPrinted>2017-03-17T17:56:00Z</cp:lastPrinted>
  <dcterms:created xsi:type="dcterms:W3CDTF">2017-04-28T23:12:00Z</dcterms:created>
  <dcterms:modified xsi:type="dcterms:W3CDTF">2017-04-28T23:12:00Z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17.76.191</vt:lpwstr>
  </property>
</Properties>
</file>