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C2" w:rsidRDefault="002730C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EF9C3C16684424BB6FA0C53267B161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730C2" w:rsidRPr="00585C31" w:rsidRDefault="002730C2" w:rsidP="000F1DF9">
      <w:pPr>
        <w:spacing w:after="0" w:line="240" w:lineRule="auto"/>
        <w:rPr>
          <w:rFonts w:cs="Times New Roman"/>
          <w:szCs w:val="24"/>
        </w:rPr>
      </w:pPr>
    </w:p>
    <w:p w:rsidR="002730C2" w:rsidRPr="00585C31" w:rsidRDefault="002730C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730C2" w:rsidTr="000F1DF9">
        <w:tc>
          <w:tcPr>
            <w:tcW w:w="2718" w:type="dxa"/>
          </w:tcPr>
          <w:p w:rsidR="002730C2" w:rsidRPr="005C2A78" w:rsidRDefault="002730C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A819A51F2C24C48822F2C6B8702488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730C2" w:rsidRPr="00FF6471" w:rsidRDefault="002730C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73854CED4BD443FAF7F01E1112590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1009</w:t>
                </w:r>
              </w:sdtContent>
            </w:sdt>
          </w:p>
        </w:tc>
      </w:tr>
      <w:tr w:rsidR="002730C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F95451AB0A049778DE57460E4B2CA68"/>
            </w:placeholder>
            <w:showingPlcHdr/>
          </w:sdtPr>
          <w:sdtContent>
            <w:tc>
              <w:tcPr>
                <w:tcW w:w="2718" w:type="dxa"/>
              </w:tcPr>
              <w:p w:rsidR="002730C2" w:rsidRPr="000F1DF9" w:rsidRDefault="002730C2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730C2" w:rsidRPr="005C2A78" w:rsidRDefault="002730C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7A419222D6D46F8A789AEEDCA435EE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F80674BFBDE46729176E4AF8C15A7F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Alonzo; Workman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58601C402DB47A6BC43C89000DE5A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(Taylor, Van)</w:t>
                </w:r>
              </w:sdtContent>
            </w:sdt>
          </w:p>
        </w:tc>
      </w:tr>
      <w:tr w:rsidR="002730C2" w:rsidTr="000F1DF9">
        <w:tc>
          <w:tcPr>
            <w:tcW w:w="2718" w:type="dxa"/>
          </w:tcPr>
          <w:p w:rsidR="002730C2" w:rsidRPr="00BC7495" w:rsidRDefault="002730C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7672E63196847068AE18484546BCC9E"/>
            </w:placeholder>
          </w:sdtPr>
          <w:sdtContent>
            <w:tc>
              <w:tcPr>
                <w:tcW w:w="6858" w:type="dxa"/>
              </w:tcPr>
              <w:p w:rsidR="002730C2" w:rsidRPr="00FF6471" w:rsidRDefault="002730C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2730C2" w:rsidTr="000F1DF9">
        <w:tc>
          <w:tcPr>
            <w:tcW w:w="2718" w:type="dxa"/>
          </w:tcPr>
          <w:p w:rsidR="002730C2" w:rsidRPr="00BC7495" w:rsidRDefault="002730C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BF61BD341FE4CD5AC77C3E665530505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730C2" w:rsidRPr="00FF6471" w:rsidRDefault="002730C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2730C2" w:rsidTr="000F1DF9">
        <w:tc>
          <w:tcPr>
            <w:tcW w:w="2718" w:type="dxa"/>
          </w:tcPr>
          <w:p w:rsidR="002730C2" w:rsidRPr="00BC7495" w:rsidRDefault="002730C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980F3CFB90A40649B3A372EB87927D0"/>
            </w:placeholder>
          </w:sdtPr>
          <w:sdtContent>
            <w:tc>
              <w:tcPr>
                <w:tcW w:w="6858" w:type="dxa"/>
              </w:tcPr>
              <w:p w:rsidR="002730C2" w:rsidRPr="00FF6471" w:rsidRDefault="002730C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730C2" w:rsidRPr="00FF6471" w:rsidRDefault="002730C2" w:rsidP="000F1DF9">
      <w:pPr>
        <w:spacing w:after="0" w:line="240" w:lineRule="auto"/>
        <w:rPr>
          <w:rFonts w:cs="Times New Roman"/>
          <w:szCs w:val="24"/>
        </w:rPr>
      </w:pPr>
    </w:p>
    <w:p w:rsidR="002730C2" w:rsidRPr="00FF6471" w:rsidRDefault="002730C2" w:rsidP="000F1DF9">
      <w:pPr>
        <w:spacing w:after="0" w:line="240" w:lineRule="auto"/>
        <w:rPr>
          <w:rFonts w:cs="Times New Roman"/>
          <w:szCs w:val="24"/>
        </w:rPr>
      </w:pPr>
    </w:p>
    <w:p w:rsidR="002730C2" w:rsidRPr="00FF6471" w:rsidRDefault="002730C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0D8400CB1D641E8939EED63CDA7C19D"/>
        </w:placeholder>
      </w:sdtPr>
      <w:sdtContent>
        <w:p w:rsidR="002730C2" w:rsidRDefault="002730C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BB39D59214C4928AE0932873BF71EE4"/>
        </w:placeholder>
      </w:sdtPr>
      <w:sdtContent>
        <w:p w:rsidR="002730C2" w:rsidRDefault="002730C2" w:rsidP="009D07D4">
          <w:pPr>
            <w:pStyle w:val="NormalWeb"/>
            <w:spacing w:before="0" w:beforeAutospacing="0" w:after="0" w:afterAutospacing="0"/>
            <w:jc w:val="both"/>
            <w:divId w:val="342173991"/>
            <w:rPr>
              <w:rFonts w:eastAsia="Times New Roman"/>
              <w:bCs/>
            </w:rPr>
          </w:pPr>
        </w:p>
        <w:p w:rsidR="002730C2" w:rsidRPr="00EE5F10" w:rsidRDefault="002730C2" w:rsidP="009D07D4">
          <w:pPr>
            <w:pStyle w:val="NormalWeb"/>
            <w:spacing w:before="0" w:beforeAutospacing="0" w:after="0" w:afterAutospacing="0"/>
            <w:jc w:val="both"/>
            <w:divId w:val="342173991"/>
            <w:rPr>
              <w:color w:val="000000"/>
            </w:rPr>
          </w:pPr>
          <w:r w:rsidRPr="00EE5F10">
            <w:rPr>
              <w:color w:val="000000"/>
            </w:rPr>
            <w:t>H.B. 1009 amends the Government Code to prohibit an employee of a municipality that has adopted the firefighters' and police officers' civil service law from performing a duty that is classified as a wildland firefighting duty, including conducting a prescribed burn, unless that person is a permanent, full-time fire department civil service employee regularly assigned firefighting duties, regardless of whether the person holds a certificate issued by the Texas Commission on Fire Protection</w:t>
          </w:r>
          <w:r>
            <w:rPr>
              <w:color w:val="000000"/>
            </w:rPr>
            <w:t xml:space="preserve"> (TCFP)</w:t>
          </w:r>
          <w:r w:rsidRPr="00EE5F10">
            <w:rPr>
              <w:color w:val="000000"/>
            </w:rPr>
            <w:t xml:space="preserve">. H.B. 1009 expressly does not prohibit a municipal employee from performing a duty that may be classified as a wildland firefighting duty if the municipal employee when performing the duty is not acting as an employee of a municipality, but is acting as a member of a volunteer fire department. H.B. 1009 expressly may not be construed as prohibiting </w:t>
          </w:r>
          <w:r>
            <w:rPr>
              <w:color w:val="000000"/>
            </w:rPr>
            <w:t>TCFP-</w:t>
          </w:r>
          <w:r w:rsidRPr="00EE5F10">
            <w:rPr>
              <w:color w:val="000000"/>
            </w:rPr>
            <w:t xml:space="preserve">certified fire protection personnel from performing a wildland firefighting duty, including conducting a prescribed burn, under the supervision of a fire department in the area in which the fire department is authorized to act. H.B. 1009 requires </w:t>
          </w:r>
          <w:r>
            <w:rPr>
              <w:color w:val="000000"/>
            </w:rPr>
            <w:t>TCFP</w:t>
          </w:r>
          <w:r w:rsidRPr="00EE5F10">
            <w:rPr>
              <w:color w:val="000000"/>
            </w:rPr>
            <w:t>, not later than January 1, 2018, to adopt and implement rules relating to the bill's application to a fire department.</w:t>
          </w:r>
        </w:p>
        <w:p w:rsidR="002730C2" w:rsidRPr="00D70925" w:rsidRDefault="002730C2" w:rsidP="009D07D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730C2" w:rsidRDefault="002730C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1009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regulation of firefighters and fire departments by the Texas Commission on Fire Protection.</w:t>
      </w:r>
    </w:p>
    <w:p w:rsidR="002730C2" w:rsidRPr="00EE5F10" w:rsidRDefault="002730C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30C2" w:rsidRPr="005C2A78" w:rsidRDefault="002730C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D8990035B734041814DAA8858D8EE5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730C2" w:rsidRPr="006529C4" w:rsidRDefault="002730C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30C2" w:rsidRDefault="002730C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 w:cs="Times New Roman"/>
          <w:szCs w:val="24"/>
        </w:rPr>
        <w:t xml:space="preserve">the Texas Commission on Fire Protection in </w:t>
      </w:r>
      <w:r>
        <w:rPr>
          <w:rFonts w:cs="Times New Roman"/>
          <w:szCs w:val="24"/>
        </w:rPr>
        <w:t>SECTION 1 (Section 419.0323, Government Code) of this bill.</w:t>
      </w:r>
    </w:p>
    <w:p w:rsidR="002730C2" w:rsidRPr="006529C4" w:rsidRDefault="002730C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30C2" w:rsidRPr="005C2A78" w:rsidRDefault="002730C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99E5D17EFFF4A94B43782213D19E0B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730C2" w:rsidRPr="005C2A78" w:rsidRDefault="002730C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30C2" w:rsidRDefault="002730C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EE5F10">
        <w:rPr>
          <w:rFonts w:eastAsia="Times New Roman" w:cs="Times New Roman"/>
          <w:szCs w:val="24"/>
        </w:rPr>
        <w:t>Subchapter B, Chapter 419, Government Code, by adding Section 419.0323</w:t>
      </w:r>
      <w:r>
        <w:rPr>
          <w:rFonts w:eastAsia="Times New Roman" w:cs="Times New Roman"/>
          <w:szCs w:val="24"/>
        </w:rPr>
        <w:t>, as follows:</w:t>
      </w:r>
    </w:p>
    <w:p w:rsidR="002730C2" w:rsidRDefault="002730C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30C2" w:rsidRPr="00EE5F10" w:rsidRDefault="002730C2" w:rsidP="00EE5F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E5F10">
        <w:rPr>
          <w:rFonts w:eastAsia="Times New Roman" w:cs="Times New Roman"/>
          <w:szCs w:val="24"/>
        </w:rPr>
        <w:t>Sec. 419.0323.  RESTRICTIONS ON CE</w:t>
      </w:r>
      <w:r>
        <w:rPr>
          <w:rFonts w:eastAsia="Times New Roman" w:cs="Times New Roman"/>
          <w:szCs w:val="24"/>
        </w:rPr>
        <w:t>RTAIN CERTIFICATE HOLDERS. (a) Prohibits a</w:t>
      </w:r>
      <w:r w:rsidRPr="00EE5F10">
        <w:rPr>
          <w:rFonts w:eastAsia="Times New Roman" w:cs="Times New Roman"/>
          <w:szCs w:val="24"/>
        </w:rPr>
        <w:t>n employee of a municipality that has adopted Chapter 143</w:t>
      </w:r>
      <w:r>
        <w:rPr>
          <w:rFonts w:eastAsia="Times New Roman" w:cs="Times New Roman"/>
          <w:szCs w:val="24"/>
        </w:rPr>
        <w:t xml:space="preserve"> (Municipal Civil Service for Firefighters and Police Officers)</w:t>
      </w:r>
      <w:r w:rsidRPr="00EE5F10">
        <w:rPr>
          <w:rFonts w:eastAsia="Times New Roman" w:cs="Times New Roman"/>
          <w:szCs w:val="24"/>
        </w:rPr>
        <w:t xml:space="preserve">, Local Government Code, </w:t>
      </w:r>
      <w:r>
        <w:rPr>
          <w:rFonts w:eastAsia="Times New Roman" w:cs="Times New Roman"/>
          <w:szCs w:val="24"/>
        </w:rPr>
        <w:t>from performing</w:t>
      </w:r>
      <w:r w:rsidRPr="00EE5F10">
        <w:rPr>
          <w:rFonts w:eastAsia="Times New Roman" w:cs="Times New Roman"/>
          <w:szCs w:val="24"/>
        </w:rPr>
        <w:t xml:space="preserve"> a duty that is classified as a wildland firefighting duty, including fighting a wildfire event that began as a prescri</w:t>
      </w:r>
      <w:r>
        <w:rPr>
          <w:rFonts w:eastAsia="Times New Roman" w:cs="Times New Roman"/>
          <w:szCs w:val="24"/>
        </w:rPr>
        <w:t>bed burn, unless that person is</w:t>
      </w:r>
      <w:r w:rsidRPr="00EE5F10">
        <w:rPr>
          <w:rFonts w:eastAsia="Times New Roman" w:cs="Times New Roman"/>
          <w:szCs w:val="24"/>
        </w:rPr>
        <w:t xml:space="preserve"> a permanent, full-time fire department civil service employee regularly assigned to perform one or more duties lis</w:t>
      </w:r>
      <w:r>
        <w:rPr>
          <w:rFonts w:eastAsia="Times New Roman" w:cs="Times New Roman"/>
          <w:szCs w:val="24"/>
        </w:rPr>
        <w:t>ted under Section 419.021(3)(C)</w:t>
      </w:r>
      <w:r w:rsidRPr="00EE5F1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(relating to the definition of "fire protection personnel" meaning certain permanent, full-time fire department employees who are neither support nor administrative staff) </w:t>
      </w:r>
      <w:r w:rsidRPr="00EE5F10">
        <w:rPr>
          <w:rFonts w:eastAsia="Times New Roman" w:cs="Times New Roman"/>
          <w:szCs w:val="24"/>
        </w:rPr>
        <w:t xml:space="preserve">or certified by </w:t>
      </w:r>
      <w:r>
        <w:rPr>
          <w:rFonts w:eastAsia="Times New Roman" w:cs="Times New Roman"/>
          <w:szCs w:val="24"/>
        </w:rPr>
        <w:t>the Texas Commission on Fire Protection (TCFP)</w:t>
      </w:r>
      <w:r w:rsidRPr="00EE5F10">
        <w:rPr>
          <w:rFonts w:eastAsia="Times New Roman" w:cs="Times New Roman"/>
          <w:szCs w:val="24"/>
        </w:rPr>
        <w:t xml:space="preserve"> to conduct fire suppression in a wildland or wildland-urban interface setting and is performing the wildland firefighting duty under the supervision of a fire department that is authorized to act in the area in which the wildland firefighting duty is being performed.</w:t>
      </w:r>
    </w:p>
    <w:p w:rsidR="002730C2" w:rsidRPr="00EE5F10" w:rsidRDefault="002730C2" w:rsidP="00EE5F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730C2" w:rsidRPr="00EE5F10" w:rsidRDefault="002730C2" w:rsidP="00EE5F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</w:t>
      </w:r>
      <w:r w:rsidRPr="00EE5F10">
        <w:rPr>
          <w:rFonts w:eastAsia="Times New Roman" w:cs="Times New Roman"/>
          <w:szCs w:val="24"/>
        </w:rPr>
        <w:t>his section does not prohibit a municipal employee from performing a duty that may be classified as a wildland firefighting</w:t>
      </w:r>
      <w:r>
        <w:rPr>
          <w:rFonts w:eastAsia="Times New Roman" w:cs="Times New Roman"/>
          <w:szCs w:val="24"/>
        </w:rPr>
        <w:t xml:space="preserve"> duty if the municipal employee</w:t>
      </w:r>
      <w:r w:rsidRPr="00EE5F10">
        <w:rPr>
          <w:rFonts w:eastAsia="Times New Roman" w:cs="Times New Roman"/>
          <w:szCs w:val="24"/>
        </w:rPr>
        <w:t xml:space="preserve"> is not acting as an employee of a municipality when p</w:t>
      </w:r>
      <w:r>
        <w:rPr>
          <w:rFonts w:eastAsia="Times New Roman" w:cs="Times New Roman"/>
          <w:szCs w:val="24"/>
        </w:rPr>
        <w:t>erforming the duty</w:t>
      </w:r>
      <w:r w:rsidRPr="00EE5F10">
        <w:rPr>
          <w:rFonts w:eastAsia="Times New Roman" w:cs="Times New Roman"/>
          <w:szCs w:val="24"/>
        </w:rPr>
        <w:t xml:space="preserve"> and is acting as a member of a volunteer fire department when performing the duty.</w:t>
      </w:r>
    </w:p>
    <w:p w:rsidR="002730C2" w:rsidRPr="00EE5F10" w:rsidRDefault="002730C2" w:rsidP="00EE5F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730C2" w:rsidRDefault="002730C2" w:rsidP="00EE5F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Prohibits t</w:t>
      </w:r>
      <w:r w:rsidRPr="00EE5F10">
        <w:rPr>
          <w:rFonts w:eastAsia="Times New Roman" w:cs="Times New Roman"/>
          <w:szCs w:val="24"/>
        </w:rPr>
        <w:t xml:space="preserve">his section </w:t>
      </w:r>
      <w:r>
        <w:rPr>
          <w:rFonts w:eastAsia="Times New Roman" w:cs="Times New Roman"/>
          <w:szCs w:val="24"/>
        </w:rPr>
        <w:t>from being</w:t>
      </w:r>
      <w:r w:rsidRPr="00EE5F10">
        <w:rPr>
          <w:rFonts w:eastAsia="Times New Roman" w:cs="Times New Roman"/>
          <w:szCs w:val="24"/>
        </w:rPr>
        <w:t xml:space="preserve"> construed to prohibit a municipal employee from performing a prescribed burn in accordance with Chapter 153</w:t>
      </w:r>
      <w:r>
        <w:rPr>
          <w:rFonts w:eastAsia="Times New Roman" w:cs="Times New Roman"/>
          <w:szCs w:val="24"/>
        </w:rPr>
        <w:t xml:space="preserve"> (Prescribed Burning)</w:t>
      </w:r>
      <w:r w:rsidRPr="00EE5F10">
        <w:rPr>
          <w:rFonts w:eastAsia="Times New Roman" w:cs="Times New Roman"/>
          <w:szCs w:val="24"/>
        </w:rPr>
        <w:t>, Natural Resources Code, if</w:t>
      </w:r>
      <w:r>
        <w:rPr>
          <w:rFonts w:eastAsia="Times New Roman" w:cs="Times New Roman"/>
          <w:szCs w:val="24"/>
        </w:rPr>
        <w:t xml:space="preserve"> certain conditions are met. </w:t>
      </w:r>
    </w:p>
    <w:p w:rsidR="002730C2" w:rsidRDefault="002730C2" w:rsidP="00EE5F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730C2" w:rsidRPr="005C2A78" w:rsidRDefault="002730C2" w:rsidP="00EE5F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TCFP to </w:t>
      </w:r>
      <w:r w:rsidRPr="00EE5F10">
        <w:rPr>
          <w:rFonts w:eastAsia="Times New Roman" w:cs="Times New Roman"/>
          <w:szCs w:val="24"/>
        </w:rPr>
        <w:t>adopt and implement rules relating to the application of this section to a fire department.</w:t>
      </w:r>
    </w:p>
    <w:p w:rsidR="002730C2" w:rsidRPr="005C2A78" w:rsidRDefault="002730C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30C2" w:rsidRPr="005C2A78" w:rsidRDefault="002730C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TCFP to </w:t>
      </w:r>
      <w:r w:rsidRPr="00EE5F10">
        <w:rPr>
          <w:rFonts w:eastAsia="Times New Roman" w:cs="Times New Roman"/>
          <w:szCs w:val="24"/>
        </w:rPr>
        <w:t>adopt the rules required under Section 419.0323, Government Code, as added by this Act, not later than January 1, 2018.</w:t>
      </w:r>
    </w:p>
    <w:p w:rsidR="002730C2" w:rsidRPr="005C2A78" w:rsidRDefault="002730C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30C2" w:rsidRPr="005C2A78" w:rsidRDefault="002730C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2017. </w:t>
      </w:r>
    </w:p>
    <w:p w:rsidR="002730C2" w:rsidRPr="006529C4" w:rsidRDefault="002730C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30C2" w:rsidRPr="006529C4" w:rsidRDefault="002730C2" w:rsidP="00774EC7">
      <w:pPr>
        <w:spacing w:after="0" w:line="240" w:lineRule="auto"/>
        <w:jc w:val="both"/>
      </w:pPr>
    </w:p>
    <w:sectPr w:rsidR="002730C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1A" w:rsidRDefault="00B9081A" w:rsidP="000F1DF9">
      <w:pPr>
        <w:spacing w:after="0" w:line="240" w:lineRule="auto"/>
      </w:pPr>
      <w:r>
        <w:separator/>
      </w:r>
    </w:p>
  </w:endnote>
  <w:endnote w:type="continuationSeparator" w:id="0">
    <w:p w:rsidR="00B9081A" w:rsidRDefault="00B9081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9081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730C2">
                <w:rPr>
                  <w:sz w:val="20"/>
                  <w:szCs w:val="20"/>
                </w:rPr>
                <w:t>ZJA, DBM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730C2">
                <w:rPr>
                  <w:sz w:val="20"/>
                  <w:szCs w:val="20"/>
                </w:rPr>
                <w:t>H.B. 1009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730C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9081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730C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730C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1A" w:rsidRDefault="00B9081A" w:rsidP="000F1DF9">
      <w:pPr>
        <w:spacing w:after="0" w:line="240" w:lineRule="auto"/>
      </w:pPr>
      <w:r>
        <w:separator/>
      </w:r>
    </w:p>
  </w:footnote>
  <w:footnote w:type="continuationSeparator" w:id="0">
    <w:p w:rsidR="00B9081A" w:rsidRDefault="00B9081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730C2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081A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30C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30C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633A8" w:rsidP="00A633A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EF9C3C16684424BB6FA0C53267B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B759-7393-4BDD-9D29-4A28562CD2CE}"/>
      </w:docPartPr>
      <w:docPartBody>
        <w:p w:rsidR="00000000" w:rsidRDefault="008C68D7"/>
      </w:docPartBody>
    </w:docPart>
    <w:docPart>
      <w:docPartPr>
        <w:name w:val="AA819A51F2C24C48822F2C6B8702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E7B5-B7BC-4085-B07E-77077395BF98}"/>
      </w:docPartPr>
      <w:docPartBody>
        <w:p w:rsidR="00000000" w:rsidRDefault="008C68D7"/>
      </w:docPartBody>
    </w:docPart>
    <w:docPart>
      <w:docPartPr>
        <w:name w:val="B73854CED4BD443FAF7F01E11125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9A49-1CD5-448C-A4C9-7D4B706CB382}"/>
      </w:docPartPr>
      <w:docPartBody>
        <w:p w:rsidR="00000000" w:rsidRDefault="008C68D7"/>
      </w:docPartBody>
    </w:docPart>
    <w:docPart>
      <w:docPartPr>
        <w:name w:val="2F95451AB0A049778DE57460E4B2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077B-73D6-4C0E-A32D-2EB5A5E49748}"/>
      </w:docPartPr>
      <w:docPartBody>
        <w:p w:rsidR="00000000" w:rsidRDefault="008C68D7"/>
      </w:docPartBody>
    </w:docPart>
    <w:docPart>
      <w:docPartPr>
        <w:name w:val="D7A419222D6D46F8A789AEEDCA43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AD5F-63DA-49DA-8D7F-8F670210A137}"/>
      </w:docPartPr>
      <w:docPartBody>
        <w:p w:rsidR="00000000" w:rsidRDefault="008C68D7"/>
      </w:docPartBody>
    </w:docPart>
    <w:docPart>
      <w:docPartPr>
        <w:name w:val="4F80674BFBDE46729176E4AF8C15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AF4A-9BD3-4677-9A48-ABDD53B42658}"/>
      </w:docPartPr>
      <w:docPartBody>
        <w:p w:rsidR="00000000" w:rsidRDefault="008C68D7"/>
      </w:docPartBody>
    </w:docPart>
    <w:docPart>
      <w:docPartPr>
        <w:name w:val="758601C402DB47A6BC43C89000DE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AE3F-578D-4F1B-918F-8BE51DC0A297}"/>
      </w:docPartPr>
      <w:docPartBody>
        <w:p w:rsidR="00000000" w:rsidRDefault="008C68D7"/>
      </w:docPartBody>
    </w:docPart>
    <w:docPart>
      <w:docPartPr>
        <w:name w:val="47672E63196847068AE18484546B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E2A8-B556-4702-A9BC-657F3BB7BD61}"/>
      </w:docPartPr>
      <w:docPartBody>
        <w:p w:rsidR="00000000" w:rsidRDefault="008C68D7"/>
      </w:docPartBody>
    </w:docPart>
    <w:docPart>
      <w:docPartPr>
        <w:name w:val="5BF61BD341FE4CD5AC77C3E66553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456A-5403-4A81-9AF0-A7D0A69A18B3}"/>
      </w:docPartPr>
      <w:docPartBody>
        <w:p w:rsidR="00000000" w:rsidRDefault="00A633A8" w:rsidP="00A633A8">
          <w:pPr>
            <w:pStyle w:val="5BF61BD341FE4CD5AC77C3E66553050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980F3CFB90A40649B3A372EB879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3679-65B6-486E-A38E-A23F182EEC1E}"/>
      </w:docPartPr>
      <w:docPartBody>
        <w:p w:rsidR="00000000" w:rsidRDefault="008C68D7"/>
      </w:docPartBody>
    </w:docPart>
    <w:docPart>
      <w:docPartPr>
        <w:name w:val="10D8400CB1D641E8939EED63CDA7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16F7-55EA-4C20-858A-58E940C0EACA}"/>
      </w:docPartPr>
      <w:docPartBody>
        <w:p w:rsidR="00000000" w:rsidRDefault="008C68D7"/>
      </w:docPartBody>
    </w:docPart>
    <w:docPart>
      <w:docPartPr>
        <w:name w:val="EBB39D59214C4928AE0932873BF7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7E01-BAB3-457B-937E-383B95138CAD}"/>
      </w:docPartPr>
      <w:docPartBody>
        <w:p w:rsidR="00000000" w:rsidRDefault="00A633A8" w:rsidP="00A633A8">
          <w:pPr>
            <w:pStyle w:val="EBB39D59214C4928AE0932873BF71EE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D8990035B734041814DAA8858D8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34BB-F75F-4955-9D32-38FB956162E9}"/>
      </w:docPartPr>
      <w:docPartBody>
        <w:p w:rsidR="00000000" w:rsidRDefault="008C68D7"/>
      </w:docPartBody>
    </w:docPart>
    <w:docPart>
      <w:docPartPr>
        <w:name w:val="799E5D17EFFF4A94B43782213D19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413F-9299-4618-B5F3-618BE7CBB40F}"/>
      </w:docPartPr>
      <w:docPartBody>
        <w:p w:rsidR="00000000" w:rsidRDefault="008C68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C68D7"/>
    <w:rsid w:val="0090598B"/>
    <w:rsid w:val="00984D6C"/>
    <w:rsid w:val="00A54AD6"/>
    <w:rsid w:val="00A57564"/>
    <w:rsid w:val="00A633A8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3A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633A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633A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633A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BF61BD341FE4CD5AC77C3E665530505">
    <w:name w:val="5BF61BD341FE4CD5AC77C3E665530505"/>
    <w:rsid w:val="00A633A8"/>
  </w:style>
  <w:style w:type="paragraph" w:customStyle="1" w:styleId="EBB39D59214C4928AE0932873BF71EE4">
    <w:name w:val="EBB39D59214C4928AE0932873BF71EE4"/>
    <w:rsid w:val="00A63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3A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633A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633A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633A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BF61BD341FE4CD5AC77C3E665530505">
    <w:name w:val="5BF61BD341FE4CD5AC77C3E665530505"/>
    <w:rsid w:val="00A633A8"/>
  </w:style>
  <w:style w:type="paragraph" w:customStyle="1" w:styleId="EBB39D59214C4928AE0932873BF71EE4">
    <w:name w:val="EBB39D59214C4928AE0932873BF71EE4"/>
    <w:rsid w:val="00A63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0C6DB5A-5608-44F5-A991-B14B30D6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567</Words>
  <Characters>3238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Mauzy</cp:lastModifiedBy>
  <cp:revision>153</cp:revision>
  <dcterms:created xsi:type="dcterms:W3CDTF">2015-05-29T14:24:00Z</dcterms:created>
  <dcterms:modified xsi:type="dcterms:W3CDTF">2017-05-25T00:42:00Z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