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B55A1" w:rsidTr="00345119">
        <w:tc>
          <w:tcPr>
            <w:tcW w:w="9576" w:type="dxa"/>
            <w:noWrap/>
          </w:tcPr>
          <w:p w:rsidR="008423E4" w:rsidRPr="0022177D" w:rsidRDefault="007F708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F708F" w:rsidP="008423E4">
      <w:pPr>
        <w:jc w:val="center"/>
      </w:pPr>
    </w:p>
    <w:p w:rsidR="008423E4" w:rsidRPr="00B31F0E" w:rsidRDefault="007F708F" w:rsidP="008423E4"/>
    <w:p w:rsidR="008423E4" w:rsidRPr="00742794" w:rsidRDefault="007F708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B55A1" w:rsidTr="00345119">
        <w:tc>
          <w:tcPr>
            <w:tcW w:w="9576" w:type="dxa"/>
          </w:tcPr>
          <w:p w:rsidR="008423E4" w:rsidRPr="00861995" w:rsidRDefault="007F708F" w:rsidP="00345119">
            <w:pPr>
              <w:jc w:val="right"/>
            </w:pPr>
            <w:r>
              <w:t>H.B. 1009</w:t>
            </w:r>
          </w:p>
        </w:tc>
      </w:tr>
      <w:tr w:rsidR="00CB55A1" w:rsidTr="00345119">
        <w:tc>
          <w:tcPr>
            <w:tcW w:w="9576" w:type="dxa"/>
          </w:tcPr>
          <w:p w:rsidR="008423E4" w:rsidRPr="00861995" w:rsidRDefault="007F708F" w:rsidP="002904D4">
            <w:pPr>
              <w:jc w:val="right"/>
            </w:pPr>
            <w:r>
              <w:t xml:space="preserve">By: </w:t>
            </w:r>
            <w:r>
              <w:t>Alonzo</w:t>
            </w:r>
          </w:p>
        </w:tc>
      </w:tr>
      <w:tr w:rsidR="00CB55A1" w:rsidTr="00345119">
        <w:tc>
          <w:tcPr>
            <w:tcW w:w="9576" w:type="dxa"/>
          </w:tcPr>
          <w:p w:rsidR="008423E4" w:rsidRPr="00861995" w:rsidRDefault="007F708F" w:rsidP="00345119">
            <w:pPr>
              <w:jc w:val="right"/>
            </w:pPr>
            <w:r>
              <w:t>Urban Affairs</w:t>
            </w:r>
          </w:p>
        </w:tc>
      </w:tr>
      <w:tr w:rsidR="00CB55A1" w:rsidTr="00345119">
        <w:tc>
          <w:tcPr>
            <w:tcW w:w="9576" w:type="dxa"/>
          </w:tcPr>
          <w:p w:rsidR="008423E4" w:rsidRDefault="007F708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F708F" w:rsidP="008423E4">
      <w:pPr>
        <w:tabs>
          <w:tab w:val="right" w:pos="9360"/>
        </w:tabs>
      </w:pPr>
    </w:p>
    <w:p w:rsidR="008423E4" w:rsidRDefault="007F708F" w:rsidP="008423E4"/>
    <w:p w:rsidR="008423E4" w:rsidRDefault="007F708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B55A1" w:rsidTr="00345119">
        <w:tc>
          <w:tcPr>
            <w:tcW w:w="9576" w:type="dxa"/>
          </w:tcPr>
          <w:p w:rsidR="008423E4" w:rsidRPr="00A8133F" w:rsidRDefault="007F708F" w:rsidP="007021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F708F" w:rsidP="007021B7"/>
          <w:p w:rsidR="008423E4" w:rsidRDefault="007F708F" w:rsidP="007021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have raised concerns regarding </w:t>
            </w:r>
            <w:r>
              <w:t xml:space="preserve">certain </w:t>
            </w:r>
            <w:r>
              <w:t>municipal employees being assigned to wildland firefighting dut</w:t>
            </w:r>
            <w:r>
              <w:t>ies</w:t>
            </w:r>
            <w:r>
              <w:t>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1009 seeks to address these concerns by </w:t>
            </w:r>
            <w:r>
              <w:t>providing a restriction on who may perform such a</w:t>
            </w:r>
            <w:r w:rsidRPr="00E03D12">
              <w:t xml:space="preserve"> duty</w:t>
            </w:r>
            <w:r>
              <w:t>.</w:t>
            </w:r>
          </w:p>
          <w:p w:rsidR="008423E4" w:rsidRPr="00E26B13" w:rsidRDefault="007F708F" w:rsidP="007021B7">
            <w:pPr>
              <w:rPr>
                <w:b/>
              </w:rPr>
            </w:pPr>
          </w:p>
        </w:tc>
      </w:tr>
      <w:tr w:rsidR="00CB55A1" w:rsidTr="00345119">
        <w:tc>
          <w:tcPr>
            <w:tcW w:w="9576" w:type="dxa"/>
          </w:tcPr>
          <w:p w:rsidR="0017725B" w:rsidRDefault="007F708F" w:rsidP="007021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F708F" w:rsidP="007021B7">
            <w:pPr>
              <w:rPr>
                <w:b/>
                <w:u w:val="single"/>
              </w:rPr>
            </w:pPr>
          </w:p>
          <w:p w:rsidR="00096D5F" w:rsidRPr="00096D5F" w:rsidRDefault="007F708F" w:rsidP="007021B7">
            <w:pPr>
              <w:jc w:val="both"/>
            </w:pPr>
            <w:r>
              <w:t>It is the committee's opinion that this bill does not expressly create a criminal offense, increase the punishment for an existing c</w:t>
            </w:r>
            <w:r>
              <w:t>riminal offense or category of offenses, or change the eligibility of a person for community supervision, parole, or mandatory supervision.</w:t>
            </w:r>
          </w:p>
          <w:p w:rsidR="0017725B" w:rsidRPr="0017725B" w:rsidRDefault="007F708F" w:rsidP="007021B7">
            <w:pPr>
              <w:rPr>
                <w:b/>
                <w:u w:val="single"/>
              </w:rPr>
            </w:pPr>
          </w:p>
        </w:tc>
      </w:tr>
      <w:tr w:rsidR="00CB55A1" w:rsidTr="00345119">
        <w:tc>
          <w:tcPr>
            <w:tcW w:w="9576" w:type="dxa"/>
          </w:tcPr>
          <w:p w:rsidR="008423E4" w:rsidRPr="00A8133F" w:rsidRDefault="007F708F" w:rsidP="007021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F708F" w:rsidP="007021B7"/>
          <w:p w:rsidR="00096D5F" w:rsidRDefault="007F708F" w:rsidP="007021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096D5F">
              <w:t>Texas C</w:t>
            </w:r>
            <w:r w:rsidRPr="00096D5F">
              <w:t xml:space="preserve">ommission on Fire Protection </w:t>
            </w:r>
            <w:r>
              <w:t xml:space="preserve">in SECTION </w:t>
            </w:r>
            <w:r>
              <w:t xml:space="preserve">1 </w:t>
            </w:r>
            <w:r>
              <w:t>of this bill.</w:t>
            </w:r>
          </w:p>
          <w:p w:rsidR="008423E4" w:rsidRPr="00E21FDC" w:rsidRDefault="007F708F" w:rsidP="007021B7">
            <w:pPr>
              <w:rPr>
                <w:b/>
              </w:rPr>
            </w:pPr>
          </w:p>
        </w:tc>
      </w:tr>
      <w:tr w:rsidR="00CB55A1" w:rsidTr="00345119">
        <w:tc>
          <w:tcPr>
            <w:tcW w:w="9576" w:type="dxa"/>
          </w:tcPr>
          <w:p w:rsidR="008423E4" w:rsidRPr="00A8133F" w:rsidRDefault="007F708F" w:rsidP="007021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F708F" w:rsidP="007021B7"/>
          <w:p w:rsidR="008423E4" w:rsidRDefault="007F708F" w:rsidP="007021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1009 amends the Government Code to </w:t>
            </w:r>
            <w:r>
              <w:t xml:space="preserve">prohibit </w:t>
            </w:r>
            <w:r>
              <w:t xml:space="preserve">an employee of a municipality that has </w:t>
            </w:r>
            <w:r>
              <w:t>adopted the fire</w:t>
            </w:r>
            <w:r>
              <w:t>fighters</w:t>
            </w:r>
            <w:r w:rsidRPr="00303B2F">
              <w:t>' and police officers' civil service law</w:t>
            </w:r>
            <w:r>
              <w:t xml:space="preserve"> </w:t>
            </w:r>
            <w:r>
              <w:t>from performing</w:t>
            </w:r>
            <w:r>
              <w:t xml:space="preserve"> a duty that is classified as a wildland firefighting duty, including conducting a prescribed burn</w:t>
            </w:r>
            <w:r>
              <w:t xml:space="preserve">, </w:t>
            </w:r>
            <w:r>
              <w:t xml:space="preserve">unless that </w:t>
            </w:r>
            <w:r>
              <w:t>person is a permanent, full-time fire department civil service employee regularly assigned firefighting duties, regardless of whether the person</w:t>
            </w:r>
            <w:r>
              <w:t xml:space="preserve"> holds a certificate issued by the Texas Commission on Fire Protection. The bill </w:t>
            </w:r>
            <w:r>
              <w:t>expressly</w:t>
            </w:r>
            <w:r>
              <w:t xml:space="preserve"> </w:t>
            </w:r>
            <w:r>
              <w:t xml:space="preserve">does not prohibit a municipal employee from performing a duty that may be classified as a wildland firefighting duty if the municipal employee </w:t>
            </w:r>
            <w:r>
              <w:t>when performing the du</w:t>
            </w:r>
            <w:r>
              <w:t xml:space="preserve">ty </w:t>
            </w:r>
            <w:r>
              <w:t>is not acting as an employee of a municipality</w:t>
            </w:r>
            <w:r>
              <w:t>, but is acting as a member of a volunteer fire department</w:t>
            </w:r>
            <w:r>
              <w:t xml:space="preserve">. The bill </w:t>
            </w:r>
            <w:r>
              <w:t xml:space="preserve">expressly </w:t>
            </w:r>
            <w:r>
              <w:t>may not be construed as</w:t>
            </w:r>
            <w:r>
              <w:t xml:space="preserve"> prohibit</w:t>
            </w:r>
            <w:r>
              <w:t>ing</w:t>
            </w:r>
            <w:r>
              <w:t xml:space="preserve"> </w:t>
            </w:r>
            <w:r>
              <w:t xml:space="preserve">commission </w:t>
            </w:r>
            <w:r>
              <w:t>certified</w:t>
            </w:r>
            <w:r>
              <w:t xml:space="preserve"> fire protection personnel from performing </w:t>
            </w:r>
            <w:r w:rsidRPr="00096D5F">
              <w:t>a wildland firefighting duty,</w:t>
            </w:r>
            <w:r w:rsidRPr="00096D5F">
              <w:t xml:space="preserve"> including conducting a prescribed burn, under the supervision of a fire department in the area in which the fire department is authorized to act.</w:t>
            </w:r>
            <w:r>
              <w:t xml:space="preserve"> The bill requires the </w:t>
            </w:r>
            <w:r>
              <w:t>commission,</w:t>
            </w:r>
            <w:r>
              <w:t xml:space="preserve"> </w:t>
            </w:r>
            <w:r>
              <w:t xml:space="preserve">not later than January 1, 2018, </w:t>
            </w:r>
            <w:r>
              <w:t>to adopt and implement rules relating to th</w:t>
            </w:r>
            <w:r>
              <w:t xml:space="preserve">e bill's application to a fire department. </w:t>
            </w:r>
          </w:p>
          <w:p w:rsidR="008423E4" w:rsidRPr="00835628" w:rsidRDefault="007F708F" w:rsidP="007021B7">
            <w:pPr>
              <w:rPr>
                <w:b/>
              </w:rPr>
            </w:pPr>
          </w:p>
        </w:tc>
      </w:tr>
      <w:tr w:rsidR="00CB55A1" w:rsidTr="00345119">
        <w:tc>
          <w:tcPr>
            <w:tcW w:w="9576" w:type="dxa"/>
          </w:tcPr>
          <w:p w:rsidR="008423E4" w:rsidRPr="00A8133F" w:rsidRDefault="007F708F" w:rsidP="007021B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F708F" w:rsidP="007021B7"/>
          <w:p w:rsidR="008423E4" w:rsidRPr="003624F2" w:rsidRDefault="007F708F" w:rsidP="007021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7F708F" w:rsidP="007021B7">
            <w:pPr>
              <w:rPr>
                <w:b/>
              </w:rPr>
            </w:pPr>
          </w:p>
        </w:tc>
      </w:tr>
    </w:tbl>
    <w:p w:rsidR="008423E4" w:rsidRPr="00BE0E75" w:rsidRDefault="007F708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F708F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08F">
      <w:r>
        <w:separator/>
      </w:r>
    </w:p>
  </w:endnote>
  <w:endnote w:type="continuationSeparator" w:id="0">
    <w:p w:rsidR="00000000" w:rsidRDefault="007F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B55A1" w:rsidTr="009C1E9A">
      <w:trPr>
        <w:cantSplit/>
      </w:trPr>
      <w:tc>
        <w:tcPr>
          <w:tcW w:w="0" w:type="pct"/>
        </w:tcPr>
        <w:p w:rsidR="00137D90" w:rsidRDefault="007F708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F708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F708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F708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F70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55A1" w:rsidTr="009C1E9A">
      <w:trPr>
        <w:cantSplit/>
      </w:trPr>
      <w:tc>
        <w:tcPr>
          <w:tcW w:w="0" w:type="pct"/>
        </w:tcPr>
        <w:p w:rsidR="00EC379B" w:rsidRDefault="007F708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F70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22155</w:t>
          </w:r>
        </w:p>
      </w:tc>
      <w:tc>
        <w:tcPr>
          <w:tcW w:w="2453" w:type="pct"/>
        </w:tcPr>
        <w:p w:rsidR="00EC379B" w:rsidRDefault="007F70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17.97.274</w:t>
          </w:r>
          <w:r>
            <w:fldChar w:fldCharType="end"/>
          </w:r>
        </w:p>
      </w:tc>
    </w:tr>
    <w:tr w:rsidR="00CB55A1" w:rsidTr="009C1E9A">
      <w:trPr>
        <w:cantSplit/>
      </w:trPr>
      <w:tc>
        <w:tcPr>
          <w:tcW w:w="0" w:type="pct"/>
        </w:tcPr>
        <w:p w:rsidR="00EC379B" w:rsidRDefault="007F708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F708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F708F" w:rsidP="006D504F">
          <w:pPr>
            <w:pStyle w:val="Footer"/>
            <w:rPr>
              <w:rStyle w:val="PageNumber"/>
            </w:rPr>
          </w:pPr>
        </w:p>
        <w:p w:rsidR="00EC379B" w:rsidRDefault="007F70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55A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F70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F708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F708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708F">
      <w:r>
        <w:separator/>
      </w:r>
    </w:p>
  </w:footnote>
  <w:footnote w:type="continuationSeparator" w:id="0">
    <w:p w:rsidR="00000000" w:rsidRDefault="007F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A1"/>
    <w:rsid w:val="007F708F"/>
    <w:rsid w:val="00C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96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D5F"/>
  </w:style>
  <w:style w:type="paragraph" w:styleId="CommentSubject">
    <w:name w:val="annotation subject"/>
    <w:basedOn w:val="CommentText"/>
    <w:next w:val="CommentText"/>
    <w:link w:val="CommentSubjectChar"/>
    <w:rsid w:val="00096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96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D5F"/>
  </w:style>
  <w:style w:type="paragraph" w:styleId="CommentSubject">
    <w:name w:val="annotation subject"/>
    <w:basedOn w:val="CommentText"/>
    <w:next w:val="CommentText"/>
    <w:link w:val="CommentSubjectChar"/>
    <w:rsid w:val="00096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1808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HB01009 (Committee Report (Unamended))</vt:lpstr>
    </vt:vector>
  </TitlesOfParts>
  <Company>State of Texas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22155</dc:subject>
  <dc:creator>State of Texas</dc:creator>
  <dc:description>HB 1009 by Alonzo-(H)Urban Affairs</dc:description>
  <cp:lastModifiedBy>Brianna Weis</cp:lastModifiedBy>
  <cp:revision>2</cp:revision>
  <cp:lastPrinted>2017-01-25T17:03:00Z</cp:lastPrinted>
  <dcterms:created xsi:type="dcterms:W3CDTF">2017-04-20T19:49:00Z</dcterms:created>
  <dcterms:modified xsi:type="dcterms:W3CDTF">2017-04-20T19:49:00Z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17.97.274</vt:lpwstr>
  </property>
</Properties>
</file>