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7CC9" w:rsidTr="00345119">
        <w:tc>
          <w:tcPr>
            <w:tcW w:w="9576" w:type="dxa"/>
            <w:noWrap/>
          </w:tcPr>
          <w:p w:rsidR="008423E4" w:rsidRPr="0022177D" w:rsidRDefault="005218B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218BB" w:rsidP="008423E4">
      <w:pPr>
        <w:jc w:val="center"/>
      </w:pPr>
    </w:p>
    <w:p w:rsidR="008423E4" w:rsidRPr="00B31F0E" w:rsidRDefault="005218BB" w:rsidP="008423E4"/>
    <w:p w:rsidR="008423E4" w:rsidRPr="00742794" w:rsidRDefault="005218B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7CC9" w:rsidTr="00345119">
        <w:tc>
          <w:tcPr>
            <w:tcW w:w="9576" w:type="dxa"/>
          </w:tcPr>
          <w:p w:rsidR="008423E4" w:rsidRPr="00861995" w:rsidRDefault="005218BB" w:rsidP="00345119">
            <w:pPr>
              <w:jc w:val="right"/>
            </w:pPr>
            <w:r>
              <w:t>H.B. 1014</w:t>
            </w:r>
          </w:p>
        </w:tc>
      </w:tr>
      <w:tr w:rsidR="00067CC9" w:rsidTr="00345119">
        <w:tc>
          <w:tcPr>
            <w:tcW w:w="9576" w:type="dxa"/>
          </w:tcPr>
          <w:p w:rsidR="008423E4" w:rsidRPr="00861995" w:rsidRDefault="005218BB" w:rsidP="005C3234">
            <w:pPr>
              <w:jc w:val="right"/>
            </w:pPr>
            <w:r>
              <w:t xml:space="preserve">By: </w:t>
            </w:r>
            <w:r>
              <w:t>Alonzo</w:t>
            </w:r>
          </w:p>
        </w:tc>
      </w:tr>
      <w:tr w:rsidR="00067CC9" w:rsidTr="00345119">
        <w:tc>
          <w:tcPr>
            <w:tcW w:w="9576" w:type="dxa"/>
          </w:tcPr>
          <w:p w:rsidR="008423E4" w:rsidRPr="00861995" w:rsidRDefault="005218BB" w:rsidP="00345119">
            <w:pPr>
              <w:jc w:val="right"/>
            </w:pPr>
            <w:r>
              <w:t>Pensions</w:t>
            </w:r>
          </w:p>
        </w:tc>
      </w:tr>
      <w:tr w:rsidR="00067CC9" w:rsidTr="00345119">
        <w:tc>
          <w:tcPr>
            <w:tcW w:w="9576" w:type="dxa"/>
          </w:tcPr>
          <w:p w:rsidR="008423E4" w:rsidRDefault="005218B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218BB" w:rsidP="008423E4">
      <w:pPr>
        <w:tabs>
          <w:tab w:val="right" w:pos="9360"/>
        </w:tabs>
      </w:pPr>
    </w:p>
    <w:p w:rsidR="008423E4" w:rsidRDefault="005218BB" w:rsidP="008423E4"/>
    <w:p w:rsidR="008423E4" w:rsidRDefault="005218B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7CC9" w:rsidTr="00345119">
        <w:tc>
          <w:tcPr>
            <w:tcW w:w="9576" w:type="dxa"/>
          </w:tcPr>
          <w:p w:rsidR="008423E4" w:rsidRPr="00A8133F" w:rsidRDefault="005218BB" w:rsidP="009672E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218BB" w:rsidP="009672EF"/>
          <w:p w:rsidR="008423E4" w:rsidRDefault="005218BB" w:rsidP="00967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rPr>
                <w:sz w:val="23"/>
                <w:szCs w:val="23"/>
              </w:rPr>
              <w:t>Concerns have been raised that r</w:t>
            </w:r>
            <w:r>
              <w:rPr>
                <w:sz w:val="23"/>
                <w:szCs w:val="23"/>
              </w:rPr>
              <w:t>etir</w:t>
            </w:r>
            <w:r>
              <w:rPr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e</w:t>
            </w:r>
            <w:r>
              <w:rPr>
                <w:sz w:val="23"/>
                <w:szCs w:val="23"/>
              </w:rPr>
              <w:t>s of the Employee</w:t>
            </w: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Retirement System of Texas (ERS)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are not afforded an opportunity to serve as an elected member of the </w:t>
            </w:r>
            <w:r>
              <w:rPr>
                <w:sz w:val="23"/>
                <w:szCs w:val="23"/>
              </w:rPr>
              <w:t xml:space="preserve">ERS </w:t>
            </w:r>
            <w:r>
              <w:rPr>
                <w:sz w:val="23"/>
                <w:szCs w:val="23"/>
              </w:rPr>
              <w:t>board</w:t>
            </w:r>
            <w:r>
              <w:rPr>
                <w:sz w:val="23"/>
                <w:szCs w:val="23"/>
              </w:rPr>
              <w:t xml:space="preserve"> of trustees. </w:t>
            </w:r>
            <w:r>
              <w:rPr>
                <w:sz w:val="23"/>
                <w:szCs w:val="23"/>
              </w:rPr>
              <w:t xml:space="preserve">H.B. 1014 </w:t>
            </w:r>
            <w:r>
              <w:rPr>
                <w:sz w:val="23"/>
                <w:szCs w:val="23"/>
              </w:rPr>
              <w:t>seeks to address these concerns by making an ERS retiree eligible to serve as an elected member of the ERS board.</w:t>
            </w:r>
          </w:p>
          <w:p w:rsidR="008423E4" w:rsidRPr="00E26B13" w:rsidRDefault="005218BB" w:rsidP="009672EF">
            <w:pPr>
              <w:rPr>
                <w:b/>
              </w:rPr>
            </w:pPr>
          </w:p>
        </w:tc>
      </w:tr>
      <w:tr w:rsidR="00067CC9" w:rsidTr="00345119">
        <w:tc>
          <w:tcPr>
            <w:tcW w:w="9576" w:type="dxa"/>
          </w:tcPr>
          <w:p w:rsidR="0017725B" w:rsidRDefault="005218BB" w:rsidP="009672E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218BB" w:rsidP="009672EF">
            <w:pPr>
              <w:rPr>
                <w:b/>
                <w:u w:val="single"/>
              </w:rPr>
            </w:pPr>
          </w:p>
          <w:p w:rsidR="001B31DB" w:rsidRPr="001B31DB" w:rsidRDefault="005218BB" w:rsidP="009672EF">
            <w:pPr>
              <w:jc w:val="both"/>
            </w:pPr>
            <w:r>
              <w:t>It is the com</w:t>
            </w:r>
            <w:r>
              <w:t>mittee's opinion that this bill does not expressly create a criminal offense, increase the punishment for an existing criminal offense or category of offenses, or change the eligibility of a person for community supervision, parole, or mandatory supervisio</w:t>
            </w:r>
            <w:r>
              <w:t>n.</w:t>
            </w:r>
          </w:p>
          <w:p w:rsidR="0017725B" w:rsidRPr="0017725B" w:rsidRDefault="005218BB" w:rsidP="009672EF">
            <w:pPr>
              <w:rPr>
                <w:b/>
                <w:u w:val="single"/>
              </w:rPr>
            </w:pPr>
          </w:p>
        </w:tc>
      </w:tr>
      <w:tr w:rsidR="00067CC9" w:rsidTr="00345119">
        <w:tc>
          <w:tcPr>
            <w:tcW w:w="9576" w:type="dxa"/>
          </w:tcPr>
          <w:p w:rsidR="008423E4" w:rsidRPr="00A8133F" w:rsidRDefault="005218BB" w:rsidP="009672E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218BB" w:rsidP="009672EF"/>
          <w:p w:rsidR="001B31DB" w:rsidRDefault="005218BB" w:rsidP="00967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218BB" w:rsidP="009672EF">
            <w:pPr>
              <w:rPr>
                <w:b/>
              </w:rPr>
            </w:pPr>
          </w:p>
        </w:tc>
      </w:tr>
      <w:tr w:rsidR="00067CC9" w:rsidTr="00345119">
        <w:tc>
          <w:tcPr>
            <w:tcW w:w="9576" w:type="dxa"/>
          </w:tcPr>
          <w:p w:rsidR="008423E4" w:rsidRPr="00A8133F" w:rsidRDefault="005218BB" w:rsidP="009672E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218BB" w:rsidP="009672EF"/>
          <w:p w:rsidR="008423E4" w:rsidRDefault="005218BB" w:rsidP="00967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1014 amends the Gov</w:t>
            </w:r>
            <w:r>
              <w:t xml:space="preserve">ernment Code to make </w:t>
            </w:r>
            <w:r>
              <w:t xml:space="preserve">a </w:t>
            </w:r>
            <w:r>
              <w:t>retiree</w:t>
            </w:r>
            <w:r>
              <w:t xml:space="preserve"> </w:t>
            </w:r>
            <w:r>
              <w:t>of the Employee</w:t>
            </w:r>
            <w:r>
              <w:t>s</w:t>
            </w:r>
            <w:r>
              <w:t xml:space="preserve"> Retirement System of Texas (ERS) </w:t>
            </w:r>
            <w:r>
              <w:t xml:space="preserve">eligible </w:t>
            </w:r>
            <w:r>
              <w:t xml:space="preserve">to serve as an elected member of the </w:t>
            </w:r>
            <w:r>
              <w:t xml:space="preserve">ERS </w:t>
            </w:r>
            <w:r>
              <w:t xml:space="preserve">board of trustees </w:t>
            </w:r>
            <w:r>
              <w:t xml:space="preserve">and to </w:t>
            </w:r>
            <w:r>
              <w:t xml:space="preserve">limit </w:t>
            </w:r>
            <w:r>
              <w:t xml:space="preserve">to one </w:t>
            </w:r>
            <w:r>
              <w:t xml:space="preserve">the </w:t>
            </w:r>
            <w:r>
              <w:t xml:space="preserve">number of elected </w:t>
            </w:r>
            <w:r>
              <w:t xml:space="preserve">board </w:t>
            </w:r>
            <w:r>
              <w:t>member</w:t>
            </w:r>
            <w:r>
              <w:t>s</w:t>
            </w:r>
            <w:r>
              <w:t xml:space="preserve"> who </w:t>
            </w:r>
            <w:r>
              <w:t>may be</w:t>
            </w:r>
            <w:r>
              <w:t xml:space="preserve"> </w:t>
            </w:r>
            <w:r>
              <w:t xml:space="preserve">a </w:t>
            </w:r>
            <w:r>
              <w:t xml:space="preserve">retiree.  </w:t>
            </w:r>
            <w:r>
              <w:t xml:space="preserve"> </w:t>
            </w:r>
          </w:p>
          <w:p w:rsidR="008423E4" w:rsidRPr="00835628" w:rsidRDefault="005218BB" w:rsidP="009672EF">
            <w:pPr>
              <w:rPr>
                <w:b/>
              </w:rPr>
            </w:pPr>
          </w:p>
        </w:tc>
      </w:tr>
      <w:tr w:rsidR="00067CC9" w:rsidTr="00345119">
        <w:tc>
          <w:tcPr>
            <w:tcW w:w="9576" w:type="dxa"/>
          </w:tcPr>
          <w:p w:rsidR="008423E4" w:rsidRPr="00A8133F" w:rsidRDefault="005218BB" w:rsidP="009672E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218BB" w:rsidP="009672EF"/>
          <w:p w:rsidR="008423E4" w:rsidRPr="003624F2" w:rsidRDefault="005218BB" w:rsidP="009672E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5218BB" w:rsidP="009672EF">
            <w:pPr>
              <w:rPr>
                <w:b/>
              </w:rPr>
            </w:pPr>
          </w:p>
        </w:tc>
      </w:tr>
    </w:tbl>
    <w:p w:rsidR="008423E4" w:rsidRPr="00BE0E75" w:rsidRDefault="005218B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218B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18BB">
      <w:r>
        <w:separator/>
      </w:r>
    </w:p>
  </w:endnote>
  <w:endnote w:type="continuationSeparator" w:id="0">
    <w:p w:rsidR="00000000" w:rsidRDefault="0052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7CC9" w:rsidTr="009C1E9A">
      <w:trPr>
        <w:cantSplit/>
      </w:trPr>
      <w:tc>
        <w:tcPr>
          <w:tcW w:w="0" w:type="pct"/>
        </w:tcPr>
        <w:p w:rsidR="00137D90" w:rsidRDefault="005218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218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218B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218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218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7CC9" w:rsidTr="009C1E9A">
      <w:trPr>
        <w:cantSplit/>
      </w:trPr>
      <w:tc>
        <w:tcPr>
          <w:tcW w:w="0" w:type="pct"/>
        </w:tcPr>
        <w:p w:rsidR="00EC379B" w:rsidRDefault="005218B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218B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16477</w:t>
          </w:r>
        </w:p>
      </w:tc>
      <w:tc>
        <w:tcPr>
          <w:tcW w:w="2453" w:type="pct"/>
        </w:tcPr>
        <w:p w:rsidR="00EC379B" w:rsidRDefault="005218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17.68.231</w:t>
          </w:r>
          <w:r>
            <w:fldChar w:fldCharType="end"/>
          </w:r>
        </w:p>
      </w:tc>
    </w:tr>
    <w:tr w:rsidR="00067CC9" w:rsidTr="009C1E9A">
      <w:trPr>
        <w:cantSplit/>
      </w:trPr>
      <w:tc>
        <w:tcPr>
          <w:tcW w:w="0" w:type="pct"/>
        </w:tcPr>
        <w:p w:rsidR="00EC379B" w:rsidRDefault="005218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218B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218BB" w:rsidP="006D504F">
          <w:pPr>
            <w:pStyle w:val="Footer"/>
            <w:rPr>
              <w:rStyle w:val="PageNumber"/>
            </w:rPr>
          </w:pPr>
        </w:p>
        <w:p w:rsidR="00EC379B" w:rsidRDefault="005218B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7CC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218B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218B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218B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18BB">
      <w:r>
        <w:separator/>
      </w:r>
    </w:p>
  </w:footnote>
  <w:footnote w:type="continuationSeparator" w:id="0">
    <w:p w:rsidR="00000000" w:rsidRDefault="00521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C9"/>
    <w:rsid w:val="00067CC9"/>
    <w:rsid w:val="005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45F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5FFF"/>
  </w:style>
  <w:style w:type="paragraph" w:styleId="CommentSubject">
    <w:name w:val="annotation subject"/>
    <w:basedOn w:val="CommentText"/>
    <w:next w:val="CommentText"/>
    <w:link w:val="CommentSubjectChar"/>
    <w:rsid w:val="00E45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5FFF"/>
    <w:rPr>
      <w:b/>
      <w:bCs/>
    </w:rPr>
  </w:style>
  <w:style w:type="paragraph" w:customStyle="1" w:styleId="Default">
    <w:name w:val="Default"/>
    <w:rsid w:val="006D6E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45F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5F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5FFF"/>
  </w:style>
  <w:style w:type="paragraph" w:styleId="CommentSubject">
    <w:name w:val="annotation subject"/>
    <w:basedOn w:val="CommentText"/>
    <w:next w:val="CommentText"/>
    <w:link w:val="CommentSubjectChar"/>
    <w:rsid w:val="00E45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45FFF"/>
    <w:rPr>
      <w:b/>
      <w:bCs/>
    </w:rPr>
  </w:style>
  <w:style w:type="paragraph" w:customStyle="1" w:styleId="Default">
    <w:name w:val="Default"/>
    <w:rsid w:val="006D6EE2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985</Characters>
  <Application>Microsoft Office Word</Application>
  <DocSecurity>4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HB01014 (Committee Report (Unamended))</vt:lpstr>
    </vt:vector>
  </TitlesOfParts>
  <Company>State of Texas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16477</dc:subject>
  <dc:creator>State of Texas</dc:creator>
  <dc:description>HB 1014 by Alonzo-(H)Pensions</dc:description>
  <cp:lastModifiedBy>Brianna Weis</cp:lastModifiedBy>
  <cp:revision>2</cp:revision>
  <cp:lastPrinted>2003-11-26T17:21:00Z</cp:lastPrinted>
  <dcterms:created xsi:type="dcterms:W3CDTF">2017-04-05T22:58:00Z</dcterms:created>
  <dcterms:modified xsi:type="dcterms:W3CDTF">2017-04-05T22:58:00Z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17.68.231</vt:lpwstr>
  </property>
</Properties>
</file>