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5" w:rsidRDefault="007962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8184D6313A494AAD29F3B3CF840BB2"/>
          </w:placeholder>
        </w:sdtPr>
        <w:sdtContent>
          <w:r w:rsidRPr="005C2A78">
            <w:rPr>
              <w:rFonts w:cs="Times New Roman"/>
              <w:b/>
              <w:szCs w:val="24"/>
              <w:u w:val="single"/>
            </w:rPr>
            <w:t>BILL ANALYSIS</w:t>
          </w:r>
        </w:sdtContent>
      </w:sdt>
    </w:p>
    <w:p w:rsidR="00796235" w:rsidRPr="00585C31" w:rsidRDefault="00796235" w:rsidP="000F1DF9">
      <w:pPr>
        <w:spacing w:after="0" w:line="240" w:lineRule="auto"/>
        <w:rPr>
          <w:rFonts w:cs="Times New Roman"/>
          <w:szCs w:val="24"/>
        </w:rPr>
      </w:pPr>
    </w:p>
    <w:p w:rsidR="00796235" w:rsidRPr="00585C31" w:rsidRDefault="007962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235" w:rsidTr="000F1DF9">
        <w:tc>
          <w:tcPr>
            <w:tcW w:w="2718" w:type="dxa"/>
          </w:tcPr>
          <w:p w:rsidR="00796235" w:rsidRPr="005C2A78" w:rsidRDefault="00796235" w:rsidP="006D756B">
            <w:pPr>
              <w:rPr>
                <w:rFonts w:cs="Times New Roman"/>
                <w:szCs w:val="24"/>
              </w:rPr>
            </w:pPr>
            <w:sdt>
              <w:sdtPr>
                <w:rPr>
                  <w:rFonts w:cs="Times New Roman"/>
                  <w:szCs w:val="24"/>
                </w:rPr>
                <w:alias w:val="Agency Title"/>
                <w:tag w:val="AgencyTitleContentControl"/>
                <w:id w:val="1920747753"/>
                <w:lock w:val="sdtContentLocked"/>
                <w:placeholder>
                  <w:docPart w:val="D8CC3D3B85234A35927A329C18871E70"/>
                </w:placeholder>
              </w:sdtPr>
              <w:sdtEndPr>
                <w:rPr>
                  <w:rFonts w:cstheme="minorBidi"/>
                  <w:szCs w:val="22"/>
                </w:rPr>
              </w:sdtEndPr>
              <w:sdtContent>
                <w:r>
                  <w:rPr>
                    <w:rFonts w:cs="Times New Roman"/>
                    <w:szCs w:val="24"/>
                  </w:rPr>
                  <w:t>Senate Research Center</w:t>
                </w:r>
              </w:sdtContent>
            </w:sdt>
          </w:p>
        </w:tc>
        <w:tc>
          <w:tcPr>
            <w:tcW w:w="6858" w:type="dxa"/>
          </w:tcPr>
          <w:p w:rsidR="00796235" w:rsidRPr="00FF6471" w:rsidRDefault="00796235" w:rsidP="000F1DF9">
            <w:pPr>
              <w:jc w:val="right"/>
              <w:rPr>
                <w:rFonts w:cs="Times New Roman"/>
                <w:szCs w:val="24"/>
              </w:rPr>
            </w:pPr>
            <w:sdt>
              <w:sdtPr>
                <w:rPr>
                  <w:rFonts w:cs="Times New Roman"/>
                  <w:szCs w:val="24"/>
                </w:rPr>
                <w:alias w:val="Bill Number"/>
                <w:tag w:val="BillNumberOne"/>
                <w:id w:val="-410784069"/>
                <w:lock w:val="sdtContentLocked"/>
                <w:placeholder>
                  <w:docPart w:val="0A22D227F8BA4B07B36B75677C91C615"/>
                </w:placeholder>
              </w:sdtPr>
              <w:sdtContent>
                <w:r>
                  <w:rPr>
                    <w:rFonts w:cs="Times New Roman"/>
                    <w:szCs w:val="24"/>
                  </w:rPr>
                  <w:t>H.B. 1020</w:t>
                </w:r>
              </w:sdtContent>
            </w:sdt>
          </w:p>
        </w:tc>
      </w:tr>
      <w:tr w:rsidR="00796235" w:rsidTr="000F1DF9">
        <w:sdt>
          <w:sdtPr>
            <w:rPr>
              <w:rFonts w:cs="Times New Roman"/>
              <w:szCs w:val="24"/>
            </w:rPr>
            <w:alias w:val="TLCNumber"/>
            <w:tag w:val="TLCNumber"/>
            <w:id w:val="-542600604"/>
            <w:lock w:val="sdtLocked"/>
            <w:placeholder>
              <w:docPart w:val="08BA05E2FEC140A0BBA09218D1C4CAAF"/>
            </w:placeholder>
          </w:sdtPr>
          <w:sdtContent>
            <w:tc>
              <w:tcPr>
                <w:tcW w:w="2718" w:type="dxa"/>
              </w:tcPr>
              <w:p w:rsidR="00796235" w:rsidRPr="000F1DF9" w:rsidRDefault="00796235" w:rsidP="00C65088">
                <w:pPr>
                  <w:rPr>
                    <w:rFonts w:cs="Times New Roman"/>
                    <w:szCs w:val="24"/>
                  </w:rPr>
                </w:pPr>
                <w:r>
                  <w:rPr>
                    <w:rFonts w:cs="Times New Roman"/>
                    <w:szCs w:val="24"/>
                  </w:rPr>
                  <w:t>85R2380 DMS-F</w:t>
                </w:r>
              </w:p>
            </w:tc>
          </w:sdtContent>
        </w:sdt>
        <w:tc>
          <w:tcPr>
            <w:tcW w:w="6858" w:type="dxa"/>
          </w:tcPr>
          <w:p w:rsidR="00796235" w:rsidRPr="005C2A78" w:rsidRDefault="00796235" w:rsidP="006D756B">
            <w:pPr>
              <w:jc w:val="right"/>
              <w:rPr>
                <w:rFonts w:cs="Times New Roman"/>
                <w:szCs w:val="24"/>
              </w:rPr>
            </w:pPr>
            <w:sdt>
              <w:sdtPr>
                <w:rPr>
                  <w:rFonts w:cs="Times New Roman"/>
                  <w:szCs w:val="24"/>
                </w:rPr>
                <w:alias w:val="Author Label"/>
                <w:tag w:val="By"/>
                <w:id w:val="72399597"/>
                <w:lock w:val="sdtLocked"/>
                <w:placeholder>
                  <w:docPart w:val="75C91E30996844C99997FAB136AE7D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ECFACA34284A8CAAB1719C8E21715E"/>
                </w:placeholder>
              </w:sdtPr>
              <w:sdtContent>
                <w:r>
                  <w:rPr>
                    <w:rFonts w:cs="Times New Roman"/>
                    <w:szCs w:val="24"/>
                  </w:rPr>
                  <w:t>Smithee; Farrar</w:t>
                </w:r>
              </w:sdtContent>
            </w:sdt>
            <w:sdt>
              <w:sdtPr>
                <w:rPr>
                  <w:rFonts w:cs="Times New Roman"/>
                  <w:szCs w:val="24"/>
                </w:rPr>
                <w:alias w:val="Sponsor"/>
                <w:tag w:val="Sponsor"/>
                <w:id w:val="-2039656131"/>
                <w:lock w:val="sdtContentLocked"/>
                <w:placeholder>
                  <w:docPart w:val="FCEA5C9AD74049129F66EE41F3E9B118"/>
                </w:placeholder>
              </w:sdtPr>
              <w:sdtContent>
                <w:r>
                  <w:rPr>
                    <w:rFonts w:cs="Times New Roman"/>
                    <w:szCs w:val="24"/>
                  </w:rPr>
                  <w:t xml:space="preserve"> (Rodríguez)</w:t>
                </w:r>
              </w:sdtContent>
            </w:sdt>
          </w:p>
        </w:tc>
      </w:tr>
      <w:tr w:rsidR="00796235" w:rsidTr="000F1DF9">
        <w:tc>
          <w:tcPr>
            <w:tcW w:w="2718" w:type="dxa"/>
          </w:tcPr>
          <w:p w:rsidR="00796235" w:rsidRPr="00BC7495" w:rsidRDefault="00796235" w:rsidP="000F1DF9">
            <w:pPr>
              <w:rPr>
                <w:rFonts w:cs="Times New Roman"/>
                <w:szCs w:val="24"/>
              </w:rPr>
            </w:pPr>
          </w:p>
        </w:tc>
        <w:sdt>
          <w:sdtPr>
            <w:rPr>
              <w:rFonts w:cs="Times New Roman"/>
              <w:szCs w:val="24"/>
            </w:rPr>
            <w:alias w:val="Committee"/>
            <w:tag w:val="Committee"/>
            <w:id w:val="1914272295"/>
            <w:lock w:val="sdtContentLocked"/>
            <w:placeholder>
              <w:docPart w:val="1AC2D89AF1B54EA9AB8DD81BD3C1006A"/>
            </w:placeholder>
          </w:sdtPr>
          <w:sdtContent>
            <w:tc>
              <w:tcPr>
                <w:tcW w:w="6858" w:type="dxa"/>
              </w:tcPr>
              <w:p w:rsidR="00796235" w:rsidRPr="00FF6471" w:rsidRDefault="00796235" w:rsidP="000F1DF9">
                <w:pPr>
                  <w:jc w:val="right"/>
                  <w:rPr>
                    <w:rFonts w:cs="Times New Roman"/>
                    <w:szCs w:val="24"/>
                  </w:rPr>
                </w:pPr>
                <w:r>
                  <w:rPr>
                    <w:rFonts w:cs="Times New Roman"/>
                    <w:szCs w:val="24"/>
                  </w:rPr>
                  <w:t>State Affairs</w:t>
                </w:r>
              </w:p>
            </w:tc>
          </w:sdtContent>
        </w:sdt>
      </w:tr>
      <w:tr w:rsidR="00796235" w:rsidTr="000F1DF9">
        <w:tc>
          <w:tcPr>
            <w:tcW w:w="2718" w:type="dxa"/>
          </w:tcPr>
          <w:p w:rsidR="00796235" w:rsidRPr="00BC7495" w:rsidRDefault="00796235" w:rsidP="000F1DF9">
            <w:pPr>
              <w:rPr>
                <w:rFonts w:cs="Times New Roman"/>
                <w:szCs w:val="24"/>
              </w:rPr>
            </w:pPr>
          </w:p>
        </w:tc>
        <w:sdt>
          <w:sdtPr>
            <w:rPr>
              <w:rFonts w:cs="Times New Roman"/>
              <w:szCs w:val="24"/>
            </w:rPr>
            <w:alias w:val="Date"/>
            <w:tag w:val="DateContentControl"/>
            <w:id w:val="1178081906"/>
            <w:lock w:val="sdtLocked"/>
            <w:placeholder>
              <w:docPart w:val="8DF2C5F1062249AF8F89A4DFF6D5C3C9"/>
            </w:placeholder>
            <w:date w:fullDate="2017-04-27T00:00:00Z">
              <w:dateFormat w:val="M/d/yyyy"/>
              <w:lid w:val="en-US"/>
              <w:storeMappedDataAs w:val="dateTime"/>
              <w:calendar w:val="gregorian"/>
            </w:date>
          </w:sdtPr>
          <w:sdtContent>
            <w:tc>
              <w:tcPr>
                <w:tcW w:w="6858" w:type="dxa"/>
              </w:tcPr>
              <w:p w:rsidR="00796235" w:rsidRPr="00FF6471" w:rsidRDefault="00796235" w:rsidP="000F1DF9">
                <w:pPr>
                  <w:jc w:val="right"/>
                  <w:rPr>
                    <w:rFonts w:cs="Times New Roman"/>
                    <w:szCs w:val="24"/>
                  </w:rPr>
                </w:pPr>
                <w:r>
                  <w:rPr>
                    <w:rFonts w:cs="Times New Roman"/>
                    <w:szCs w:val="24"/>
                  </w:rPr>
                  <w:t>4/27/2017</w:t>
                </w:r>
              </w:p>
            </w:tc>
          </w:sdtContent>
        </w:sdt>
      </w:tr>
      <w:tr w:rsidR="00796235" w:rsidTr="000F1DF9">
        <w:tc>
          <w:tcPr>
            <w:tcW w:w="2718" w:type="dxa"/>
          </w:tcPr>
          <w:p w:rsidR="00796235" w:rsidRPr="00BC7495" w:rsidRDefault="00796235" w:rsidP="000F1DF9">
            <w:pPr>
              <w:rPr>
                <w:rFonts w:cs="Times New Roman"/>
                <w:szCs w:val="24"/>
              </w:rPr>
            </w:pPr>
          </w:p>
        </w:tc>
        <w:sdt>
          <w:sdtPr>
            <w:rPr>
              <w:rFonts w:cs="Times New Roman"/>
              <w:szCs w:val="24"/>
            </w:rPr>
            <w:alias w:val="BA Version"/>
            <w:tag w:val="BAVersion"/>
            <w:id w:val="-1685590809"/>
            <w:lock w:val="sdtContentLocked"/>
            <w:placeholder>
              <w:docPart w:val="B838BAADEF8E47FC986BD71C4B8D4E2D"/>
            </w:placeholder>
          </w:sdtPr>
          <w:sdtContent>
            <w:tc>
              <w:tcPr>
                <w:tcW w:w="6858" w:type="dxa"/>
              </w:tcPr>
              <w:p w:rsidR="00796235" w:rsidRPr="00FF6471" w:rsidRDefault="00796235" w:rsidP="000F1DF9">
                <w:pPr>
                  <w:jc w:val="right"/>
                  <w:rPr>
                    <w:rFonts w:cs="Times New Roman"/>
                    <w:szCs w:val="24"/>
                  </w:rPr>
                </w:pPr>
                <w:r>
                  <w:rPr>
                    <w:rFonts w:cs="Times New Roman"/>
                    <w:szCs w:val="24"/>
                  </w:rPr>
                  <w:t>Engrossed</w:t>
                </w:r>
              </w:p>
            </w:tc>
          </w:sdtContent>
        </w:sdt>
      </w:tr>
    </w:tbl>
    <w:p w:rsidR="00796235" w:rsidRPr="00FF6471" w:rsidRDefault="00796235" w:rsidP="000F1DF9">
      <w:pPr>
        <w:spacing w:after="0" w:line="240" w:lineRule="auto"/>
        <w:rPr>
          <w:rFonts w:cs="Times New Roman"/>
          <w:szCs w:val="24"/>
        </w:rPr>
      </w:pPr>
    </w:p>
    <w:p w:rsidR="00796235" w:rsidRPr="00FF6471" w:rsidRDefault="00796235" w:rsidP="000F1DF9">
      <w:pPr>
        <w:spacing w:after="0" w:line="240" w:lineRule="auto"/>
        <w:rPr>
          <w:rFonts w:cs="Times New Roman"/>
          <w:szCs w:val="24"/>
        </w:rPr>
      </w:pPr>
    </w:p>
    <w:p w:rsidR="00796235" w:rsidRPr="00FF6471" w:rsidRDefault="007962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6EFB6989F4DB6A1FF65B470254835"/>
        </w:placeholder>
      </w:sdtPr>
      <w:sdtContent>
        <w:p w:rsidR="00796235" w:rsidRDefault="007962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C512C5F0D44244BF27151083FEB7CC"/>
        </w:placeholder>
      </w:sdtPr>
      <w:sdtContent>
        <w:p w:rsidR="00796235" w:rsidRDefault="00796235" w:rsidP="00147021">
          <w:pPr>
            <w:pStyle w:val="NormalWeb"/>
            <w:spacing w:before="0" w:beforeAutospacing="0" w:after="0" w:afterAutospacing="0"/>
            <w:jc w:val="both"/>
            <w:divId w:val="869419148"/>
            <w:rPr>
              <w:rFonts w:eastAsia="Times New Roman"/>
              <w:bCs/>
            </w:rPr>
          </w:pPr>
        </w:p>
        <w:p w:rsidR="00796235" w:rsidRDefault="00796235" w:rsidP="00147021">
          <w:pPr>
            <w:pStyle w:val="NormalWeb"/>
            <w:spacing w:before="0" w:beforeAutospacing="0" w:after="0" w:afterAutospacing="0"/>
            <w:jc w:val="both"/>
            <w:divId w:val="869419148"/>
            <w:rPr>
              <w:color w:val="000000"/>
            </w:rPr>
          </w:pPr>
          <w:r>
            <w:rPr>
              <w:color w:val="000000"/>
            </w:rPr>
            <w:t>Since 1988, t</w:t>
          </w:r>
          <w:r w:rsidRPr="002F44CF">
            <w:rPr>
              <w:color w:val="000000"/>
            </w:rPr>
            <w:t>he State Bar of Texas'</w:t>
          </w:r>
          <w:r>
            <w:rPr>
              <w:color w:val="000000"/>
            </w:rPr>
            <w:t xml:space="preserve"> (state bar)</w:t>
          </w:r>
          <w:r w:rsidRPr="002F44CF">
            <w:rPr>
              <w:color w:val="000000"/>
            </w:rPr>
            <w:t xml:space="preserve"> Emeritus A</w:t>
          </w:r>
          <w:r>
            <w:rPr>
              <w:color w:val="000000"/>
            </w:rPr>
            <w:t>ttorney Participation Pro Bono P</w:t>
          </w:r>
          <w:r w:rsidRPr="002F44CF">
            <w:rPr>
              <w:color w:val="000000"/>
            </w:rPr>
            <w:t>rogram</w:t>
          </w:r>
          <w:r>
            <w:rPr>
              <w:color w:val="000000"/>
            </w:rPr>
            <w:t xml:space="preserve"> (program)</w:t>
          </w:r>
          <w:r w:rsidRPr="002F44CF">
            <w:rPr>
              <w:color w:val="000000"/>
            </w:rPr>
            <w:t xml:space="preserve"> has allowed retired law</w:t>
          </w:r>
          <w:r>
            <w:rPr>
              <w:color w:val="000000"/>
            </w:rPr>
            <w:t>yers in good standing with the state b</w:t>
          </w:r>
          <w:r w:rsidRPr="002F44CF">
            <w:rPr>
              <w:color w:val="000000"/>
            </w:rPr>
            <w:t xml:space="preserve">ar to do pro bono work through Supreme Court of Texas-approved legal services organizations. The goal of the program is to increase the pool of pro bono attorneys in Texas. However, by limiting the program to retired attorneys, the program excludes a larger pool of attorneys who are inactive for other reasons, such as caregiving responsibilities. Attorneys who choose to go on inactive status are not permitted to participate in the program because the Texas Government Code prohibits inactive attorneys from practicing law in the state. </w:t>
          </w:r>
        </w:p>
        <w:p w:rsidR="00796235" w:rsidRPr="002F44CF" w:rsidRDefault="00796235" w:rsidP="00147021">
          <w:pPr>
            <w:pStyle w:val="NormalWeb"/>
            <w:spacing w:before="0" w:beforeAutospacing="0" w:after="0" w:afterAutospacing="0"/>
            <w:jc w:val="both"/>
            <w:divId w:val="869419148"/>
            <w:rPr>
              <w:color w:val="000000"/>
            </w:rPr>
          </w:pPr>
        </w:p>
        <w:p w:rsidR="00796235" w:rsidRDefault="00796235" w:rsidP="00147021">
          <w:pPr>
            <w:pStyle w:val="NormalWeb"/>
            <w:spacing w:before="0" w:beforeAutospacing="0" w:after="0" w:afterAutospacing="0"/>
            <w:jc w:val="both"/>
            <w:divId w:val="869419148"/>
            <w:rPr>
              <w:color w:val="000000"/>
            </w:rPr>
          </w:pPr>
          <w:r w:rsidRPr="002F44CF">
            <w:rPr>
              <w:color w:val="000000"/>
            </w:rPr>
            <w:t>In large part because of this limitation, according to the Texas Access to Justice C</w:t>
          </w:r>
          <w:r>
            <w:rPr>
              <w:color w:val="000000"/>
            </w:rPr>
            <w:t>ommission, very few attorneys—</w:t>
          </w:r>
          <w:r w:rsidRPr="002F44CF">
            <w:rPr>
              <w:color w:val="000000"/>
            </w:rPr>
            <w:t>approximately 20 total</w:t>
          </w:r>
          <w:r>
            <w:rPr>
              <w:color w:val="000000"/>
            </w:rPr>
            <w:t>—</w:t>
          </w:r>
          <w:r w:rsidRPr="002F44CF">
            <w:rPr>
              <w:color w:val="000000"/>
            </w:rPr>
            <w:t>have ever participated in the program since its inception, and there were no attorneys participating in the program as of late 2016. Observers say many inactive attorneys have expressed a desire to do pro bono work, which allows them to perform a public service while maintaining their legal skills.</w:t>
          </w:r>
        </w:p>
        <w:p w:rsidR="00796235" w:rsidRPr="002F44CF" w:rsidRDefault="00796235" w:rsidP="00147021">
          <w:pPr>
            <w:pStyle w:val="NormalWeb"/>
            <w:spacing w:before="0" w:beforeAutospacing="0" w:after="0" w:afterAutospacing="0"/>
            <w:jc w:val="both"/>
            <w:divId w:val="869419148"/>
            <w:rPr>
              <w:color w:val="000000"/>
            </w:rPr>
          </w:pPr>
        </w:p>
        <w:p w:rsidR="00796235" w:rsidRDefault="00796235" w:rsidP="00147021">
          <w:pPr>
            <w:pStyle w:val="NormalWeb"/>
            <w:spacing w:before="0" w:beforeAutospacing="0" w:after="0" w:afterAutospacing="0"/>
            <w:jc w:val="both"/>
            <w:divId w:val="869419148"/>
            <w:rPr>
              <w:color w:val="000000"/>
            </w:rPr>
          </w:pPr>
          <w:r>
            <w:rPr>
              <w:color w:val="000000"/>
            </w:rPr>
            <w:t>S.B.</w:t>
          </w:r>
          <w:r w:rsidRPr="002F44CF">
            <w:rPr>
              <w:color w:val="000000"/>
            </w:rPr>
            <w:t xml:space="preserve"> 435 increase</w:t>
          </w:r>
          <w:r>
            <w:rPr>
              <w:color w:val="000000"/>
            </w:rPr>
            <w:t>s</w:t>
          </w:r>
          <w:r w:rsidRPr="002F44CF">
            <w:rPr>
              <w:color w:val="000000"/>
            </w:rPr>
            <w:t xml:space="preserve"> the pool of available pro bono attorneys by amending Chapter 81.053(a)</w:t>
          </w:r>
          <w:r>
            <w:rPr>
              <w:color w:val="000000"/>
            </w:rPr>
            <w:t xml:space="preserve">, </w:t>
          </w:r>
          <w:r w:rsidRPr="002F44CF">
            <w:rPr>
              <w:color w:val="000000"/>
            </w:rPr>
            <w:t>Government Code</w:t>
          </w:r>
          <w:r>
            <w:rPr>
              <w:color w:val="000000"/>
            </w:rPr>
            <w:t>,</w:t>
          </w:r>
          <w:r w:rsidRPr="002F44CF">
            <w:rPr>
              <w:color w:val="000000"/>
            </w:rPr>
            <w:t xml:space="preserve"> to allow the Texas Supreme Court </w:t>
          </w:r>
          <w:r>
            <w:rPr>
              <w:color w:val="000000"/>
            </w:rPr>
            <w:t xml:space="preserve">(supreme court) </w:t>
          </w:r>
          <w:r w:rsidRPr="002F44CF">
            <w:rPr>
              <w:color w:val="000000"/>
            </w:rPr>
            <w:t>to promulgate rules perm</w:t>
          </w:r>
          <w:r>
            <w:rPr>
              <w:color w:val="000000"/>
            </w:rPr>
            <w:t>itting inactive members of the state b</w:t>
          </w:r>
          <w:r w:rsidRPr="002F44CF">
            <w:rPr>
              <w:color w:val="000000"/>
            </w:rPr>
            <w:t>ar to practice law for the sole purpose of providing pro bono legal services.</w:t>
          </w:r>
        </w:p>
        <w:p w:rsidR="00796235" w:rsidRPr="002F44CF" w:rsidRDefault="00796235" w:rsidP="00147021">
          <w:pPr>
            <w:pStyle w:val="NormalWeb"/>
            <w:spacing w:before="0" w:beforeAutospacing="0" w:after="0" w:afterAutospacing="0"/>
            <w:jc w:val="both"/>
            <w:divId w:val="869419148"/>
            <w:rPr>
              <w:color w:val="000000"/>
            </w:rPr>
          </w:pPr>
        </w:p>
        <w:p w:rsidR="00796235" w:rsidRPr="002F44CF" w:rsidRDefault="00796235" w:rsidP="00147021">
          <w:pPr>
            <w:pStyle w:val="NormalWeb"/>
            <w:spacing w:before="0" w:beforeAutospacing="0" w:after="0" w:afterAutospacing="0"/>
            <w:jc w:val="both"/>
            <w:divId w:val="869419148"/>
            <w:rPr>
              <w:color w:val="000000"/>
            </w:rPr>
          </w:pPr>
          <w:r>
            <w:rPr>
              <w:color w:val="000000"/>
            </w:rPr>
            <w:t>S.B. 435 does</w:t>
          </w:r>
          <w:r w:rsidRPr="002F44CF">
            <w:rPr>
              <w:color w:val="000000"/>
            </w:rPr>
            <w:t xml:space="preserve"> not change any requirements of the </w:t>
          </w:r>
          <w:r>
            <w:rPr>
              <w:color w:val="000000"/>
            </w:rPr>
            <w:t>p</w:t>
          </w:r>
          <w:r w:rsidRPr="002F44CF">
            <w:rPr>
              <w:color w:val="000000"/>
            </w:rPr>
            <w:t xml:space="preserve">rogram, which is governed by Article XIII of the State Bar Rules promulgated by the </w:t>
          </w:r>
          <w:r>
            <w:rPr>
              <w:color w:val="000000"/>
            </w:rPr>
            <w:t>supreme c</w:t>
          </w:r>
          <w:r w:rsidRPr="002F44CF">
            <w:rPr>
              <w:color w:val="000000"/>
            </w:rPr>
            <w:t>ourt.</w:t>
          </w:r>
        </w:p>
        <w:p w:rsidR="00796235" w:rsidRPr="00D70925" w:rsidRDefault="00796235" w:rsidP="00147021">
          <w:pPr>
            <w:spacing w:after="0" w:line="240" w:lineRule="auto"/>
            <w:jc w:val="both"/>
            <w:rPr>
              <w:rFonts w:eastAsia="Times New Roman" w:cs="Times New Roman"/>
              <w:bCs/>
              <w:szCs w:val="24"/>
            </w:rPr>
          </w:pPr>
        </w:p>
      </w:sdtContent>
    </w:sdt>
    <w:p w:rsidR="00796235" w:rsidRDefault="007962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435 </w:t>
      </w:r>
      <w:bookmarkStart w:id="1" w:name="AmendsCurrentLaw"/>
      <w:bookmarkEnd w:id="1"/>
      <w:r>
        <w:rPr>
          <w:rFonts w:cs="Times New Roman"/>
          <w:szCs w:val="24"/>
        </w:rPr>
        <w:t>amends current law relating to volunteer practice by an inactive member of the State Bar of Texas.</w:t>
      </w:r>
    </w:p>
    <w:p w:rsidR="00796235" w:rsidRPr="004F2EE7" w:rsidRDefault="00796235" w:rsidP="000F1DF9">
      <w:pPr>
        <w:spacing w:after="0" w:line="240" w:lineRule="auto"/>
        <w:jc w:val="both"/>
        <w:rPr>
          <w:rFonts w:eastAsia="Times New Roman" w:cs="Times New Roman"/>
          <w:szCs w:val="24"/>
        </w:rPr>
      </w:pPr>
    </w:p>
    <w:p w:rsidR="00796235" w:rsidRPr="005C2A78" w:rsidRDefault="007962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F78B41D9B8442D2A267D37C79C14522"/>
          </w:placeholder>
        </w:sdtPr>
        <w:sdtContent>
          <w:r>
            <w:rPr>
              <w:rFonts w:eastAsia="Times New Roman" w:cs="Times New Roman"/>
              <w:b/>
              <w:szCs w:val="24"/>
              <w:u w:val="single"/>
            </w:rPr>
            <w:t>RULEMAKING AUTHORITY</w:t>
          </w:r>
        </w:sdtContent>
      </w:sdt>
    </w:p>
    <w:p w:rsidR="00796235" w:rsidRPr="006529C4" w:rsidRDefault="00796235" w:rsidP="00774EC7">
      <w:pPr>
        <w:spacing w:after="0" w:line="240" w:lineRule="auto"/>
        <w:jc w:val="both"/>
        <w:rPr>
          <w:rFonts w:cs="Times New Roman"/>
          <w:szCs w:val="24"/>
        </w:rPr>
      </w:pPr>
    </w:p>
    <w:p w:rsidR="00796235" w:rsidRPr="006529C4" w:rsidRDefault="00796235" w:rsidP="00774EC7">
      <w:pPr>
        <w:spacing w:after="0" w:line="240" w:lineRule="auto"/>
        <w:jc w:val="both"/>
        <w:rPr>
          <w:rFonts w:cs="Times New Roman"/>
          <w:szCs w:val="24"/>
        </w:rPr>
      </w:pPr>
      <w:r>
        <w:rPr>
          <w:rFonts w:cs="Times New Roman"/>
          <w:szCs w:val="24"/>
        </w:rPr>
        <w:t>Rulemaking authority is expressly granted to Texas Supreme Court in SECTION 1 (Section 81.053, Government Code) of this bill.</w:t>
      </w:r>
    </w:p>
    <w:p w:rsidR="00796235" w:rsidRPr="006529C4" w:rsidRDefault="00796235" w:rsidP="00774EC7">
      <w:pPr>
        <w:spacing w:after="0" w:line="240" w:lineRule="auto"/>
        <w:jc w:val="both"/>
        <w:rPr>
          <w:rFonts w:cs="Times New Roman"/>
          <w:szCs w:val="24"/>
        </w:rPr>
      </w:pPr>
    </w:p>
    <w:p w:rsidR="00796235" w:rsidRPr="005C2A78" w:rsidRDefault="007962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AE370BB649F4E94A440AAD7F65EB57E"/>
          </w:placeholder>
        </w:sdtPr>
        <w:sdtContent>
          <w:r>
            <w:rPr>
              <w:rFonts w:eastAsia="Times New Roman" w:cs="Times New Roman"/>
              <w:b/>
              <w:szCs w:val="24"/>
              <w:u w:val="single"/>
            </w:rPr>
            <w:t>SECTION BY SECTION ANALYSIS</w:t>
          </w:r>
        </w:sdtContent>
      </w:sdt>
    </w:p>
    <w:p w:rsidR="00796235" w:rsidRPr="005C2A78" w:rsidRDefault="00796235" w:rsidP="000F1DF9">
      <w:pPr>
        <w:spacing w:after="0" w:line="240" w:lineRule="auto"/>
        <w:jc w:val="both"/>
        <w:rPr>
          <w:rFonts w:eastAsia="Times New Roman" w:cs="Times New Roman"/>
          <w:szCs w:val="24"/>
        </w:rPr>
      </w:pPr>
    </w:p>
    <w:p w:rsidR="00796235" w:rsidRDefault="0079623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81.053(a), Government Code, as follows: </w:t>
      </w:r>
    </w:p>
    <w:p w:rsidR="00796235" w:rsidRDefault="00796235" w:rsidP="000F1DF9">
      <w:pPr>
        <w:spacing w:after="0" w:line="240" w:lineRule="auto"/>
        <w:jc w:val="both"/>
        <w:rPr>
          <w:rFonts w:eastAsia="Times New Roman" w:cs="Times New Roman"/>
          <w:szCs w:val="24"/>
        </w:rPr>
      </w:pPr>
    </w:p>
    <w:p w:rsidR="00796235" w:rsidRPr="005C2A78" w:rsidRDefault="00796235" w:rsidP="008C3213">
      <w:pPr>
        <w:spacing w:after="0" w:line="240" w:lineRule="auto"/>
        <w:ind w:left="720"/>
        <w:jc w:val="both"/>
        <w:rPr>
          <w:rFonts w:eastAsia="Times New Roman" w:cs="Times New Roman"/>
          <w:szCs w:val="24"/>
        </w:rPr>
      </w:pPr>
      <w:r>
        <w:rPr>
          <w:rFonts w:eastAsia="Times New Roman" w:cs="Times New Roman"/>
          <w:szCs w:val="24"/>
        </w:rPr>
        <w:t xml:space="preserve">(a) Prohibits an inactive member from practicing law in this state, except as provided by rule promulgated by the Texas Supreme Court for volunteer practice, and prohibits the inactive member from holding an office in the state bar or voting in any election conducted by the state bar. Makes a nonsubstantive change. </w:t>
      </w:r>
    </w:p>
    <w:p w:rsidR="00796235" w:rsidRPr="005C2A78" w:rsidRDefault="00796235" w:rsidP="000F1DF9">
      <w:pPr>
        <w:spacing w:after="0" w:line="240" w:lineRule="auto"/>
        <w:jc w:val="both"/>
        <w:rPr>
          <w:rFonts w:eastAsia="Times New Roman" w:cs="Times New Roman"/>
          <w:szCs w:val="24"/>
        </w:rPr>
      </w:pPr>
    </w:p>
    <w:p w:rsidR="00796235" w:rsidRPr="005C2A78" w:rsidRDefault="0079623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Effective date: September 1, 2017.</w:t>
      </w:r>
    </w:p>
    <w:p w:rsidR="00796235" w:rsidRPr="006529C4" w:rsidRDefault="00796235" w:rsidP="00774EC7">
      <w:pPr>
        <w:spacing w:after="0" w:line="240" w:lineRule="auto"/>
        <w:jc w:val="both"/>
        <w:rPr>
          <w:rFonts w:cs="Times New Roman"/>
          <w:szCs w:val="24"/>
        </w:rPr>
      </w:pPr>
    </w:p>
    <w:p w:rsidR="00796235" w:rsidRPr="006529C4" w:rsidRDefault="00796235" w:rsidP="00774EC7">
      <w:pPr>
        <w:spacing w:after="0" w:line="240" w:lineRule="auto"/>
        <w:jc w:val="both"/>
      </w:pPr>
    </w:p>
    <w:sectPr w:rsidR="0079623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5E" w:rsidRDefault="0016245E" w:rsidP="000F1DF9">
      <w:pPr>
        <w:spacing w:after="0" w:line="240" w:lineRule="auto"/>
      </w:pPr>
      <w:r>
        <w:separator/>
      </w:r>
    </w:p>
  </w:endnote>
  <w:endnote w:type="continuationSeparator" w:id="0">
    <w:p w:rsidR="0016245E" w:rsidRDefault="00162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2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23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235">
                <w:rPr>
                  <w:sz w:val="20"/>
                  <w:szCs w:val="20"/>
                </w:rPr>
                <w:t>H.B. 1020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2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2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2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23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5E" w:rsidRDefault="0016245E" w:rsidP="000F1DF9">
      <w:pPr>
        <w:spacing w:after="0" w:line="240" w:lineRule="auto"/>
      </w:pPr>
      <w:r>
        <w:separator/>
      </w:r>
    </w:p>
  </w:footnote>
  <w:footnote w:type="continuationSeparator" w:id="0">
    <w:p w:rsidR="0016245E" w:rsidRDefault="001624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245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23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2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2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4E64" w:rsidP="00634E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8184D6313A494AAD29F3B3CF840BB2"/>
        <w:category>
          <w:name w:val="General"/>
          <w:gallery w:val="placeholder"/>
        </w:category>
        <w:types>
          <w:type w:val="bbPlcHdr"/>
        </w:types>
        <w:behaviors>
          <w:behavior w:val="content"/>
        </w:behaviors>
        <w:guid w:val="{9331E658-FCF9-4395-9DB3-E0D01F9C13E5}"/>
      </w:docPartPr>
      <w:docPartBody>
        <w:p w:rsidR="00000000" w:rsidRDefault="00D95EEB"/>
      </w:docPartBody>
    </w:docPart>
    <w:docPart>
      <w:docPartPr>
        <w:name w:val="D8CC3D3B85234A35927A329C18871E70"/>
        <w:category>
          <w:name w:val="General"/>
          <w:gallery w:val="placeholder"/>
        </w:category>
        <w:types>
          <w:type w:val="bbPlcHdr"/>
        </w:types>
        <w:behaviors>
          <w:behavior w:val="content"/>
        </w:behaviors>
        <w:guid w:val="{8270318F-0B6A-48CB-88C3-E93C07149DFE}"/>
      </w:docPartPr>
      <w:docPartBody>
        <w:p w:rsidR="00000000" w:rsidRDefault="00D95EEB"/>
      </w:docPartBody>
    </w:docPart>
    <w:docPart>
      <w:docPartPr>
        <w:name w:val="0A22D227F8BA4B07B36B75677C91C615"/>
        <w:category>
          <w:name w:val="General"/>
          <w:gallery w:val="placeholder"/>
        </w:category>
        <w:types>
          <w:type w:val="bbPlcHdr"/>
        </w:types>
        <w:behaviors>
          <w:behavior w:val="content"/>
        </w:behaviors>
        <w:guid w:val="{18AB8B7C-C3D5-4A38-A422-FB03BF3FD3E1}"/>
      </w:docPartPr>
      <w:docPartBody>
        <w:p w:rsidR="00000000" w:rsidRDefault="00D95EEB"/>
      </w:docPartBody>
    </w:docPart>
    <w:docPart>
      <w:docPartPr>
        <w:name w:val="08BA05E2FEC140A0BBA09218D1C4CAAF"/>
        <w:category>
          <w:name w:val="General"/>
          <w:gallery w:val="placeholder"/>
        </w:category>
        <w:types>
          <w:type w:val="bbPlcHdr"/>
        </w:types>
        <w:behaviors>
          <w:behavior w:val="content"/>
        </w:behaviors>
        <w:guid w:val="{9FEFA1DF-49C6-4A89-9CBF-BE8CD60CA8A1}"/>
      </w:docPartPr>
      <w:docPartBody>
        <w:p w:rsidR="00000000" w:rsidRDefault="00D95EEB"/>
      </w:docPartBody>
    </w:docPart>
    <w:docPart>
      <w:docPartPr>
        <w:name w:val="75C91E30996844C99997FAB136AE7D40"/>
        <w:category>
          <w:name w:val="General"/>
          <w:gallery w:val="placeholder"/>
        </w:category>
        <w:types>
          <w:type w:val="bbPlcHdr"/>
        </w:types>
        <w:behaviors>
          <w:behavior w:val="content"/>
        </w:behaviors>
        <w:guid w:val="{2E3A3D6B-7B4D-4F59-80AB-51C52BF01A25}"/>
      </w:docPartPr>
      <w:docPartBody>
        <w:p w:rsidR="00000000" w:rsidRDefault="00D95EEB"/>
      </w:docPartBody>
    </w:docPart>
    <w:docPart>
      <w:docPartPr>
        <w:name w:val="E7ECFACA34284A8CAAB1719C8E21715E"/>
        <w:category>
          <w:name w:val="General"/>
          <w:gallery w:val="placeholder"/>
        </w:category>
        <w:types>
          <w:type w:val="bbPlcHdr"/>
        </w:types>
        <w:behaviors>
          <w:behavior w:val="content"/>
        </w:behaviors>
        <w:guid w:val="{6096EF28-2DDD-4E44-A279-59173A6DBE2A}"/>
      </w:docPartPr>
      <w:docPartBody>
        <w:p w:rsidR="00000000" w:rsidRDefault="00D95EEB"/>
      </w:docPartBody>
    </w:docPart>
    <w:docPart>
      <w:docPartPr>
        <w:name w:val="FCEA5C9AD74049129F66EE41F3E9B118"/>
        <w:category>
          <w:name w:val="General"/>
          <w:gallery w:val="placeholder"/>
        </w:category>
        <w:types>
          <w:type w:val="bbPlcHdr"/>
        </w:types>
        <w:behaviors>
          <w:behavior w:val="content"/>
        </w:behaviors>
        <w:guid w:val="{D0E89DD6-9504-4F6C-A7BA-D045D72A74C6}"/>
      </w:docPartPr>
      <w:docPartBody>
        <w:p w:rsidR="00000000" w:rsidRDefault="00D95EEB"/>
      </w:docPartBody>
    </w:docPart>
    <w:docPart>
      <w:docPartPr>
        <w:name w:val="1AC2D89AF1B54EA9AB8DD81BD3C1006A"/>
        <w:category>
          <w:name w:val="General"/>
          <w:gallery w:val="placeholder"/>
        </w:category>
        <w:types>
          <w:type w:val="bbPlcHdr"/>
        </w:types>
        <w:behaviors>
          <w:behavior w:val="content"/>
        </w:behaviors>
        <w:guid w:val="{C2E8C21B-473C-4A17-988F-A8FEF1032F1A}"/>
      </w:docPartPr>
      <w:docPartBody>
        <w:p w:rsidR="00000000" w:rsidRDefault="00D95EEB"/>
      </w:docPartBody>
    </w:docPart>
    <w:docPart>
      <w:docPartPr>
        <w:name w:val="8DF2C5F1062249AF8F89A4DFF6D5C3C9"/>
        <w:category>
          <w:name w:val="General"/>
          <w:gallery w:val="placeholder"/>
        </w:category>
        <w:types>
          <w:type w:val="bbPlcHdr"/>
        </w:types>
        <w:behaviors>
          <w:behavior w:val="content"/>
        </w:behaviors>
        <w:guid w:val="{1BEC3071-D19C-499A-A24D-3A04A6A6E732}"/>
      </w:docPartPr>
      <w:docPartBody>
        <w:p w:rsidR="00000000" w:rsidRDefault="00634E64" w:rsidP="00634E64">
          <w:pPr>
            <w:pStyle w:val="8DF2C5F1062249AF8F89A4DFF6D5C3C9"/>
          </w:pPr>
          <w:r w:rsidRPr="00A30DD1">
            <w:rPr>
              <w:rStyle w:val="PlaceholderText"/>
            </w:rPr>
            <w:t>Click here to enter a date.</w:t>
          </w:r>
        </w:p>
      </w:docPartBody>
    </w:docPart>
    <w:docPart>
      <w:docPartPr>
        <w:name w:val="B838BAADEF8E47FC986BD71C4B8D4E2D"/>
        <w:category>
          <w:name w:val="General"/>
          <w:gallery w:val="placeholder"/>
        </w:category>
        <w:types>
          <w:type w:val="bbPlcHdr"/>
        </w:types>
        <w:behaviors>
          <w:behavior w:val="content"/>
        </w:behaviors>
        <w:guid w:val="{E379AD10-7C72-44F2-8270-C0349992A0B6}"/>
      </w:docPartPr>
      <w:docPartBody>
        <w:p w:rsidR="00000000" w:rsidRDefault="00D95EEB"/>
      </w:docPartBody>
    </w:docPart>
    <w:docPart>
      <w:docPartPr>
        <w:name w:val="DBA6EFB6989F4DB6A1FF65B470254835"/>
        <w:category>
          <w:name w:val="General"/>
          <w:gallery w:val="placeholder"/>
        </w:category>
        <w:types>
          <w:type w:val="bbPlcHdr"/>
        </w:types>
        <w:behaviors>
          <w:behavior w:val="content"/>
        </w:behaviors>
        <w:guid w:val="{36DAECE8-BA70-4C5F-8AFD-D142F1DFB766}"/>
      </w:docPartPr>
      <w:docPartBody>
        <w:p w:rsidR="00000000" w:rsidRDefault="00D95EEB"/>
      </w:docPartBody>
    </w:docPart>
    <w:docPart>
      <w:docPartPr>
        <w:name w:val="0DC512C5F0D44244BF27151083FEB7CC"/>
        <w:category>
          <w:name w:val="General"/>
          <w:gallery w:val="placeholder"/>
        </w:category>
        <w:types>
          <w:type w:val="bbPlcHdr"/>
        </w:types>
        <w:behaviors>
          <w:behavior w:val="content"/>
        </w:behaviors>
        <w:guid w:val="{25FC3E4F-3CCE-42CF-AD4C-6F183B05F0F5}"/>
      </w:docPartPr>
      <w:docPartBody>
        <w:p w:rsidR="00000000" w:rsidRDefault="00634E64" w:rsidP="00634E64">
          <w:pPr>
            <w:pStyle w:val="0DC512C5F0D44244BF27151083FEB7CC"/>
          </w:pPr>
          <w:r>
            <w:rPr>
              <w:rFonts w:eastAsia="Times New Roman" w:cs="Times New Roman"/>
              <w:bCs/>
              <w:szCs w:val="24"/>
            </w:rPr>
            <w:t xml:space="preserve"> </w:t>
          </w:r>
        </w:p>
      </w:docPartBody>
    </w:docPart>
    <w:docPart>
      <w:docPartPr>
        <w:name w:val="BF78B41D9B8442D2A267D37C79C14522"/>
        <w:category>
          <w:name w:val="General"/>
          <w:gallery w:val="placeholder"/>
        </w:category>
        <w:types>
          <w:type w:val="bbPlcHdr"/>
        </w:types>
        <w:behaviors>
          <w:behavior w:val="content"/>
        </w:behaviors>
        <w:guid w:val="{70D0B754-0D4E-47B3-90D6-31169E879C12}"/>
      </w:docPartPr>
      <w:docPartBody>
        <w:p w:rsidR="00000000" w:rsidRDefault="00D95EEB"/>
      </w:docPartBody>
    </w:docPart>
    <w:docPart>
      <w:docPartPr>
        <w:name w:val="AAE370BB649F4E94A440AAD7F65EB57E"/>
        <w:category>
          <w:name w:val="General"/>
          <w:gallery w:val="placeholder"/>
        </w:category>
        <w:types>
          <w:type w:val="bbPlcHdr"/>
        </w:types>
        <w:behaviors>
          <w:behavior w:val="content"/>
        </w:behaviors>
        <w:guid w:val="{7DC74155-AACD-4163-9BDF-2D23E6271D9F}"/>
      </w:docPartPr>
      <w:docPartBody>
        <w:p w:rsidR="00000000" w:rsidRDefault="00D95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4E6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5EE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4E64"/>
    <w:rPr>
      <w:rFonts w:ascii="Times New Roman" w:hAnsi="Times New Roman"/>
      <w:sz w:val="24"/>
    </w:rPr>
  </w:style>
  <w:style w:type="paragraph" w:customStyle="1" w:styleId="487D89B4F8B34DB4967D41FE18F7F88D7">
    <w:name w:val="487D89B4F8B34DB4967D41FE18F7F88D7"/>
    <w:rsid w:val="00634E64"/>
    <w:rPr>
      <w:rFonts w:ascii="Times New Roman" w:hAnsi="Times New Roman"/>
      <w:sz w:val="24"/>
    </w:rPr>
  </w:style>
  <w:style w:type="paragraph" w:customStyle="1" w:styleId="AE2570ED5D764CD7AF9686706F550F4620">
    <w:name w:val="AE2570ED5D764CD7AF9686706F550F4620"/>
    <w:rsid w:val="00634E64"/>
    <w:pPr>
      <w:tabs>
        <w:tab w:val="center" w:pos="4680"/>
        <w:tab w:val="right" w:pos="9360"/>
      </w:tabs>
      <w:spacing w:after="0" w:line="240" w:lineRule="auto"/>
    </w:pPr>
    <w:rPr>
      <w:rFonts w:ascii="Times New Roman" w:hAnsi="Times New Roman"/>
      <w:sz w:val="24"/>
    </w:rPr>
  </w:style>
  <w:style w:type="paragraph" w:customStyle="1" w:styleId="8DF2C5F1062249AF8F89A4DFF6D5C3C9">
    <w:name w:val="8DF2C5F1062249AF8F89A4DFF6D5C3C9"/>
    <w:rsid w:val="00634E64"/>
  </w:style>
  <w:style w:type="paragraph" w:customStyle="1" w:styleId="0DC512C5F0D44244BF27151083FEB7CC">
    <w:name w:val="0DC512C5F0D44244BF27151083FEB7CC"/>
    <w:rsid w:val="00634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4E64"/>
    <w:rPr>
      <w:rFonts w:ascii="Times New Roman" w:hAnsi="Times New Roman"/>
      <w:sz w:val="24"/>
    </w:rPr>
  </w:style>
  <w:style w:type="paragraph" w:customStyle="1" w:styleId="487D89B4F8B34DB4967D41FE18F7F88D7">
    <w:name w:val="487D89B4F8B34DB4967D41FE18F7F88D7"/>
    <w:rsid w:val="00634E64"/>
    <w:rPr>
      <w:rFonts w:ascii="Times New Roman" w:hAnsi="Times New Roman"/>
      <w:sz w:val="24"/>
    </w:rPr>
  </w:style>
  <w:style w:type="paragraph" w:customStyle="1" w:styleId="AE2570ED5D764CD7AF9686706F550F4620">
    <w:name w:val="AE2570ED5D764CD7AF9686706F550F4620"/>
    <w:rsid w:val="00634E64"/>
    <w:pPr>
      <w:tabs>
        <w:tab w:val="center" w:pos="4680"/>
        <w:tab w:val="right" w:pos="9360"/>
      </w:tabs>
      <w:spacing w:after="0" w:line="240" w:lineRule="auto"/>
    </w:pPr>
    <w:rPr>
      <w:rFonts w:ascii="Times New Roman" w:hAnsi="Times New Roman"/>
      <w:sz w:val="24"/>
    </w:rPr>
  </w:style>
  <w:style w:type="paragraph" w:customStyle="1" w:styleId="8DF2C5F1062249AF8F89A4DFF6D5C3C9">
    <w:name w:val="8DF2C5F1062249AF8F89A4DFF6D5C3C9"/>
    <w:rsid w:val="00634E64"/>
  </w:style>
  <w:style w:type="paragraph" w:customStyle="1" w:styleId="0DC512C5F0D44244BF27151083FEB7CC">
    <w:name w:val="0DC512C5F0D44244BF27151083FEB7CC"/>
    <w:rsid w:val="0063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B8D75A-28F4-4E32-A66F-82921309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379</Words>
  <Characters>2162</Characters>
  <Application>Microsoft Office Word</Application>
  <DocSecurity>0</DocSecurity>
  <Lines>18</Lines>
  <Paragraphs>5</Paragraphs>
  <ScaleCrop>false</ScaleCrop>
  <Company>Texas Legislative Council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2017-04-28T01:54:00Z</cp:lastPrinted>
  <dcterms:created xsi:type="dcterms:W3CDTF">2015-05-29T14:24:00Z</dcterms:created>
  <dcterms:modified xsi:type="dcterms:W3CDTF">2017-04-28T01:54:00Z</dcterms:modified>
</cp:coreProperties>
</file>

<file path=docProps/custom.xml><?xml version="1.0" encoding="utf-8"?>
<op:Properties xmlns:vt="http://schemas.openxmlformats.org/officeDocument/2006/docPropsVTypes" xmlns:op="http://schemas.openxmlformats.org/officeDocument/2006/custom-properties"/>
</file>