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46A7" w:rsidTr="00345119">
        <w:tc>
          <w:tcPr>
            <w:tcW w:w="9576" w:type="dxa"/>
            <w:noWrap/>
          </w:tcPr>
          <w:p w:rsidR="008423E4" w:rsidRPr="0022177D" w:rsidRDefault="005B1F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1F3E" w:rsidP="008423E4">
      <w:pPr>
        <w:jc w:val="center"/>
      </w:pPr>
    </w:p>
    <w:p w:rsidR="008423E4" w:rsidRPr="00B31F0E" w:rsidRDefault="005B1F3E" w:rsidP="008423E4"/>
    <w:p w:rsidR="008423E4" w:rsidRPr="00742794" w:rsidRDefault="005B1F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46A7" w:rsidTr="00345119">
        <w:tc>
          <w:tcPr>
            <w:tcW w:w="9576" w:type="dxa"/>
          </w:tcPr>
          <w:p w:rsidR="008423E4" w:rsidRPr="00861995" w:rsidRDefault="005B1F3E" w:rsidP="00345119">
            <w:pPr>
              <w:jc w:val="right"/>
            </w:pPr>
            <w:r>
              <w:t>H.B. 1021</w:t>
            </w:r>
          </w:p>
        </w:tc>
      </w:tr>
      <w:tr w:rsidR="007E46A7" w:rsidTr="00345119">
        <w:tc>
          <w:tcPr>
            <w:tcW w:w="9576" w:type="dxa"/>
          </w:tcPr>
          <w:p w:rsidR="008423E4" w:rsidRPr="00861995" w:rsidRDefault="005B1F3E" w:rsidP="00E80D79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7E46A7" w:rsidTr="00345119">
        <w:tc>
          <w:tcPr>
            <w:tcW w:w="9576" w:type="dxa"/>
          </w:tcPr>
          <w:p w:rsidR="008423E4" w:rsidRPr="00861995" w:rsidRDefault="005B1F3E" w:rsidP="00345119">
            <w:pPr>
              <w:jc w:val="right"/>
            </w:pPr>
            <w:r>
              <w:t>Judiciary &amp; Civil Jurisprudence</w:t>
            </w:r>
          </w:p>
        </w:tc>
      </w:tr>
      <w:tr w:rsidR="007E46A7" w:rsidTr="00345119">
        <w:tc>
          <w:tcPr>
            <w:tcW w:w="9576" w:type="dxa"/>
          </w:tcPr>
          <w:p w:rsidR="008423E4" w:rsidRDefault="005B1F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1F3E" w:rsidP="008423E4">
      <w:pPr>
        <w:tabs>
          <w:tab w:val="right" w:pos="9360"/>
        </w:tabs>
      </w:pPr>
    </w:p>
    <w:p w:rsidR="008423E4" w:rsidRDefault="005B1F3E" w:rsidP="008423E4"/>
    <w:p w:rsidR="008423E4" w:rsidRDefault="005B1F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46A7" w:rsidTr="00345119">
        <w:tc>
          <w:tcPr>
            <w:tcW w:w="9576" w:type="dxa"/>
          </w:tcPr>
          <w:p w:rsidR="008423E4" w:rsidRPr="00A8133F" w:rsidRDefault="005B1F3E" w:rsidP="00664E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1F3E" w:rsidP="00664E5A"/>
          <w:p w:rsidR="008423E4" w:rsidRDefault="005B1F3E" w:rsidP="00664E5A">
            <w:pPr>
              <w:pStyle w:val="Header"/>
              <w:jc w:val="both"/>
            </w:pPr>
            <w:r>
              <w:t xml:space="preserve">Interested parties contend that Texans in certain counties lack adequate access to </w:t>
            </w:r>
            <w:r>
              <w:t xml:space="preserve">local </w:t>
            </w:r>
            <w:r>
              <w:t>l</w:t>
            </w:r>
            <w:r>
              <w:t>aw library self-help centers</w:t>
            </w:r>
            <w:r>
              <w:t xml:space="preserve">, </w:t>
            </w:r>
            <w:r>
              <w:t>which contain legal information and forms to assist members of the public with legal matters</w:t>
            </w:r>
            <w:r>
              <w:t xml:space="preserve">. </w:t>
            </w:r>
            <w:r>
              <w:t xml:space="preserve">H.B. 1021 seeks to increase access </w:t>
            </w:r>
            <w:r>
              <w:t xml:space="preserve">to </w:t>
            </w:r>
            <w:r>
              <w:t xml:space="preserve">these </w:t>
            </w:r>
            <w:r>
              <w:t>legal resources and to provide</w:t>
            </w:r>
            <w:r>
              <w:t xml:space="preserve"> </w:t>
            </w:r>
            <w:r>
              <w:t>for related</w:t>
            </w:r>
            <w:r>
              <w:t xml:space="preserve"> fund</w:t>
            </w:r>
            <w:r>
              <w:t>ing for these centers</w:t>
            </w:r>
            <w:r>
              <w:t>.</w:t>
            </w:r>
          </w:p>
          <w:p w:rsidR="008423E4" w:rsidRPr="00E26B13" w:rsidRDefault="005B1F3E" w:rsidP="00664E5A">
            <w:pPr>
              <w:rPr>
                <w:b/>
              </w:rPr>
            </w:pPr>
          </w:p>
        </w:tc>
      </w:tr>
      <w:tr w:rsidR="007E46A7" w:rsidTr="00345119">
        <w:tc>
          <w:tcPr>
            <w:tcW w:w="9576" w:type="dxa"/>
          </w:tcPr>
          <w:p w:rsidR="0017725B" w:rsidRDefault="005B1F3E" w:rsidP="00664E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1F3E" w:rsidP="00664E5A">
            <w:pPr>
              <w:rPr>
                <w:b/>
                <w:u w:val="single"/>
              </w:rPr>
            </w:pPr>
          </w:p>
          <w:p w:rsidR="00573F26" w:rsidRPr="00573F26" w:rsidRDefault="005B1F3E" w:rsidP="00664E5A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B1F3E" w:rsidP="00664E5A">
            <w:pPr>
              <w:rPr>
                <w:b/>
                <w:u w:val="single"/>
              </w:rPr>
            </w:pPr>
          </w:p>
        </w:tc>
      </w:tr>
      <w:tr w:rsidR="007E46A7" w:rsidTr="00345119">
        <w:tc>
          <w:tcPr>
            <w:tcW w:w="9576" w:type="dxa"/>
          </w:tcPr>
          <w:p w:rsidR="008423E4" w:rsidRPr="00A8133F" w:rsidRDefault="005B1F3E" w:rsidP="00664E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5B1F3E" w:rsidP="00664E5A"/>
          <w:p w:rsidR="00573F26" w:rsidRDefault="005B1F3E" w:rsidP="00664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1F3E" w:rsidP="00664E5A">
            <w:pPr>
              <w:rPr>
                <w:b/>
              </w:rPr>
            </w:pPr>
          </w:p>
        </w:tc>
      </w:tr>
      <w:tr w:rsidR="007E46A7" w:rsidTr="00345119">
        <w:tc>
          <w:tcPr>
            <w:tcW w:w="9576" w:type="dxa"/>
          </w:tcPr>
          <w:p w:rsidR="008423E4" w:rsidRPr="00A8133F" w:rsidRDefault="005B1F3E" w:rsidP="00664E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1F3E" w:rsidP="00664E5A"/>
          <w:p w:rsidR="008423E4" w:rsidRDefault="005B1F3E" w:rsidP="00664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1021 amends the Local Government Code to </w:t>
            </w:r>
            <w:r>
              <w:t xml:space="preserve">give </w:t>
            </w:r>
            <w:r>
              <w:t xml:space="preserve">the </w:t>
            </w:r>
            <w:r w:rsidRPr="00573F26">
              <w:t xml:space="preserve">commissioners court of a county </w:t>
            </w:r>
            <w:r>
              <w:t xml:space="preserve">the option </w:t>
            </w:r>
            <w:r>
              <w:t>to</w:t>
            </w:r>
            <w:r w:rsidRPr="00573F26">
              <w:t xml:space="preserve"> establish and maintain a county law library at </w:t>
            </w:r>
            <w:r>
              <w:t>a</w:t>
            </w:r>
            <w:r w:rsidRPr="00573F26">
              <w:t xml:space="preserve"> location determined by the commissioners court</w:t>
            </w:r>
            <w:r>
              <w:t xml:space="preserve"> other than the county seat</w:t>
            </w:r>
            <w:r w:rsidRPr="00573F26">
              <w:t>.</w:t>
            </w:r>
            <w:r>
              <w:t xml:space="preserve"> </w:t>
            </w:r>
            <w:r>
              <w:t>The bill authorizes t</w:t>
            </w:r>
            <w:r w:rsidRPr="00E94E92">
              <w:t xml:space="preserve">he commissioners court of a county </w:t>
            </w:r>
            <w:r>
              <w:t>to</w:t>
            </w:r>
            <w:r w:rsidRPr="00E94E92">
              <w:t xml:space="preserve"> establish, maintain, and op</w:t>
            </w:r>
            <w:r w:rsidRPr="00E94E92">
              <w:t>erate in cooperation with other counties a joint free county law library for the benefit of the cooperating counties in the same manner that a joint county library may be established and operated</w:t>
            </w:r>
            <w:r>
              <w:t xml:space="preserve">. </w:t>
            </w:r>
            <w:r>
              <w:t xml:space="preserve">The bill </w:t>
            </w:r>
            <w:r>
              <w:t>adds the</w:t>
            </w:r>
            <w:r>
              <w:t xml:space="preserve"> </w:t>
            </w:r>
            <w:r w:rsidRPr="00573F26">
              <w:t>establish</w:t>
            </w:r>
            <w:r>
              <w:t>ment</w:t>
            </w:r>
            <w:r w:rsidRPr="00573F26">
              <w:t xml:space="preserve"> and maint</w:t>
            </w:r>
            <w:r>
              <w:t>enance of</w:t>
            </w:r>
            <w:r w:rsidRPr="00573F26">
              <w:t xml:space="preserve"> a self-h</w:t>
            </w:r>
            <w:r w:rsidRPr="00573F26">
              <w:t>elp center to provide resources to county residents representing themselves in legal matters</w:t>
            </w:r>
            <w:r>
              <w:t xml:space="preserve"> as an authorized use of a county law library fund</w:t>
            </w:r>
            <w:r w:rsidRPr="00573F26">
              <w:t>.</w:t>
            </w:r>
          </w:p>
          <w:p w:rsidR="008423E4" w:rsidRPr="00835628" w:rsidRDefault="005B1F3E" w:rsidP="00664E5A">
            <w:pPr>
              <w:rPr>
                <w:b/>
              </w:rPr>
            </w:pPr>
          </w:p>
        </w:tc>
      </w:tr>
      <w:tr w:rsidR="007E46A7" w:rsidTr="00345119">
        <w:tc>
          <w:tcPr>
            <w:tcW w:w="9576" w:type="dxa"/>
          </w:tcPr>
          <w:p w:rsidR="008423E4" w:rsidRPr="00A8133F" w:rsidRDefault="005B1F3E" w:rsidP="00664E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1F3E" w:rsidP="00664E5A"/>
          <w:p w:rsidR="008423E4" w:rsidRPr="00233FDB" w:rsidRDefault="005B1F3E" w:rsidP="00664E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8423E4" w:rsidRPr="00F85833" w:rsidRDefault="005B1F3E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5B1F3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F3E">
      <w:r>
        <w:separator/>
      </w:r>
    </w:p>
  </w:endnote>
  <w:endnote w:type="continuationSeparator" w:id="0">
    <w:p w:rsidR="00000000" w:rsidRDefault="005B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46A7" w:rsidTr="009C1E9A">
      <w:trPr>
        <w:cantSplit/>
      </w:trPr>
      <w:tc>
        <w:tcPr>
          <w:tcW w:w="0" w:type="pct"/>
        </w:tcPr>
        <w:p w:rsidR="00137D90" w:rsidRDefault="005B1F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1F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1F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1F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1F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46A7" w:rsidTr="009C1E9A">
      <w:trPr>
        <w:cantSplit/>
      </w:trPr>
      <w:tc>
        <w:tcPr>
          <w:tcW w:w="0" w:type="pct"/>
        </w:tcPr>
        <w:p w:rsidR="00EC379B" w:rsidRDefault="005B1F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1F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16817</w:t>
          </w:r>
        </w:p>
      </w:tc>
      <w:tc>
        <w:tcPr>
          <w:tcW w:w="2453" w:type="pct"/>
        </w:tcPr>
        <w:p w:rsidR="00EC379B" w:rsidRDefault="005B1F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17.69.38</w:t>
          </w:r>
          <w:r>
            <w:fldChar w:fldCharType="end"/>
          </w:r>
        </w:p>
      </w:tc>
    </w:tr>
    <w:tr w:rsidR="007E46A7" w:rsidTr="009C1E9A">
      <w:trPr>
        <w:cantSplit/>
      </w:trPr>
      <w:tc>
        <w:tcPr>
          <w:tcW w:w="0" w:type="pct"/>
        </w:tcPr>
        <w:p w:rsidR="00EC379B" w:rsidRDefault="005B1F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1F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1F3E" w:rsidP="006D504F">
          <w:pPr>
            <w:pStyle w:val="Footer"/>
            <w:rPr>
              <w:rStyle w:val="PageNumber"/>
            </w:rPr>
          </w:pPr>
        </w:p>
        <w:p w:rsidR="00EC379B" w:rsidRDefault="005B1F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46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1F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1F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1F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F3E">
      <w:r>
        <w:separator/>
      </w:r>
    </w:p>
  </w:footnote>
  <w:footnote w:type="continuationSeparator" w:id="0">
    <w:p w:rsidR="00000000" w:rsidRDefault="005B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A7"/>
    <w:rsid w:val="005B1F3E"/>
    <w:rsid w:val="007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3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F26"/>
  </w:style>
  <w:style w:type="paragraph" w:styleId="CommentSubject">
    <w:name w:val="annotation subject"/>
    <w:basedOn w:val="CommentText"/>
    <w:next w:val="CommentText"/>
    <w:link w:val="CommentSubjectChar"/>
    <w:rsid w:val="0057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3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F26"/>
  </w:style>
  <w:style w:type="paragraph" w:styleId="CommentSubject">
    <w:name w:val="annotation subject"/>
    <w:basedOn w:val="CommentText"/>
    <w:next w:val="CommentText"/>
    <w:link w:val="CommentSubjectChar"/>
    <w:rsid w:val="0057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1475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HB01021 (Committee Report (Unamended))</vt:lpstr>
    </vt:vector>
  </TitlesOfParts>
  <Company>State of Texas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16817</dc:subject>
  <dc:creator>State of Texas</dc:creator>
  <dc:description>HB 1021 by Smithee-(H)Judiciary &amp; Civil Jurisprudence</dc:description>
  <cp:lastModifiedBy>Brianna Weis</cp:lastModifiedBy>
  <cp:revision>2</cp:revision>
  <cp:lastPrinted>2017-03-10T20:51:00Z</cp:lastPrinted>
  <dcterms:created xsi:type="dcterms:W3CDTF">2017-03-22T20:00:00Z</dcterms:created>
  <dcterms:modified xsi:type="dcterms:W3CDTF">2017-03-22T20:00:00Z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17.69.38</vt:lpwstr>
  </property>
</Properties>
</file>