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24F9" w:rsidTr="00345119">
        <w:tc>
          <w:tcPr>
            <w:tcW w:w="9576" w:type="dxa"/>
            <w:noWrap/>
          </w:tcPr>
          <w:p w:rsidR="008423E4" w:rsidRPr="0022177D" w:rsidRDefault="009B28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28D5" w:rsidP="008423E4">
      <w:pPr>
        <w:jc w:val="center"/>
      </w:pPr>
    </w:p>
    <w:p w:rsidR="008423E4" w:rsidRPr="00B31F0E" w:rsidRDefault="009B28D5" w:rsidP="008423E4"/>
    <w:p w:rsidR="008423E4" w:rsidRPr="00742794" w:rsidRDefault="009B28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24F9" w:rsidTr="00345119">
        <w:tc>
          <w:tcPr>
            <w:tcW w:w="9576" w:type="dxa"/>
          </w:tcPr>
          <w:p w:rsidR="008423E4" w:rsidRPr="00861995" w:rsidRDefault="009B28D5" w:rsidP="00345119">
            <w:pPr>
              <w:jc w:val="right"/>
            </w:pPr>
            <w:r>
              <w:t>H.B. 1083</w:t>
            </w:r>
          </w:p>
        </w:tc>
      </w:tr>
      <w:tr w:rsidR="009A24F9" w:rsidTr="00345119">
        <w:tc>
          <w:tcPr>
            <w:tcW w:w="9576" w:type="dxa"/>
          </w:tcPr>
          <w:p w:rsidR="008423E4" w:rsidRPr="00861995" w:rsidRDefault="009B28D5" w:rsidP="00C21233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9A24F9" w:rsidTr="00345119">
        <w:tc>
          <w:tcPr>
            <w:tcW w:w="9576" w:type="dxa"/>
          </w:tcPr>
          <w:p w:rsidR="008423E4" w:rsidRPr="00861995" w:rsidRDefault="009B28D5" w:rsidP="00345119">
            <w:pPr>
              <w:jc w:val="right"/>
            </w:pPr>
            <w:r>
              <w:t>Natural Resources</w:t>
            </w:r>
          </w:p>
        </w:tc>
      </w:tr>
      <w:tr w:rsidR="009A24F9" w:rsidTr="00345119">
        <w:tc>
          <w:tcPr>
            <w:tcW w:w="9576" w:type="dxa"/>
          </w:tcPr>
          <w:p w:rsidR="008423E4" w:rsidRDefault="009B28D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28D5" w:rsidP="008423E4">
      <w:pPr>
        <w:tabs>
          <w:tab w:val="right" w:pos="9360"/>
        </w:tabs>
      </w:pPr>
    </w:p>
    <w:p w:rsidR="008423E4" w:rsidRDefault="009B28D5" w:rsidP="008423E4"/>
    <w:p w:rsidR="008423E4" w:rsidRDefault="009B28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24F9" w:rsidTr="00345119">
        <w:tc>
          <w:tcPr>
            <w:tcW w:w="9576" w:type="dxa"/>
          </w:tcPr>
          <w:p w:rsidR="008423E4" w:rsidRPr="00A8133F" w:rsidRDefault="009B28D5" w:rsidP="00DA07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28D5" w:rsidP="00DA071D"/>
          <w:p w:rsidR="008423E4" w:rsidRDefault="009B28D5" w:rsidP="00DA071D">
            <w:pPr>
              <w:pStyle w:val="Header"/>
              <w:jc w:val="both"/>
            </w:pPr>
            <w:r>
              <w:t xml:space="preserve">Interested parties note that </w:t>
            </w:r>
            <w:r>
              <w:t>at times</w:t>
            </w:r>
            <w:r>
              <w:t xml:space="preserve"> </w:t>
            </w:r>
            <w:r>
              <w:t>s</w:t>
            </w:r>
            <w:r>
              <w:t>enior citizens, many of who</w:t>
            </w:r>
            <w:r>
              <w:t>m</w:t>
            </w:r>
            <w:r>
              <w:t xml:space="preserve"> live on fixed incomes, </w:t>
            </w:r>
            <w:r>
              <w:t xml:space="preserve">may </w:t>
            </w:r>
            <w:r>
              <w:t>have</w:t>
            </w:r>
            <w:r>
              <w:t xml:space="preserve"> difficulty paying </w:t>
            </w:r>
            <w:r>
              <w:t xml:space="preserve">a </w:t>
            </w:r>
            <w:r>
              <w:t>utility bill</w:t>
            </w:r>
            <w:r>
              <w:t xml:space="preserve"> and may</w:t>
            </w:r>
            <w:r>
              <w:t xml:space="preserve"> lose</w:t>
            </w:r>
            <w:r>
              <w:t xml:space="preserve"> utilit</w:t>
            </w:r>
            <w:r>
              <w:t>y</w:t>
            </w:r>
            <w:r>
              <w:t xml:space="preserve"> service</w:t>
            </w:r>
            <w:r>
              <w:t xml:space="preserve"> and</w:t>
            </w:r>
            <w:r>
              <w:t xml:space="preserve"> </w:t>
            </w:r>
            <w:r>
              <w:t xml:space="preserve">experience </w:t>
            </w:r>
            <w:r>
              <w:t>a</w:t>
            </w:r>
            <w:r>
              <w:t xml:space="preserve"> </w:t>
            </w:r>
            <w:r>
              <w:t>reduced</w:t>
            </w:r>
            <w:r>
              <w:t xml:space="preserve"> quality of life</w:t>
            </w:r>
            <w:r>
              <w:t xml:space="preserve"> as a result</w:t>
            </w:r>
            <w:r>
              <w:t>.</w:t>
            </w:r>
            <w:r>
              <w:t xml:space="preserve"> </w:t>
            </w:r>
            <w:r>
              <w:t>H.B. 1083</w:t>
            </w:r>
            <w:r>
              <w:t xml:space="preserve"> seeks to address this issue by </w:t>
            </w:r>
            <w:r>
              <w:t>providing for certain reduced water utility rates for elderly customers.</w:t>
            </w:r>
          </w:p>
          <w:p w:rsidR="008423E4" w:rsidRPr="00E26B13" w:rsidRDefault="009B28D5" w:rsidP="00DA071D">
            <w:pPr>
              <w:rPr>
                <w:b/>
              </w:rPr>
            </w:pPr>
          </w:p>
        </w:tc>
      </w:tr>
      <w:tr w:rsidR="009A24F9" w:rsidTr="00345119">
        <w:tc>
          <w:tcPr>
            <w:tcW w:w="9576" w:type="dxa"/>
          </w:tcPr>
          <w:p w:rsidR="0017725B" w:rsidRDefault="009B28D5" w:rsidP="00DA0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28D5" w:rsidP="00DA071D">
            <w:pPr>
              <w:rPr>
                <w:b/>
                <w:u w:val="single"/>
              </w:rPr>
            </w:pPr>
          </w:p>
          <w:p w:rsidR="007B407F" w:rsidRPr="007B407F" w:rsidRDefault="009B28D5" w:rsidP="00DA071D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B28D5" w:rsidP="00DA071D">
            <w:pPr>
              <w:rPr>
                <w:b/>
                <w:u w:val="single"/>
              </w:rPr>
            </w:pPr>
          </w:p>
        </w:tc>
      </w:tr>
      <w:tr w:rsidR="009A24F9" w:rsidTr="00345119">
        <w:tc>
          <w:tcPr>
            <w:tcW w:w="9576" w:type="dxa"/>
          </w:tcPr>
          <w:p w:rsidR="008423E4" w:rsidRPr="00A8133F" w:rsidRDefault="009B28D5" w:rsidP="00DA071D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9B28D5" w:rsidP="00DA071D"/>
          <w:p w:rsidR="007B407F" w:rsidRDefault="009B28D5" w:rsidP="00DA0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B28D5" w:rsidP="00DA071D">
            <w:pPr>
              <w:rPr>
                <w:b/>
              </w:rPr>
            </w:pPr>
          </w:p>
        </w:tc>
      </w:tr>
      <w:tr w:rsidR="009A24F9" w:rsidTr="00345119">
        <w:tc>
          <w:tcPr>
            <w:tcW w:w="9576" w:type="dxa"/>
          </w:tcPr>
          <w:p w:rsidR="008423E4" w:rsidRPr="00A8133F" w:rsidRDefault="009B28D5" w:rsidP="00DA07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28D5" w:rsidP="00DA071D"/>
          <w:p w:rsidR="008423E4" w:rsidRDefault="009B28D5" w:rsidP="00DA0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1083 amends the Water Code to authorize </w:t>
            </w:r>
            <w:r>
              <w:t xml:space="preserve">a </w:t>
            </w:r>
            <w:r>
              <w:t>regulatory authority</w:t>
            </w:r>
            <w:r>
              <w:t xml:space="preserve">, in establishing a utility's rates, to </w:t>
            </w:r>
            <w:r w:rsidRPr="00E15C5E">
              <w:t>authorize the utility to establish reduced rates for a minimal level of service to be provided solely to a class of elderly customers to ensure that those customers receive that level of service at more affordable ra</w:t>
            </w:r>
            <w:r w:rsidRPr="00E15C5E">
              <w:t xml:space="preserve">tes. </w:t>
            </w:r>
            <w:r>
              <w:t>The bill requires t</w:t>
            </w:r>
            <w:r w:rsidRPr="00E15C5E">
              <w:t xml:space="preserve">he regulatory authority </w:t>
            </w:r>
            <w:r>
              <w:t>to</w:t>
            </w:r>
            <w:r w:rsidRPr="00E15C5E">
              <w:t xml:space="preserve"> allow a utility to establish a fund to receive donations to recover the costs of providing the reduced rates</w:t>
            </w:r>
            <w:r>
              <w:t xml:space="preserve"> and </w:t>
            </w:r>
            <w:r>
              <w:t>prohibits a</w:t>
            </w:r>
            <w:r w:rsidRPr="00E15C5E">
              <w:t xml:space="preserve"> utility </w:t>
            </w:r>
            <w:r>
              <w:t>from</w:t>
            </w:r>
            <w:r w:rsidRPr="00E15C5E">
              <w:t xml:space="preserve"> recover</w:t>
            </w:r>
            <w:r>
              <w:t>ing</w:t>
            </w:r>
            <w:r w:rsidRPr="00E15C5E">
              <w:t xml:space="preserve"> those costs through charges to the utility's other custo</w:t>
            </w:r>
            <w:r w:rsidRPr="00E15C5E">
              <w:t>mer classes</w:t>
            </w:r>
            <w:r>
              <w:t xml:space="preserve">. </w:t>
            </w:r>
          </w:p>
          <w:p w:rsidR="00E15C5E" w:rsidRDefault="009B28D5" w:rsidP="00DA0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15C5E" w:rsidRDefault="009B28D5" w:rsidP="00DA071D">
            <w:pPr>
              <w:pStyle w:val="Header"/>
              <w:jc w:val="both"/>
            </w:pPr>
            <w:r>
              <w:t xml:space="preserve">H.B. 1083 specifies that, for purposes of </w:t>
            </w:r>
            <w:r>
              <w:t>statutory</w:t>
            </w:r>
            <w:r>
              <w:t xml:space="preserve"> provisions</w:t>
            </w:r>
            <w:r>
              <w:t xml:space="preserve"> prohibiting unreasonable preference or prejudice as to water and sewer rates or services</w:t>
            </w:r>
            <w:r>
              <w:t xml:space="preserve">, a reduced rate </w:t>
            </w:r>
            <w:r>
              <w:t xml:space="preserve">established for a class of elderly customers </w:t>
            </w:r>
            <w:r>
              <w:t>does not make or grant an un</w:t>
            </w:r>
            <w:r>
              <w:t>reasonable preference or advantage to any corporation or person, subject a corporation or person to an unreasonable prejudice or disadvantage, or constitute an unreasonable difference as to rates of service between classes of service.</w:t>
            </w:r>
          </w:p>
          <w:p w:rsidR="00E15C5E" w:rsidRDefault="009B28D5" w:rsidP="00DA071D">
            <w:pPr>
              <w:pStyle w:val="Header"/>
              <w:jc w:val="both"/>
            </w:pPr>
          </w:p>
          <w:p w:rsidR="007B407F" w:rsidRDefault="009B28D5" w:rsidP="00DA071D">
            <w:pPr>
              <w:pStyle w:val="Header"/>
              <w:jc w:val="both"/>
            </w:pPr>
            <w:r>
              <w:t xml:space="preserve">H.B. 1083 applies </w:t>
            </w:r>
            <w:r w:rsidRPr="007B407F">
              <w:t>on</w:t>
            </w:r>
            <w:r w:rsidRPr="007B407F">
              <w:t>ly to proceedings before a regulatory authority regarding water utility rates concerning an application filed on or after January 1, 2018</w:t>
            </w:r>
            <w:r>
              <w:t xml:space="preserve">, and </w:t>
            </w:r>
            <w:r>
              <w:t>requires the Public Utility Commission of Texas and other regulatory authorities to adopt rules as necessary to i</w:t>
            </w:r>
            <w:r>
              <w:t>mplement the bill's provisions not later than December 31, 2017.</w:t>
            </w:r>
          </w:p>
          <w:p w:rsidR="008423E4" w:rsidRPr="00835628" w:rsidRDefault="009B28D5" w:rsidP="00DA071D">
            <w:pPr>
              <w:rPr>
                <w:b/>
              </w:rPr>
            </w:pPr>
          </w:p>
        </w:tc>
      </w:tr>
      <w:tr w:rsidR="009A24F9" w:rsidTr="00345119">
        <w:tc>
          <w:tcPr>
            <w:tcW w:w="9576" w:type="dxa"/>
          </w:tcPr>
          <w:p w:rsidR="008423E4" w:rsidRPr="00A8133F" w:rsidRDefault="009B28D5" w:rsidP="00DA07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28D5" w:rsidP="00DA071D"/>
          <w:p w:rsidR="008423E4" w:rsidRPr="00DA071D" w:rsidRDefault="009B28D5" w:rsidP="00DA07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9B28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28D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28D5">
      <w:r>
        <w:separator/>
      </w:r>
    </w:p>
  </w:endnote>
  <w:endnote w:type="continuationSeparator" w:id="0">
    <w:p w:rsidR="00000000" w:rsidRDefault="009B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24F9" w:rsidTr="009C1E9A">
      <w:trPr>
        <w:cantSplit/>
      </w:trPr>
      <w:tc>
        <w:tcPr>
          <w:tcW w:w="0" w:type="pct"/>
        </w:tcPr>
        <w:p w:rsidR="00137D90" w:rsidRDefault="009B28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28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28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28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28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4F9" w:rsidTr="009C1E9A">
      <w:trPr>
        <w:cantSplit/>
      </w:trPr>
      <w:tc>
        <w:tcPr>
          <w:tcW w:w="0" w:type="pct"/>
        </w:tcPr>
        <w:p w:rsidR="00EC379B" w:rsidRDefault="009B28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28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18359</w:t>
          </w:r>
        </w:p>
      </w:tc>
      <w:tc>
        <w:tcPr>
          <w:tcW w:w="2453" w:type="pct"/>
        </w:tcPr>
        <w:p w:rsidR="00EC379B" w:rsidRDefault="009B28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17.76.686</w:t>
          </w:r>
          <w:r>
            <w:fldChar w:fldCharType="end"/>
          </w:r>
        </w:p>
      </w:tc>
    </w:tr>
    <w:tr w:rsidR="009A24F9" w:rsidTr="009C1E9A">
      <w:trPr>
        <w:cantSplit/>
      </w:trPr>
      <w:tc>
        <w:tcPr>
          <w:tcW w:w="0" w:type="pct"/>
        </w:tcPr>
        <w:p w:rsidR="00EC379B" w:rsidRDefault="009B28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28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28D5" w:rsidP="006D504F">
          <w:pPr>
            <w:pStyle w:val="Footer"/>
            <w:rPr>
              <w:rStyle w:val="PageNumber"/>
            </w:rPr>
          </w:pPr>
        </w:p>
        <w:p w:rsidR="00EC379B" w:rsidRDefault="009B28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4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28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28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28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28D5">
      <w:r>
        <w:separator/>
      </w:r>
    </w:p>
  </w:footnote>
  <w:footnote w:type="continuationSeparator" w:id="0">
    <w:p w:rsidR="00000000" w:rsidRDefault="009B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2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B2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F9"/>
    <w:rsid w:val="009A24F9"/>
    <w:rsid w:val="009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5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C5E"/>
  </w:style>
  <w:style w:type="paragraph" w:styleId="CommentSubject">
    <w:name w:val="annotation subject"/>
    <w:basedOn w:val="CommentText"/>
    <w:next w:val="CommentText"/>
    <w:link w:val="CommentSubjectChar"/>
    <w:rsid w:val="00E15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5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C5E"/>
  </w:style>
  <w:style w:type="paragraph" w:styleId="CommentSubject">
    <w:name w:val="annotation subject"/>
    <w:basedOn w:val="CommentText"/>
    <w:next w:val="CommentText"/>
    <w:link w:val="CommentSubjectChar"/>
    <w:rsid w:val="00E15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2000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HB01083 (Committee Report (Unamended))</vt:lpstr>
    </vt:vector>
  </TitlesOfParts>
  <Company>State of Texas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18359</dc:subject>
  <dc:creator>State of Texas</dc:creator>
  <dc:description>HB 1083 by Perez-(H)Natural Resources</dc:description>
  <cp:lastModifiedBy>Molly Hoffman-Bricker</cp:lastModifiedBy>
  <cp:revision>2</cp:revision>
  <cp:lastPrinted>2003-11-26T17:21:00Z</cp:lastPrinted>
  <dcterms:created xsi:type="dcterms:W3CDTF">2017-04-04T21:05:00Z</dcterms:created>
  <dcterms:modified xsi:type="dcterms:W3CDTF">2017-04-04T21:05:00Z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17.76.686</vt:lpwstr>
  </property>
</Properties>
</file>