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62AB" w:rsidTr="00345119">
        <w:tc>
          <w:tcPr>
            <w:tcW w:w="9576" w:type="dxa"/>
            <w:noWrap/>
          </w:tcPr>
          <w:p w:rsidR="008423E4" w:rsidRPr="0022177D" w:rsidRDefault="007A2DCB" w:rsidP="00345119">
            <w:pPr>
              <w:pStyle w:val="Heading1"/>
            </w:pPr>
            <w:bookmarkStart w:id="0" w:name="_GoBack"/>
            <w:bookmarkEnd w:id="0"/>
            <w:r w:rsidRPr="00631897">
              <w:t>BILL ANALYSIS</w:t>
            </w:r>
          </w:p>
        </w:tc>
      </w:tr>
    </w:tbl>
    <w:p w:rsidR="008423E4" w:rsidRPr="0022177D" w:rsidRDefault="007A2DCB" w:rsidP="008423E4">
      <w:pPr>
        <w:jc w:val="center"/>
      </w:pPr>
    </w:p>
    <w:p w:rsidR="008423E4" w:rsidRPr="00B31F0E" w:rsidRDefault="007A2DCB" w:rsidP="008423E4"/>
    <w:p w:rsidR="008423E4" w:rsidRPr="00742794" w:rsidRDefault="007A2DCB" w:rsidP="008423E4">
      <w:pPr>
        <w:tabs>
          <w:tab w:val="right" w:pos="9360"/>
        </w:tabs>
      </w:pPr>
    </w:p>
    <w:tbl>
      <w:tblPr>
        <w:tblW w:w="0" w:type="auto"/>
        <w:tblLayout w:type="fixed"/>
        <w:tblLook w:val="01E0" w:firstRow="1" w:lastRow="1" w:firstColumn="1" w:lastColumn="1" w:noHBand="0" w:noVBand="0"/>
      </w:tblPr>
      <w:tblGrid>
        <w:gridCol w:w="9576"/>
      </w:tblGrid>
      <w:tr w:rsidR="00BD62AB" w:rsidTr="00345119">
        <w:tc>
          <w:tcPr>
            <w:tcW w:w="9576" w:type="dxa"/>
          </w:tcPr>
          <w:p w:rsidR="008423E4" w:rsidRPr="00861995" w:rsidRDefault="007A2DCB" w:rsidP="00345119">
            <w:pPr>
              <w:jc w:val="right"/>
            </w:pPr>
            <w:r>
              <w:t>C.S.H.B. 1149</w:t>
            </w:r>
          </w:p>
        </w:tc>
      </w:tr>
      <w:tr w:rsidR="00BD62AB" w:rsidTr="00345119">
        <w:tc>
          <w:tcPr>
            <w:tcW w:w="9576" w:type="dxa"/>
          </w:tcPr>
          <w:p w:rsidR="008423E4" w:rsidRPr="00861995" w:rsidRDefault="007A2DCB" w:rsidP="00A54BF9">
            <w:pPr>
              <w:jc w:val="right"/>
            </w:pPr>
            <w:r>
              <w:t xml:space="preserve">By: </w:t>
            </w:r>
            <w:r>
              <w:t>Davis, Sarah</w:t>
            </w:r>
          </w:p>
        </w:tc>
      </w:tr>
      <w:tr w:rsidR="00BD62AB" w:rsidTr="00345119">
        <w:tc>
          <w:tcPr>
            <w:tcW w:w="9576" w:type="dxa"/>
          </w:tcPr>
          <w:p w:rsidR="008423E4" w:rsidRPr="00861995" w:rsidRDefault="007A2DCB" w:rsidP="00345119">
            <w:pPr>
              <w:jc w:val="right"/>
            </w:pPr>
            <w:r>
              <w:t>Elections</w:t>
            </w:r>
          </w:p>
        </w:tc>
      </w:tr>
      <w:tr w:rsidR="00BD62AB" w:rsidTr="00345119">
        <w:tc>
          <w:tcPr>
            <w:tcW w:w="9576" w:type="dxa"/>
          </w:tcPr>
          <w:p w:rsidR="008423E4" w:rsidRDefault="007A2DCB" w:rsidP="00345119">
            <w:pPr>
              <w:jc w:val="right"/>
            </w:pPr>
            <w:r>
              <w:t>Committee Report (Substituted)</w:t>
            </w:r>
          </w:p>
        </w:tc>
      </w:tr>
    </w:tbl>
    <w:p w:rsidR="008423E4" w:rsidRDefault="007A2DCB" w:rsidP="008423E4">
      <w:pPr>
        <w:tabs>
          <w:tab w:val="right" w:pos="9360"/>
        </w:tabs>
      </w:pPr>
    </w:p>
    <w:p w:rsidR="008423E4" w:rsidRDefault="007A2DCB" w:rsidP="008423E4"/>
    <w:p w:rsidR="008423E4" w:rsidRDefault="007A2DCB" w:rsidP="008423E4"/>
    <w:tbl>
      <w:tblPr>
        <w:tblW w:w="0" w:type="auto"/>
        <w:tblCellMar>
          <w:left w:w="115" w:type="dxa"/>
          <w:right w:w="115" w:type="dxa"/>
        </w:tblCellMar>
        <w:tblLook w:val="01E0" w:firstRow="1" w:lastRow="1" w:firstColumn="1" w:lastColumn="1" w:noHBand="0" w:noVBand="0"/>
      </w:tblPr>
      <w:tblGrid>
        <w:gridCol w:w="9590"/>
      </w:tblGrid>
      <w:tr w:rsidR="00BD62AB" w:rsidTr="00A54BF9">
        <w:tc>
          <w:tcPr>
            <w:tcW w:w="9582" w:type="dxa"/>
          </w:tcPr>
          <w:p w:rsidR="008423E4" w:rsidRPr="00A8133F" w:rsidRDefault="007A2DCB" w:rsidP="009D56D7">
            <w:pPr>
              <w:rPr>
                <w:b/>
              </w:rPr>
            </w:pPr>
            <w:r w:rsidRPr="009C1E9A">
              <w:rPr>
                <w:b/>
                <w:u w:val="single"/>
              </w:rPr>
              <w:t>BACKGROUND AND PURPOSE</w:t>
            </w:r>
            <w:r>
              <w:rPr>
                <w:b/>
              </w:rPr>
              <w:t xml:space="preserve"> </w:t>
            </w:r>
          </w:p>
          <w:p w:rsidR="008423E4" w:rsidRDefault="007A2DCB" w:rsidP="009D56D7"/>
          <w:p w:rsidR="008423E4" w:rsidRDefault="007A2DCB" w:rsidP="009D56D7">
            <w:pPr>
              <w:pStyle w:val="Header"/>
              <w:jc w:val="both"/>
            </w:pPr>
            <w:r>
              <w:t>Interested parties contend that</w:t>
            </w:r>
            <w:r>
              <w:t xml:space="preserve"> the</w:t>
            </w:r>
            <w:r>
              <w:t xml:space="preserve"> </w:t>
            </w:r>
            <w:r>
              <w:t xml:space="preserve">current </w:t>
            </w:r>
            <w:r>
              <w:t xml:space="preserve">process by which </w:t>
            </w:r>
            <w:r>
              <w:t>notice</w:t>
            </w:r>
            <w:r>
              <w:t>s</w:t>
            </w:r>
            <w:r>
              <w:t xml:space="preserve"> </w:t>
            </w:r>
            <w:r>
              <w:t>for</w:t>
            </w:r>
            <w:r>
              <w:t xml:space="preserve"> a general or special election</w:t>
            </w:r>
            <w:r>
              <w:t xml:space="preserve"> are published </w:t>
            </w:r>
            <w:r>
              <w:t xml:space="preserve">is </w:t>
            </w:r>
            <w:r>
              <w:t>no longer the</w:t>
            </w:r>
            <w:r>
              <w:t xml:space="preserve"> most efficient way to notify the public of precinct polling locations</w:t>
            </w:r>
            <w:r>
              <w:t xml:space="preserve"> for the election</w:t>
            </w:r>
            <w:r>
              <w:t xml:space="preserve"> and is increasingly expensive</w:t>
            </w:r>
            <w:r>
              <w:t xml:space="preserve">. </w:t>
            </w:r>
            <w:r>
              <w:t>C.S.</w:t>
            </w:r>
            <w:r>
              <w:t>H.B. 1149 seeks</w:t>
            </w:r>
            <w:r>
              <w:t xml:space="preserve"> to ensure a more effective notification process while lowering the cost </w:t>
            </w:r>
            <w:r>
              <w:t xml:space="preserve">to taxpayers </w:t>
            </w:r>
            <w:r>
              <w:t xml:space="preserve">by </w:t>
            </w:r>
            <w:r>
              <w:t xml:space="preserve">authorizing </w:t>
            </w:r>
            <w:r>
              <w:t xml:space="preserve">the notice </w:t>
            </w:r>
            <w:r>
              <w:t>printe</w:t>
            </w:r>
            <w:r>
              <w:t xml:space="preserve">d </w:t>
            </w:r>
            <w:r>
              <w:t xml:space="preserve">in a newspaper </w:t>
            </w:r>
            <w:r>
              <w:t xml:space="preserve">for certain elections </w:t>
            </w:r>
            <w:r>
              <w:t>to provide the address of a</w:t>
            </w:r>
            <w:r>
              <w:t xml:space="preserve"> </w:t>
            </w:r>
            <w:r>
              <w:t>website that lists the location of each polling place</w:t>
            </w:r>
            <w:r>
              <w:t xml:space="preserve"> and a telephone number a person may call to obtain the same information</w:t>
            </w:r>
            <w:r>
              <w:t>.</w:t>
            </w:r>
          </w:p>
          <w:p w:rsidR="008423E4" w:rsidRPr="00E26B13" w:rsidRDefault="007A2DCB" w:rsidP="009D56D7">
            <w:pPr>
              <w:rPr>
                <w:b/>
              </w:rPr>
            </w:pPr>
          </w:p>
        </w:tc>
      </w:tr>
      <w:tr w:rsidR="00BD62AB" w:rsidTr="00A54BF9">
        <w:tc>
          <w:tcPr>
            <w:tcW w:w="9582" w:type="dxa"/>
          </w:tcPr>
          <w:p w:rsidR="0017725B" w:rsidRDefault="007A2DCB" w:rsidP="009D56D7">
            <w:pPr>
              <w:rPr>
                <w:b/>
                <w:u w:val="single"/>
              </w:rPr>
            </w:pPr>
            <w:r>
              <w:rPr>
                <w:b/>
                <w:u w:val="single"/>
              </w:rPr>
              <w:t>CRIMINAL JUSTICE IMPACT</w:t>
            </w:r>
          </w:p>
          <w:p w:rsidR="0017725B" w:rsidRDefault="007A2DCB" w:rsidP="009D56D7">
            <w:pPr>
              <w:rPr>
                <w:b/>
                <w:u w:val="single"/>
              </w:rPr>
            </w:pPr>
          </w:p>
          <w:p w:rsidR="0015173A" w:rsidRPr="0015173A" w:rsidRDefault="007A2DCB" w:rsidP="009D56D7">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A2DCB" w:rsidP="009D56D7">
            <w:pPr>
              <w:rPr>
                <w:b/>
                <w:u w:val="single"/>
              </w:rPr>
            </w:pPr>
          </w:p>
        </w:tc>
      </w:tr>
      <w:tr w:rsidR="00BD62AB" w:rsidTr="00A54BF9">
        <w:tc>
          <w:tcPr>
            <w:tcW w:w="9582" w:type="dxa"/>
          </w:tcPr>
          <w:p w:rsidR="008423E4" w:rsidRPr="00A8133F" w:rsidRDefault="007A2DCB" w:rsidP="009D56D7">
            <w:pPr>
              <w:rPr>
                <w:b/>
              </w:rPr>
            </w:pPr>
            <w:r w:rsidRPr="009C1E9A">
              <w:rPr>
                <w:b/>
                <w:u w:val="single"/>
              </w:rPr>
              <w:t>RULEMAKING AUTHOR</w:t>
            </w:r>
            <w:r w:rsidRPr="009C1E9A">
              <w:rPr>
                <w:b/>
                <w:u w:val="single"/>
              </w:rPr>
              <w:t>ITY</w:t>
            </w:r>
            <w:r>
              <w:rPr>
                <w:b/>
              </w:rPr>
              <w:t xml:space="preserve"> </w:t>
            </w:r>
          </w:p>
          <w:p w:rsidR="008423E4" w:rsidRDefault="007A2DCB" w:rsidP="009D56D7"/>
          <w:p w:rsidR="0015173A" w:rsidRDefault="007A2DCB" w:rsidP="009D56D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A2DCB" w:rsidP="009D56D7">
            <w:pPr>
              <w:rPr>
                <w:b/>
              </w:rPr>
            </w:pPr>
          </w:p>
        </w:tc>
      </w:tr>
      <w:tr w:rsidR="00BD62AB" w:rsidTr="00A54BF9">
        <w:tc>
          <w:tcPr>
            <w:tcW w:w="9582" w:type="dxa"/>
          </w:tcPr>
          <w:p w:rsidR="008423E4" w:rsidRPr="00A8133F" w:rsidRDefault="007A2DCB" w:rsidP="009D56D7">
            <w:pPr>
              <w:rPr>
                <w:b/>
              </w:rPr>
            </w:pPr>
            <w:r w:rsidRPr="009C1E9A">
              <w:rPr>
                <w:b/>
                <w:u w:val="single"/>
              </w:rPr>
              <w:t>ANALYSIS</w:t>
            </w:r>
            <w:r>
              <w:rPr>
                <w:b/>
              </w:rPr>
              <w:t xml:space="preserve"> </w:t>
            </w:r>
          </w:p>
          <w:p w:rsidR="008423E4" w:rsidRDefault="007A2DCB" w:rsidP="009D56D7"/>
          <w:p w:rsidR="008423E4" w:rsidRDefault="007A2DCB" w:rsidP="009D56D7">
            <w:pPr>
              <w:pStyle w:val="Header"/>
              <w:tabs>
                <w:tab w:val="clear" w:pos="4320"/>
                <w:tab w:val="clear" w:pos="8640"/>
              </w:tabs>
              <w:jc w:val="both"/>
            </w:pPr>
            <w:r>
              <w:t>C.S.</w:t>
            </w:r>
            <w:r>
              <w:t xml:space="preserve">H.B. 1149 amends the Election Code to authorize notice </w:t>
            </w:r>
            <w:r>
              <w:t xml:space="preserve">of a general or special election </w:t>
            </w:r>
            <w:r>
              <w:t xml:space="preserve">taking place in a county with a population of more than 3.3 million </w:t>
            </w:r>
            <w:r>
              <w:t xml:space="preserve">that is </w:t>
            </w:r>
            <w:r>
              <w:t xml:space="preserve">given by publishing the notice in a newspaper </w:t>
            </w:r>
            <w:r>
              <w:t xml:space="preserve">to </w:t>
            </w:r>
            <w:r w:rsidRPr="0015173A">
              <w:t>provide the address of a website that lists the location of each polling place</w:t>
            </w:r>
            <w:r>
              <w:t xml:space="preserve"> and a phone number </w:t>
            </w:r>
            <w:r>
              <w:t>a person may call to obtain the same information</w:t>
            </w:r>
            <w:r w:rsidRPr="0015173A">
              <w:t xml:space="preserve"> instead of stating the location of each polling place.</w:t>
            </w:r>
          </w:p>
          <w:p w:rsidR="008423E4" w:rsidRPr="00835628" w:rsidRDefault="007A2DCB" w:rsidP="009D56D7">
            <w:pPr>
              <w:rPr>
                <w:b/>
              </w:rPr>
            </w:pPr>
          </w:p>
        </w:tc>
      </w:tr>
      <w:tr w:rsidR="00BD62AB" w:rsidTr="00A54BF9">
        <w:tc>
          <w:tcPr>
            <w:tcW w:w="9582" w:type="dxa"/>
          </w:tcPr>
          <w:p w:rsidR="008423E4" w:rsidRPr="00A8133F" w:rsidRDefault="007A2DCB" w:rsidP="009D56D7">
            <w:pPr>
              <w:rPr>
                <w:b/>
              </w:rPr>
            </w:pPr>
            <w:r w:rsidRPr="009C1E9A">
              <w:rPr>
                <w:b/>
                <w:u w:val="single"/>
              </w:rPr>
              <w:t>EFFECTIVE DATE</w:t>
            </w:r>
            <w:r>
              <w:rPr>
                <w:b/>
              </w:rPr>
              <w:t xml:space="preserve"> </w:t>
            </w:r>
          </w:p>
          <w:p w:rsidR="008423E4" w:rsidRDefault="007A2DCB" w:rsidP="009D56D7"/>
          <w:p w:rsidR="008423E4" w:rsidRPr="003624F2" w:rsidRDefault="007A2DCB" w:rsidP="009D56D7">
            <w:pPr>
              <w:pStyle w:val="Header"/>
              <w:tabs>
                <w:tab w:val="clear" w:pos="4320"/>
                <w:tab w:val="clear" w:pos="8640"/>
              </w:tabs>
              <w:jc w:val="both"/>
            </w:pPr>
            <w:r>
              <w:t>On passage, or, if the bill does not receive the necessary vote, September 1, 2017.</w:t>
            </w:r>
          </w:p>
          <w:p w:rsidR="008423E4" w:rsidRPr="00233FDB" w:rsidRDefault="007A2DCB" w:rsidP="009D56D7">
            <w:pPr>
              <w:rPr>
                <w:b/>
              </w:rPr>
            </w:pPr>
          </w:p>
        </w:tc>
      </w:tr>
      <w:tr w:rsidR="00BD62AB" w:rsidTr="00A54BF9">
        <w:tc>
          <w:tcPr>
            <w:tcW w:w="9582" w:type="dxa"/>
          </w:tcPr>
          <w:p w:rsidR="00A54BF9" w:rsidRDefault="007A2DCB" w:rsidP="009D56D7">
            <w:pPr>
              <w:jc w:val="both"/>
              <w:rPr>
                <w:b/>
                <w:u w:val="single"/>
              </w:rPr>
            </w:pPr>
            <w:r>
              <w:rPr>
                <w:b/>
                <w:u w:val="single"/>
              </w:rPr>
              <w:t>COMPARISON OF ORIGINAL AND SUBSTITUTE</w:t>
            </w:r>
          </w:p>
          <w:p w:rsidR="00845547" w:rsidRDefault="007A2DCB" w:rsidP="009D56D7">
            <w:pPr>
              <w:jc w:val="both"/>
            </w:pPr>
          </w:p>
          <w:p w:rsidR="00845547" w:rsidRDefault="007A2DCB" w:rsidP="009D56D7">
            <w:pPr>
              <w:jc w:val="both"/>
            </w:pPr>
            <w:r>
              <w:t>While C.</w:t>
            </w:r>
            <w:r>
              <w:t>S.H.B. 1149 may differ from the original in minor or nonsubstantive ways, the following comparison is organized and formatted in a manner that indicates the substantial differences between the introduced and committee substitute versions of the bill.</w:t>
            </w:r>
          </w:p>
          <w:p w:rsidR="00845547" w:rsidRPr="00845547" w:rsidRDefault="007A2DCB" w:rsidP="009D56D7">
            <w:pPr>
              <w:jc w:val="both"/>
            </w:pPr>
          </w:p>
        </w:tc>
      </w:tr>
      <w:tr w:rsidR="00BD62AB" w:rsidTr="00A54BF9">
        <w:tc>
          <w:tcPr>
            <w:tcW w:w="9582" w:type="dxa"/>
          </w:tcPr>
          <w:tbl>
            <w:tblPr>
              <w:tblW w:w="9363" w:type="dxa"/>
              <w:tblInd w:w="6" w:type="dxa"/>
              <w:tblCellMar>
                <w:left w:w="10" w:type="dxa"/>
                <w:bottom w:w="288" w:type="dxa"/>
                <w:right w:w="10" w:type="dxa"/>
              </w:tblCellMar>
              <w:tblLook w:val="01E0" w:firstRow="1" w:lastRow="1" w:firstColumn="1" w:lastColumn="1" w:noHBand="0" w:noVBand="0"/>
            </w:tblPr>
            <w:tblGrid>
              <w:gridCol w:w="4683"/>
              <w:gridCol w:w="4680"/>
            </w:tblGrid>
            <w:tr w:rsidR="00BD62AB" w:rsidTr="00A53F73">
              <w:trPr>
                <w:cantSplit/>
                <w:tblHeader/>
              </w:trPr>
              <w:tc>
                <w:tcPr>
                  <w:tcW w:w="4683" w:type="dxa"/>
                  <w:tcMar>
                    <w:bottom w:w="188" w:type="dxa"/>
                  </w:tcMar>
                </w:tcPr>
                <w:p w:rsidR="00A54BF9" w:rsidRDefault="007A2DCB" w:rsidP="009D56D7">
                  <w:pPr>
                    <w:jc w:val="center"/>
                  </w:pPr>
                  <w:r>
                    <w:t>INTRODUCED</w:t>
                  </w:r>
                </w:p>
              </w:tc>
              <w:tc>
                <w:tcPr>
                  <w:tcW w:w="4680" w:type="dxa"/>
                  <w:tcMar>
                    <w:bottom w:w="188" w:type="dxa"/>
                  </w:tcMar>
                </w:tcPr>
                <w:p w:rsidR="00A54BF9" w:rsidRDefault="007A2DCB" w:rsidP="009D56D7">
                  <w:pPr>
                    <w:jc w:val="center"/>
                  </w:pPr>
                  <w:r>
                    <w:t>HOUSE COMMITTEE SUBSTITUTE</w:t>
                  </w:r>
                </w:p>
              </w:tc>
            </w:tr>
            <w:tr w:rsidR="00BD62AB" w:rsidTr="00A53F73">
              <w:tc>
                <w:tcPr>
                  <w:tcW w:w="4683" w:type="dxa"/>
                  <w:tcMar>
                    <w:right w:w="360" w:type="dxa"/>
                  </w:tcMar>
                </w:tcPr>
                <w:p w:rsidR="00A54BF9" w:rsidRDefault="007A2DCB" w:rsidP="009D56D7">
                  <w:pPr>
                    <w:jc w:val="both"/>
                  </w:pPr>
                  <w:r>
                    <w:t>SECTION 1.  Section 4.004, Election Code, is amended by amending Subsection (a) and adding Subsection (e) to read as follows:</w:t>
                  </w:r>
                </w:p>
                <w:p w:rsidR="00A54BF9" w:rsidRDefault="007A2DCB" w:rsidP="009D56D7">
                  <w:pPr>
                    <w:jc w:val="both"/>
                  </w:pPr>
                  <w:r>
                    <w:lastRenderedPageBreak/>
                    <w:t>(a)  The notice of a general or special election must state:</w:t>
                  </w:r>
                </w:p>
                <w:p w:rsidR="00A54BF9" w:rsidRDefault="007A2DCB" w:rsidP="009D56D7">
                  <w:pPr>
                    <w:jc w:val="both"/>
                  </w:pPr>
                  <w:r>
                    <w:t>(1)  the nature and date of th</w:t>
                  </w:r>
                  <w:r>
                    <w:t>e election;</w:t>
                  </w:r>
                </w:p>
                <w:p w:rsidR="00A54BF9" w:rsidRDefault="007A2DCB" w:rsidP="009D56D7">
                  <w:pPr>
                    <w:jc w:val="both"/>
                  </w:pPr>
                  <w:r>
                    <w:t xml:space="preserve">(2)  except as provided by </w:t>
                  </w:r>
                  <w:r>
                    <w:rPr>
                      <w:u w:val="single"/>
                    </w:rPr>
                    <w:t>Subsections</w:t>
                  </w:r>
                  <w:r>
                    <w:t xml:space="preserve"> [</w:t>
                  </w:r>
                  <w:r>
                    <w:rPr>
                      <w:strike/>
                    </w:rPr>
                    <w:t>Subsection</w:t>
                  </w:r>
                  <w:r>
                    <w:t xml:space="preserve">] (c) </w:t>
                  </w:r>
                  <w:r>
                    <w:rPr>
                      <w:u w:val="single"/>
                    </w:rPr>
                    <w:t>and (e)</w:t>
                  </w:r>
                  <w:r>
                    <w:t>, the location of each polling place;</w:t>
                  </w:r>
                </w:p>
                <w:p w:rsidR="00A54BF9" w:rsidRDefault="007A2DCB" w:rsidP="009D56D7">
                  <w:pPr>
                    <w:jc w:val="both"/>
                  </w:pPr>
                  <w:r>
                    <w:t>(3)  the hours that the polls will be open; and</w:t>
                  </w:r>
                </w:p>
                <w:p w:rsidR="00A54BF9" w:rsidRDefault="007A2DCB" w:rsidP="009D56D7">
                  <w:pPr>
                    <w:jc w:val="both"/>
                  </w:pPr>
                  <w:r>
                    <w:t>(4)  any other information required by other law.</w:t>
                  </w:r>
                </w:p>
                <w:p w:rsidR="00A54BF9" w:rsidRDefault="007A2DCB" w:rsidP="009D56D7">
                  <w:pPr>
                    <w:jc w:val="both"/>
                  </w:pPr>
                  <w:r>
                    <w:rPr>
                      <w:u w:val="single"/>
                    </w:rPr>
                    <w:t xml:space="preserve">(e)  If notice of an election is given by </w:t>
                  </w:r>
                  <w:r>
                    <w:rPr>
                      <w:u w:val="single"/>
                    </w:rPr>
                    <w:t>publishing the notice in a newspaper, the notice may provide the address of an Internet website that lists the location of each polling place instead of stating the location of each polling place.</w:t>
                  </w:r>
                </w:p>
                <w:p w:rsidR="00A54BF9" w:rsidRDefault="007A2DCB" w:rsidP="009D56D7">
                  <w:pPr>
                    <w:jc w:val="both"/>
                  </w:pPr>
                </w:p>
              </w:tc>
              <w:tc>
                <w:tcPr>
                  <w:tcW w:w="4680" w:type="dxa"/>
                  <w:tcMar>
                    <w:left w:w="360" w:type="dxa"/>
                  </w:tcMar>
                </w:tcPr>
                <w:p w:rsidR="00A54BF9" w:rsidRDefault="007A2DCB" w:rsidP="009D56D7">
                  <w:pPr>
                    <w:jc w:val="both"/>
                  </w:pPr>
                  <w:r>
                    <w:lastRenderedPageBreak/>
                    <w:t>SECTION 1.  Section 4.004, Election Code, is amended by am</w:t>
                  </w:r>
                  <w:r>
                    <w:t>ending Subsection (a) and adding Subsection (e) to read as follows:</w:t>
                  </w:r>
                </w:p>
                <w:p w:rsidR="00A54BF9" w:rsidRDefault="007A2DCB" w:rsidP="009D56D7">
                  <w:pPr>
                    <w:jc w:val="both"/>
                  </w:pPr>
                  <w:r>
                    <w:lastRenderedPageBreak/>
                    <w:t>(a)  The notice of a general or special election must state:</w:t>
                  </w:r>
                </w:p>
                <w:p w:rsidR="00A54BF9" w:rsidRDefault="007A2DCB" w:rsidP="009D56D7">
                  <w:pPr>
                    <w:jc w:val="both"/>
                  </w:pPr>
                  <w:r>
                    <w:t>(1)  the nature and date of the election;</w:t>
                  </w:r>
                </w:p>
                <w:p w:rsidR="00A54BF9" w:rsidRDefault="007A2DCB" w:rsidP="009D56D7">
                  <w:pPr>
                    <w:jc w:val="both"/>
                  </w:pPr>
                  <w:r>
                    <w:t xml:space="preserve">(2)  except as provided by </w:t>
                  </w:r>
                  <w:r>
                    <w:rPr>
                      <w:u w:val="single"/>
                    </w:rPr>
                    <w:t>Subsections</w:t>
                  </w:r>
                  <w:r>
                    <w:t xml:space="preserve"> [</w:t>
                  </w:r>
                  <w:r>
                    <w:rPr>
                      <w:strike/>
                    </w:rPr>
                    <w:t>Subsection</w:t>
                  </w:r>
                  <w:r>
                    <w:t xml:space="preserve">] (c) </w:t>
                  </w:r>
                  <w:r>
                    <w:rPr>
                      <w:u w:val="single"/>
                    </w:rPr>
                    <w:t>and (e)</w:t>
                  </w:r>
                  <w:r>
                    <w:t>, the location of each</w:t>
                  </w:r>
                  <w:r>
                    <w:t xml:space="preserve"> polling place;</w:t>
                  </w:r>
                </w:p>
                <w:p w:rsidR="00A54BF9" w:rsidRDefault="007A2DCB" w:rsidP="009D56D7">
                  <w:pPr>
                    <w:jc w:val="both"/>
                  </w:pPr>
                  <w:r>
                    <w:t>(3)  the hours that the polls will be open; and</w:t>
                  </w:r>
                </w:p>
                <w:p w:rsidR="00A54BF9" w:rsidRDefault="007A2DCB" w:rsidP="009D56D7">
                  <w:pPr>
                    <w:jc w:val="both"/>
                  </w:pPr>
                  <w:r>
                    <w:t>(4)  any other information required by other law.</w:t>
                  </w:r>
                </w:p>
                <w:p w:rsidR="00A54BF9" w:rsidRDefault="007A2DCB" w:rsidP="009D56D7">
                  <w:pPr>
                    <w:jc w:val="both"/>
                  </w:pPr>
                  <w:r>
                    <w:rPr>
                      <w:u w:val="single"/>
                    </w:rPr>
                    <w:t xml:space="preserve">(e)  If notice of an election </w:t>
                  </w:r>
                  <w:r w:rsidRPr="00845547">
                    <w:rPr>
                      <w:highlight w:val="lightGray"/>
                      <w:u w:val="single"/>
                    </w:rPr>
                    <w:t>taking place in a county with a population of more than 3.3 million</w:t>
                  </w:r>
                  <w:r>
                    <w:rPr>
                      <w:u w:val="single"/>
                    </w:rPr>
                    <w:t xml:space="preserve"> is given by publishing the notice in a newsp</w:t>
                  </w:r>
                  <w:r>
                    <w:rPr>
                      <w:u w:val="single"/>
                    </w:rPr>
                    <w:t xml:space="preserve">aper, the notice may provide the address of an Internet website that lists the location of each polling place, </w:t>
                  </w:r>
                  <w:r w:rsidRPr="00845547">
                    <w:rPr>
                      <w:highlight w:val="lightGray"/>
                      <w:u w:val="single"/>
                    </w:rPr>
                    <w:t>and a phone number a person may call to obtain the same information,</w:t>
                  </w:r>
                  <w:r>
                    <w:rPr>
                      <w:u w:val="single"/>
                    </w:rPr>
                    <w:t xml:space="preserve"> instead of stating the location of each polling place.</w:t>
                  </w:r>
                </w:p>
              </w:tc>
            </w:tr>
            <w:tr w:rsidR="00BD62AB" w:rsidTr="00A53F73">
              <w:tc>
                <w:tcPr>
                  <w:tcW w:w="4683" w:type="dxa"/>
                  <w:tcMar>
                    <w:right w:w="360" w:type="dxa"/>
                  </w:tcMar>
                </w:tcPr>
                <w:p w:rsidR="00A54BF9" w:rsidRDefault="007A2DCB" w:rsidP="009D56D7">
                  <w:pPr>
                    <w:jc w:val="both"/>
                  </w:pPr>
                  <w:r>
                    <w:lastRenderedPageBreak/>
                    <w:t>SECTION 2.  This Act</w:t>
                  </w:r>
                  <w:r>
                    <w:t xml:space="preserve"> takes effect immediately if it receives a vote of two-thirds of all the members elected to each house, as provided by Section 39, Article III, Texas Constitution.  If this Act does not receive the vote necessary for immediate effect, this Act takes effect</w:t>
                  </w:r>
                  <w:r>
                    <w:t xml:space="preserve"> September 1, 2017.</w:t>
                  </w:r>
                </w:p>
              </w:tc>
              <w:tc>
                <w:tcPr>
                  <w:tcW w:w="4680" w:type="dxa"/>
                  <w:tcMar>
                    <w:left w:w="360" w:type="dxa"/>
                  </w:tcMar>
                </w:tcPr>
                <w:p w:rsidR="00A54BF9" w:rsidRDefault="007A2DCB" w:rsidP="009D56D7">
                  <w:pPr>
                    <w:jc w:val="both"/>
                  </w:pPr>
                  <w:r>
                    <w:t>SECTION 2. Same as introduced version.</w:t>
                  </w:r>
                </w:p>
                <w:p w:rsidR="00A54BF9" w:rsidRDefault="007A2DCB" w:rsidP="009D56D7">
                  <w:pPr>
                    <w:jc w:val="both"/>
                  </w:pPr>
                </w:p>
                <w:p w:rsidR="00A54BF9" w:rsidRDefault="007A2DCB" w:rsidP="009D56D7">
                  <w:pPr>
                    <w:jc w:val="both"/>
                  </w:pPr>
                </w:p>
              </w:tc>
            </w:tr>
          </w:tbl>
          <w:p w:rsidR="00A54BF9" w:rsidRDefault="007A2DCB" w:rsidP="009D56D7"/>
          <w:p w:rsidR="00A54BF9" w:rsidRPr="009C1E9A" w:rsidRDefault="007A2DCB" w:rsidP="009D56D7">
            <w:pPr>
              <w:rPr>
                <w:b/>
                <w:u w:val="single"/>
              </w:rPr>
            </w:pPr>
          </w:p>
        </w:tc>
      </w:tr>
    </w:tbl>
    <w:p w:rsidR="008423E4" w:rsidRPr="00BE0E75" w:rsidRDefault="007A2DCB" w:rsidP="008423E4">
      <w:pPr>
        <w:spacing w:line="480" w:lineRule="auto"/>
        <w:jc w:val="both"/>
        <w:rPr>
          <w:rFonts w:ascii="Arial" w:hAnsi="Arial"/>
          <w:sz w:val="16"/>
          <w:szCs w:val="16"/>
        </w:rPr>
      </w:pPr>
    </w:p>
    <w:p w:rsidR="004108C3" w:rsidRPr="008423E4" w:rsidRDefault="007A2DC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2DCB">
      <w:r>
        <w:separator/>
      </w:r>
    </w:p>
  </w:endnote>
  <w:endnote w:type="continuationSeparator" w:id="0">
    <w:p w:rsidR="00000000" w:rsidRDefault="007A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54" w:rsidRDefault="007A2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62AB" w:rsidTr="009C1E9A">
      <w:trPr>
        <w:cantSplit/>
      </w:trPr>
      <w:tc>
        <w:tcPr>
          <w:tcW w:w="0" w:type="pct"/>
        </w:tcPr>
        <w:p w:rsidR="00137D90" w:rsidRDefault="007A2DCB" w:rsidP="009C1E9A">
          <w:pPr>
            <w:pStyle w:val="Footer"/>
            <w:tabs>
              <w:tab w:val="clear" w:pos="8640"/>
              <w:tab w:val="right" w:pos="9360"/>
            </w:tabs>
          </w:pPr>
        </w:p>
      </w:tc>
      <w:tc>
        <w:tcPr>
          <w:tcW w:w="2395" w:type="pct"/>
        </w:tcPr>
        <w:p w:rsidR="00137D90" w:rsidRDefault="007A2DCB" w:rsidP="009C1E9A">
          <w:pPr>
            <w:pStyle w:val="Footer"/>
            <w:tabs>
              <w:tab w:val="clear" w:pos="8640"/>
              <w:tab w:val="right" w:pos="9360"/>
            </w:tabs>
          </w:pPr>
        </w:p>
        <w:p w:rsidR="001A4310" w:rsidRDefault="007A2DCB" w:rsidP="009C1E9A">
          <w:pPr>
            <w:pStyle w:val="Footer"/>
            <w:tabs>
              <w:tab w:val="clear" w:pos="8640"/>
              <w:tab w:val="right" w:pos="9360"/>
            </w:tabs>
          </w:pPr>
        </w:p>
        <w:p w:rsidR="00137D90" w:rsidRDefault="007A2DCB" w:rsidP="009C1E9A">
          <w:pPr>
            <w:pStyle w:val="Footer"/>
            <w:tabs>
              <w:tab w:val="clear" w:pos="8640"/>
              <w:tab w:val="right" w:pos="9360"/>
            </w:tabs>
          </w:pPr>
        </w:p>
      </w:tc>
      <w:tc>
        <w:tcPr>
          <w:tcW w:w="2453" w:type="pct"/>
        </w:tcPr>
        <w:p w:rsidR="00137D90" w:rsidRDefault="007A2DCB" w:rsidP="009C1E9A">
          <w:pPr>
            <w:pStyle w:val="Footer"/>
            <w:tabs>
              <w:tab w:val="clear" w:pos="8640"/>
              <w:tab w:val="right" w:pos="9360"/>
            </w:tabs>
            <w:jc w:val="right"/>
          </w:pPr>
        </w:p>
      </w:tc>
    </w:tr>
    <w:tr w:rsidR="00BD62AB" w:rsidTr="009C1E9A">
      <w:trPr>
        <w:cantSplit/>
      </w:trPr>
      <w:tc>
        <w:tcPr>
          <w:tcW w:w="0" w:type="pct"/>
        </w:tcPr>
        <w:p w:rsidR="00EC379B" w:rsidRDefault="007A2DCB" w:rsidP="009C1E9A">
          <w:pPr>
            <w:pStyle w:val="Footer"/>
            <w:tabs>
              <w:tab w:val="clear" w:pos="8640"/>
              <w:tab w:val="right" w:pos="9360"/>
            </w:tabs>
          </w:pPr>
        </w:p>
      </w:tc>
      <w:tc>
        <w:tcPr>
          <w:tcW w:w="2395" w:type="pct"/>
        </w:tcPr>
        <w:p w:rsidR="00EC379B" w:rsidRPr="009C1E9A" w:rsidRDefault="007A2DCB" w:rsidP="009C1E9A">
          <w:pPr>
            <w:pStyle w:val="Footer"/>
            <w:tabs>
              <w:tab w:val="clear" w:pos="8640"/>
              <w:tab w:val="right" w:pos="9360"/>
            </w:tabs>
            <w:rPr>
              <w:rFonts w:ascii="Shruti" w:hAnsi="Shruti"/>
              <w:sz w:val="22"/>
            </w:rPr>
          </w:pPr>
          <w:r>
            <w:rPr>
              <w:rFonts w:ascii="Shruti" w:hAnsi="Shruti"/>
              <w:sz w:val="22"/>
            </w:rPr>
            <w:t>85R 27762</w:t>
          </w:r>
        </w:p>
      </w:tc>
      <w:tc>
        <w:tcPr>
          <w:tcW w:w="2453" w:type="pct"/>
        </w:tcPr>
        <w:p w:rsidR="00EC379B" w:rsidRDefault="007A2DCB" w:rsidP="009C1E9A">
          <w:pPr>
            <w:pStyle w:val="Footer"/>
            <w:tabs>
              <w:tab w:val="clear" w:pos="8640"/>
              <w:tab w:val="right" w:pos="9360"/>
            </w:tabs>
            <w:jc w:val="right"/>
          </w:pPr>
          <w:r>
            <w:fldChar w:fldCharType="begin"/>
          </w:r>
          <w:r>
            <w:instrText xml:space="preserve"> DOCPROPERTY  OTID  \* MERGEFORMAT </w:instrText>
          </w:r>
          <w:r>
            <w:fldChar w:fldCharType="separate"/>
          </w:r>
          <w:r>
            <w:t>17.122.344</w:t>
          </w:r>
          <w:r>
            <w:fldChar w:fldCharType="end"/>
          </w:r>
        </w:p>
      </w:tc>
    </w:tr>
    <w:tr w:rsidR="00BD62AB" w:rsidTr="009C1E9A">
      <w:trPr>
        <w:cantSplit/>
      </w:trPr>
      <w:tc>
        <w:tcPr>
          <w:tcW w:w="0" w:type="pct"/>
        </w:tcPr>
        <w:p w:rsidR="00EC379B" w:rsidRDefault="007A2DCB" w:rsidP="009C1E9A">
          <w:pPr>
            <w:pStyle w:val="Footer"/>
            <w:tabs>
              <w:tab w:val="clear" w:pos="4320"/>
              <w:tab w:val="clear" w:pos="8640"/>
              <w:tab w:val="left" w:pos="2865"/>
            </w:tabs>
          </w:pPr>
        </w:p>
      </w:tc>
      <w:tc>
        <w:tcPr>
          <w:tcW w:w="2395" w:type="pct"/>
        </w:tcPr>
        <w:p w:rsidR="00EC379B" w:rsidRPr="009C1E9A" w:rsidRDefault="007A2DCB" w:rsidP="009C1E9A">
          <w:pPr>
            <w:pStyle w:val="Footer"/>
            <w:tabs>
              <w:tab w:val="clear" w:pos="4320"/>
              <w:tab w:val="clear" w:pos="8640"/>
              <w:tab w:val="left" w:pos="2865"/>
            </w:tabs>
            <w:rPr>
              <w:rFonts w:ascii="Shruti" w:hAnsi="Shruti"/>
              <w:sz w:val="22"/>
            </w:rPr>
          </w:pPr>
          <w:r>
            <w:rPr>
              <w:rFonts w:ascii="Shruti" w:hAnsi="Shruti"/>
              <w:sz w:val="22"/>
            </w:rPr>
            <w:t>Substitute Document Number: 85R 26202</w:t>
          </w:r>
        </w:p>
      </w:tc>
      <w:tc>
        <w:tcPr>
          <w:tcW w:w="2453" w:type="pct"/>
        </w:tcPr>
        <w:p w:rsidR="00EC379B" w:rsidRDefault="007A2DCB" w:rsidP="006D504F">
          <w:pPr>
            <w:pStyle w:val="Footer"/>
            <w:rPr>
              <w:rStyle w:val="PageNumber"/>
            </w:rPr>
          </w:pPr>
        </w:p>
        <w:p w:rsidR="00EC379B" w:rsidRDefault="007A2DCB" w:rsidP="009C1E9A">
          <w:pPr>
            <w:pStyle w:val="Footer"/>
            <w:tabs>
              <w:tab w:val="clear" w:pos="8640"/>
              <w:tab w:val="right" w:pos="9360"/>
            </w:tabs>
            <w:jc w:val="right"/>
          </w:pPr>
        </w:p>
      </w:tc>
    </w:tr>
    <w:tr w:rsidR="00BD62AB" w:rsidTr="009C1E9A">
      <w:trPr>
        <w:cantSplit/>
        <w:trHeight w:val="323"/>
      </w:trPr>
      <w:tc>
        <w:tcPr>
          <w:tcW w:w="0" w:type="pct"/>
          <w:gridSpan w:val="3"/>
        </w:tcPr>
        <w:p w:rsidR="00EC379B" w:rsidRDefault="007A2DC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A2DCB" w:rsidP="009C1E9A">
          <w:pPr>
            <w:pStyle w:val="Footer"/>
            <w:tabs>
              <w:tab w:val="clear" w:pos="8640"/>
              <w:tab w:val="right" w:pos="9360"/>
            </w:tabs>
            <w:jc w:val="center"/>
          </w:pPr>
        </w:p>
      </w:tc>
    </w:tr>
  </w:tbl>
  <w:p w:rsidR="00EC379B" w:rsidRPr="00FF6F72" w:rsidRDefault="007A2DC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54" w:rsidRDefault="007A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2DCB">
      <w:r>
        <w:separator/>
      </w:r>
    </w:p>
  </w:footnote>
  <w:footnote w:type="continuationSeparator" w:id="0">
    <w:p w:rsidR="00000000" w:rsidRDefault="007A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54" w:rsidRDefault="007A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54" w:rsidRDefault="007A2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54" w:rsidRDefault="007A2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AB"/>
    <w:rsid w:val="007A2DCB"/>
    <w:rsid w:val="00BD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173A"/>
    <w:rPr>
      <w:sz w:val="16"/>
      <w:szCs w:val="16"/>
    </w:rPr>
  </w:style>
  <w:style w:type="paragraph" w:styleId="CommentText">
    <w:name w:val="annotation text"/>
    <w:basedOn w:val="Normal"/>
    <w:link w:val="CommentTextChar"/>
    <w:rsid w:val="0015173A"/>
    <w:rPr>
      <w:sz w:val="20"/>
      <w:szCs w:val="20"/>
    </w:rPr>
  </w:style>
  <w:style w:type="character" w:customStyle="1" w:styleId="CommentTextChar">
    <w:name w:val="Comment Text Char"/>
    <w:basedOn w:val="DefaultParagraphFont"/>
    <w:link w:val="CommentText"/>
    <w:rsid w:val="0015173A"/>
  </w:style>
  <w:style w:type="paragraph" w:styleId="CommentSubject">
    <w:name w:val="annotation subject"/>
    <w:basedOn w:val="CommentText"/>
    <w:next w:val="CommentText"/>
    <w:link w:val="CommentSubjectChar"/>
    <w:rsid w:val="0015173A"/>
    <w:rPr>
      <w:b/>
      <w:bCs/>
    </w:rPr>
  </w:style>
  <w:style w:type="character" w:customStyle="1" w:styleId="CommentSubjectChar">
    <w:name w:val="Comment Subject Char"/>
    <w:basedOn w:val="CommentTextChar"/>
    <w:link w:val="CommentSubject"/>
    <w:rsid w:val="00151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173A"/>
    <w:rPr>
      <w:sz w:val="16"/>
      <w:szCs w:val="16"/>
    </w:rPr>
  </w:style>
  <w:style w:type="paragraph" w:styleId="CommentText">
    <w:name w:val="annotation text"/>
    <w:basedOn w:val="Normal"/>
    <w:link w:val="CommentTextChar"/>
    <w:rsid w:val="0015173A"/>
    <w:rPr>
      <w:sz w:val="20"/>
      <w:szCs w:val="20"/>
    </w:rPr>
  </w:style>
  <w:style w:type="character" w:customStyle="1" w:styleId="CommentTextChar">
    <w:name w:val="Comment Text Char"/>
    <w:basedOn w:val="DefaultParagraphFont"/>
    <w:link w:val="CommentText"/>
    <w:rsid w:val="0015173A"/>
  </w:style>
  <w:style w:type="paragraph" w:styleId="CommentSubject">
    <w:name w:val="annotation subject"/>
    <w:basedOn w:val="CommentText"/>
    <w:next w:val="CommentText"/>
    <w:link w:val="CommentSubjectChar"/>
    <w:rsid w:val="0015173A"/>
    <w:rPr>
      <w:b/>
      <w:bCs/>
    </w:rPr>
  </w:style>
  <w:style w:type="character" w:customStyle="1" w:styleId="CommentSubjectChar">
    <w:name w:val="Comment Subject Char"/>
    <w:basedOn w:val="CommentTextChar"/>
    <w:link w:val="CommentSubject"/>
    <w:rsid w:val="00151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3193</Characters>
  <Application>Microsoft Office Word</Application>
  <DocSecurity>4</DocSecurity>
  <Lines>106</Lines>
  <Paragraphs>35</Paragraphs>
  <ScaleCrop>false</ScaleCrop>
  <HeadingPairs>
    <vt:vector size="2" baseType="variant">
      <vt:variant>
        <vt:lpstr>Title</vt:lpstr>
      </vt:variant>
      <vt:variant>
        <vt:i4>1</vt:i4>
      </vt:variant>
    </vt:vector>
  </HeadingPairs>
  <TitlesOfParts>
    <vt:vector size="1" baseType="lpstr">
      <vt:lpstr>BA - HB01149 (Committee Report (Substituted))</vt:lpstr>
    </vt:vector>
  </TitlesOfParts>
  <Company>State of Texas</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27762</dc:subject>
  <dc:creator>State of Texas</dc:creator>
  <dc:description>HB 1149 by Davis, Sarah-(H)Elections (Substitute Document Number: 85R 26202)</dc:description>
  <cp:lastModifiedBy>Molly Hoffman-Bricker</cp:lastModifiedBy>
  <cp:revision>2</cp:revision>
  <cp:lastPrinted>2017-05-02T18:32:00Z</cp:lastPrinted>
  <dcterms:created xsi:type="dcterms:W3CDTF">2017-05-04T18:20:00Z</dcterms:created>
  <dcterms:modified xsi:type="dcterms:W3CDTF">2017-05-04T18:20:00Z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17.122.344</vt:lpwstr>
  </property>
</Properties>
</file>