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0403C" w:rsidTr="00345119">
        <w:tc>
          <w:tcPr>
            <w:tcW w:w="9576" w:type="dxa"/>
            <w:noWrap/>
          </w:tcPr>
          <w:p w:rsidR="008423E4" w:rsidRPr="0022177D" w:rsidRDefault="00BB5C8D" w:rsidP="00345119">
            <w:pPr>
              <w:pStyle w:val="Heading1"/>
            </w:pPr>
            <w:bookmarkStart w:id="0" w:name="_GoBack"/>
            <w:bookmarkEnd w:id="0"/>
            <w:r w:rsidRPr="00631897">
              <w:t>BILL ANALYSIS</w:t>
            </w:r>
          </w:p>
        </w:tc>
      </w:tr>
    </w:tbl>
    <w:p w:rsidR="008423E4" w:rsidRPr="0022177D" w:rsidRDefault="00BB5C8D" w:rsidP="008423E4">
      <w:pPr>
        <w:jc w:val="center"/>
      </w:pPr>
    </w:p>
    <w:p w:rsidR="008423E4" w:rsidRPr="00B31F0E" w:rsidRDefault="00BB5C8D" w:rsidP="008423E4"/>
    <w:p w:rsidR="008423E4" w:rsidRPr="00742794" w:rsidRDefault="00BB5C8D" w:rsidP="008423E4">
      <w:pPr>
        <w:tabs>
          <w:tab w:val="right" w:pos="9360"/>
        </w:tabs>
      </w:pPr>
    </w:p>
    <w:tbl>
      <w:tblPr>
        <w:tblW w:w="0" w:type="auto"/>
        <w:tblLayout w:type="fixed"/>
        <w:tblLook w:val="01E0" w:firstRow="1" w:lastRow="1" w:firstColumn="1" w:lastColumn="1" w:noHBand="0" w:noVBand="0"/>
      </w:tblPr>
      <w:tblGrid>
        <w:gridCol w:w="9576"/>
      </w:tblGrid>
      <w:tr w:rsidR="0090403C" w:rsidTr="00345119">
        <w:tc>
          <w:tcPr>
            <w:tcW w:w="9576" w:type="dxa"/>
          </w:tcPr>
          <w:p w:rsidR="008423E4" w:rsidRPr="00861995" w:rsidRDefault="00BB5C8D" w:rsidP="00345119">
            <w:pPr>
              <w:jc w:val="right"/>
            </w:pPr>
            <w:r>
              <w:t>C.S.H.B. 1151</w:t>
            </w:r>
          </w:p>
        </w:tc>
      </w:tr>
      <w:tr w:rsidR="0090403C" w:rsidTr="00345119">
        <w:tc>
          <w:tcPr>
            <w:tcW w:w="9576" w:type="dxa"/>
          </w:tcPr>
          <w:p w:rsidR="008423E4" w:rsidRPr="00861995" w:rsidRDefault="00BB5C8D" w:rsidP="00A35016">
            <w:pPr>
              <w:jc w:val="right"/>
            </w:pPr>
            <w:r>
              <w:t xml:space="preserve">By: </w:t>
            </w:r>
            <w:r>
              <w:t>Schofield</w:t>
            </w:r>
          </w:p>
        </w:tc>
      </w:tr>
      <w:tr w:rsidR="0090403C" w:rsidTr="00345119">
        <w:tc>
          <w:tcPr>
            <w:tcW w:w="9576" w:type="dxa"/>
          </w:tcPr>
          <w:p w:rsidR="008423E4" w:rsidRPr="00861995" w:rsidRDefault="00BB5C8D" w:rsidP="00345119">
            <w:pPr>
              <w:jc w:val="right"/>
            </w:pPr>
            <w:r>
              <w:t>Elections</w:t>
            </w:r>
          </w:p>
        </w:tc>
      </w:tr>
      <w:tr w:rsidR="0090403C" w:rsidTr="00345119">
        <w:tc>
          <w:tcPr>
            <w:tcW w:w="9576" w:type="dxa"/>
          </w:tcPr>
          <w:p w:rsidR="008423E4" w:rsidRDefault="00BB5C8D" w:rsidP="00345119">
            <w:pPr>
              <w:jc w:val="right"/>
            </w:pPr>
            <w:r>
              <w:t>Committee Report (Substituted)</w:t>
            </w:r>
          </w:p>
        </w:tc>
      </w:tr>
    </w:tbl>
    <w:p w:rsidR="008423E4" w:rsidRDefault="00BB5C8D" w:rsidP="008423E4">
      <w:pPr>
        <w:tabs>
          <w:tab w:val="right" w:pos="9360"/>
        </w:tabs>
      </w:pPr>
    </w:p>
    <w:p w:rsidR="008423E4" w:rsidRDefault="00BB5C8D" w:rsidP="008423E4"/>
    <w:p w:rsidR="008423E4" w:rsidRDefault="00BB5C8D" w:rsidP="008423E4"/>
    <w:tbl>
      <w:tblPr>
        <w:tblW w:w="0" w:type="auto"/>
        <w:tblCellMar>
          <w:left w:w="115" w:type="dxa"/>
          <w:right w:w="115" w:type="dxa"/>
        </w:tblCellMar>
        <w:tblLook w:val="01E0" w:firstRow="1" w:lastRow="1" w:firstColumn="1" w:lastColumn="1" w:noHBand="0" w:noVBand="0"/>
      </w:tblPr>
      <w:tblGrid>
        <w:gridCol w:w="9590"/>
      </w:tblGrid>
      <w:tr w:rsidR="0090403C" w:rsidTr="00A35016">
        <w:tc>
          <w:tcPr>
            <w:tcW w:w="9582" w:type="dxa"/>
          </w:tcPr>
          <w:p w:rsidR="008423E4" w:rsidRPr="00A8133F" w:rsidRDefault="00BB5C8D" w:rsidP="00572DCD">
            <w:pPr>
              <w:rPr>
                <w:b/>
              </w:rPr>
            </w:pPr>
            <w:r w:rsidRPr="009C1E9A">
              <w:rPr>
                <w:b/>
                <w:u w:val="single"/>
              </w:rPr>
              <w:t>BACKGROUND AND PURPOSE</w:t>
            </w:r>
            <w:r>
              <w:rPr>
                <w:b/>
              </w:rPr>
              <w:t xml:space="preserve"> </w:t>
            </w:r>
          </w:p>
          <w:p w:rsidR="008423E4" w:rsidRDefault="00BB5C8D" w:rsidP="00572DCD"/>
          <w:p w:rsidR="008423E4" w:rsidRDefault="00BB5C8D" w:rsidP="00572DCD">
            <w:pPr>
              <w:pStyle w:val="Header"/>
              <w:tabs>
                <w:tab w:val="clear" w:pos="4320"/>
                <w:tab w:val="clear" w:pos="8640"/>
              </w:tabs>
              <w:jc w:val="both"/>
            </w:pPr>
            <w:r w:rsidRPr="005A0DD3">
              <w:t>Interested parties contend that accepting ma</w:t>
            </w:r>
            <w:r>
              <w:t>rked</w:t>
            </w:r>
            <w:r w:rsidRPr="005A0DD3">
              <w:t xml:space="preserve"> ballots </w:t>
            </w:r>
            <w:r>
              <w:t xml:space="preserve">voted by mail </w:t>
            </w:r>
            <w:r w:rsidRPr="005A0DD3">
              <w:t xml:space="preserve">until the day after election day </w:t>
            </w:r>
            <w:r>
              <w:t>if the</w:t>
            </w:r>
            <w:r>
              <w:t xml:space="preserve"> ballots</w:t>
            </w:r>
            <w:r>
              <w:t xml:space="preserve"> were placed for delivery before election day </w:t>
            </w:r>
            <w:r w:rsidRPr="005A0DD3">
              <w:t xml:space="preserve">will ensure that </w:t>
            </w:r>
            <w:r>
              <w:t xml:space="preserve">more </w:t>
            </w:r>
            <w:r w:rsidRPr="005A0DD3">
              <w:t>voters are able to cast a vote that is counted.</w:t>
            </w:r>
            <w:r>
              <w:t xml:space="preserve"> </w:t>
            </w:r>
            <w:r>
              <w:t>C.S.</w:t>
            </w:r>
            <w:r>
              <w:t xml:space="preserve">H.B. 1151 </w:t>
            </w:r>
            <w:r>
              <w:t xml:space="preserve">provides </w:t>
            </w:r>
            <w:r>
              <w:t>for such a</w:t>
            </w:r>
            <w:r>
              <w:t>n alternative</w:t>
            </w:r>
            <w:r>
              <w:t xml:space="preserve"> deadline.</w:t>
            </w:r>
          </w:p>
          <w:p w:rsidR="008423E4" w:rsidRPr="00E26B13" w:rsidRDefault="00BB5C8D" w:rsidP="00572DCD">
            <w:pPr>
              <w:rPr>
                <w:b/>
              </w:rPr>
            </w:pPr>
          </w:p>
        </w:tc>
      </w:tr>
      <w:tr w:rsidR="0090403C" w:rsidTr="00A35016">
        <w:tc>
          <w:tcPr>
            <w:tcW w:w="9582" w:type="dxa"/>
          </w:tcPr>
          <w:p w:rsidR="0017725B" w:rsidRDefault="00BB5C8D" w:rsidP="00572DCD">
            <w:pPr>
              <w:rPr>
                <w:b/>
                <w:u w:val="single"/>
              </w:rPr>
            </w:pPr>
            <w:r>
              <w:rPr>
                <w:b/>
                <w:u w:val="single"/>
              </w:rPr>
              <w:t>CRIMINAL JUSTICE IMPACT</w:t>
            </w:r>
          </w:p>
          <w:p w:rsidR="0017725B" w:rsidRDefault="00BB5C8D" w:rsidP="00572DCD">
            <w:pPr>
              <w:rPr>
                <w:b/>
                <w:u w:val="single"/>
              </w:rPr>
            </w:pPr>
          </w:p>
          <w:p w:rsidR="00B52E2B" w:rsidRPr="00B52E2B" w:rsidRDefault="00BB5C8D" w:rsidP="00572DCD">
            <w:pPr>
              <w:jc w:val="both"/>
            </w:pPr>
            <w:r>
              <w:t>It is the committee's opinion that this bill does not ex</w:t>
            </w:r>
            <w:r>
              <w:t>pressly create a criminal offense, increase the punishment for an existing criminal offense or category of offenses, or change the eligibility of a person for community supervision, parole, or mandatory supervision.</w:t>
            </w:r>
          </w:p>
          <w:p w:rsidR="0017725B" w:rsidRPr="0017725B" w:rsidRDefault="00BB5C8D" w:rsidP="00572DCD">
            <w:pPr>
              <w:rPr>
                <w:b/>
                <w:u w:val="single"/>
              </w:rPr>
            </w:pPr>
          </w:p>
        </w:tc>
      </w:tr>
      <w:tr w:rsidR="0090403C" w:rsidTr="00A35016">
        <w:tc>
          <w:tcPr>
            <w:tcW w:w="9582" w:type="dxa"/>
          </w:tcPr>
          <w:p w:rsidR="008423E4" w:rsidRPr="00A8133F" w:rsidRDefault="00BB5C8D" w:rsidP="00572DCD">
            <w:pPr>
              <w:rPr>
                <w:b/>
              </w:rPr>
            </w:pPr>
            <w:r w:rsidRPr="009C1E9A">
              <w:rPr>
                <w:b/>
                <w:u w:val="single"/>
              </w:rPr>
              <w:t>RULEMAKING AUTHORITY</w:t>
            </w:r>
            <w:r>
              <w:rPr>
                <w:b/>
              </w:rPr>
              <w:t xml:space="preserve"> </w:t>
            </w:r>
          </w:p>
          <w:p w:rsidR="008423E4" w:rsidRDefault="00BB5C8D" w:rsidP="00572DCD"/>
          <w:p w:rsidR="00B52E2B" w:rsidRDefault="00BB5C8D" w:rsidP="00572DCD">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BB5C8D" w:rsidP="00572DCD">
            <w:pPr>
              <w:rPr>
                <w:b/>
              </w:rPr>
            </w:pPr>
          </w:p>
        </w:tc>
      </w:tr>
      <w:tr w:rsidR="0090403C" w:rsidTr="00A35016">
        <w:tc>
          <w:tcPr>
            <w:tcW w:w="9582" w:type="dxa"/>
          </w:tcPr>
          <w:p w:rsidR="008423E4" w:rsidRPr="00A8133F" w:rsidRDefault="00BB5C8D" w:rsidP="00572DCD">
            <w:pPr>
              <w:rPr>
                <w:b/>
              </w:rPr>
            </w:pPr>
            <w:r w:rsidRPr="009C1E9A">
              <w:rPr>
                <w:b/>
                <w:u w:val="single"/>
              </w:rPr>
              <w:t>ANALYSIS</w:t>
            </w:r>
            <w:r>
              <w:rPr>
                <w:b/>
              </w:rPr>
              <w:t xml:space="preserve"> </w:t>
            </w:r>
          </w:p>
          <w:p w:rsidR="008423E4" w:rsidRDefault="00BB5C8D" w:rsidP="00572DCD"/>
          <w:p w:rsidR="008423E4" w:rsidRDefault="00BB5C8D" w:rsidP="00572DCD">
            <w:pPr>
              <w:pStyle w:val="Header"/>
              <w:tabs>
                <w:tab w:val="clear" w:pos="4320"/>
                <w:tab w:val="clear" w:pos="8640"/>
              </w:tabs>
              <w:jc w:val="both"/>
            </w:pPr>
            <w:r>
              <w:t>C.S.</w:t>
            </w:r>
            <w:r>
              <w:t>H.B. 1151 amends the Election Code to</w:t>
            </w:r>
            <w:r>
              <w:t xml:space="preserve"> add as an alternative deadline by which a marked ballot voted by mail must arrive at the address on the carrier envelope a deadline</w:t>
            </w:r>
            <w:r>
              <w:t xml:space="preserve"> of</w:t>
            </w:r>
            <w:r>
              <w:t xml:space="preserve"> </w:t>
            </w:r>
            <w:r w:rsidRPr="0068425B">
              <w:t>not later than 5 p.m</w:t>
            </w:r>
            <w:r>
              <w:t>. on the day after election day</w:t>
            </w:r>
            <w:r w:rsidRPr="0068425B">
              <w:t xml:space="preserve"> if the carrier envelope was placed for delivery by mail or common or</w:t>
            </w:r>
            <w:r w:rsidRPr="0068425B">
              <w:t xml:space="preserve"> contract carrier before election day</w:t>
            </w:r>
            <w:r>
              <w:t xml:space="preserve"> and bears a cancellation mark of a common or contract carrier or a courier indicating a time not later than 7 p.m. on election day</w:t>
            </w:r>
            <w:r>
              <w:t>.</w:t>
            </w:r>
            <w:r>
              <w:t xml:space="preserve"> </w:t>
            </w:r>
            <w:r>
              <w:t xml:space="preserve">The bill </w:t>
            </w:r>
            <w:r>
              <w:t xml:space="preserve">establishes that if </w:t>
            </w:r>
            <w:r>
              <w:t xml:space="preserve">the </w:t>
            </w:r>
            <w:r>
              <w:t xml:space="preserve">deadline for the arrival of a ballot voted by mail </w:t>
            </w:r>
            <w:r>
              <w:t>fa</w:t>
            </w:r>
            <w:r>
              <w:t>ll</w:t>
            </w:r>
            <w:r>
              <w:t>s</w:t>
            </w:r>
            <w:r>
              <w:t xml:space="preserve"> on a </w:t>
            </w:r>
            <w:r w:rsidRPr="001B68F5">
              <w:t>Saturday, Sunday, or legal state or national holiday</w:t>
            </w:r>
            <w:r>
              <w:t xml:space="preserve"> </w:t>
            </w:r>
            <w:r>
              <w:t>the dea</w:t>
            </w:r>
            <w:r>
              <w:t>dline is extended from such non</w:t>
            </w:r>
            <w:r>
              <w:t>-</w:t>
            </w:r>
            <w:r>
              <w:t xml:space="preserve">business day </w:t>
            </w:r>
            <w:r>
              <w:t>to the next regular business day</w:t>
            </w:r>
            <w:r>
              <w:t xml:space="preserve">. </w:t>
            </w:r>
            <w:r>
              <w:t xml:space="preserve">The bill revises provisions relating to circumstances establishing timely delivery for purposes of counting </w:t>
            </w:r>
            <w:r>
              <w:t xml:space="preserve">a ballot returned by mail.  </w:t>
            </w:r>
          </w:p>
          <w:p w:rsidR="00B52E2B" w:rsidRPr="00D7347C" w:rsidRDefault="00BB5C8D" w:rsidP="00572DCD">
            <w:pPr>
              <w:jc w:val="both"/>
            </w:pPr>
          </w:p>
        </w:tc>
      </w:tr>
      <w:tr w:rsidR="0090403C" w:rsidTr="00A35016">
        <w:tc>
          <w:tcPr>
            <w:tcW w:w="9582" w:type="dxa"/>
          </w:tcPr>
          <w:p w:rsidR="008423E4" w:rsidRPr="00A8133F" w:rsidRDefault="00BB5C8D" w:rsidP="00572DCD">
            <w:pPr>
              <w:rPr>
                <w:b/>
              </w:rPr>
            </w:pPr>
            <w:r w:rsidRPr="009C1E9A">
              <w:rPr>
                <w:b/>
                <w:u w:val="single"/>
              </w:rPr>
              <w:t>EFFECTIVE DATE</w:t>
            </w:r>
            <w:r>
              <w:rPr>
                <w:b/>
              </w:rPr>
              <w:t xml:space="preserve"> </w:t>
            </w:r>
          </w:p>
          <w:p w:rsidR="008423E4" w:rsidRDefault="00BB5C8D" w:rsidP="00572DCD"/>
          <w:p w:rsidR="008423E4" w:rsidRPr="003624F2" w:rsidRDefault="00BB5C8D" w:rsidP="00572DCD">
            <w:pPr>
              <w:pStyle w:val="Header"/>
              <w:tabs>
                <w:tab w:val="clear" w:pos="4320"/>
                <w:tab w:val="clear" w:pos="8640"/>
              </w:tabs>
              <w:jc w:val="both"/>
            </w:pPr>
            <w:r>
              <w:t>September 1, 2017.</w:t>
            </w:r>
          </w:p>
          <w:p w:rsidR="008423E4" w:rsidRPr="00233FDB" w:rsidRDefault="00BB5C8D" w:rsidP="00572DCD">
            <w:pPr>
              <w:rPr>
                <w:b/>
              </w:rPr>
            </w:pPr>
          </w:p>
        </w:tc>
      </w:tr>
      <w:tr w:rsidR="0090403C" w:rsidTr="00A35016">
        <w:tc>
          <w:tcPr>
            <w:tcW w:w="9582" w:type="dxa"/>
          </w:tcPr>
          <w:p w:rsidR="00A35016" w:rsidRDefault="00BB5C8D" w:rsidP="00572DCD">
            <w:pPr>
              <w:jc w:val="both"/>
              <w:rPr>
                <w:b/>
                <w:u w:val="single"/>
              </w:rPr>
            </w:pPr>
            <w:r>
              <w:rPr>
                <w:b/>
                <w:u w:val="single"/>
              </w:rPr>
              <w:t>COMPARISON OF ORIGINAL AND SUBSTITUTE</w:t>
            </w:r>
          </w:p>
          <w:p w:rsidR="00475AAF" w:rsidRDefault="00BB5C8D" w:rsidP="00572DCD">
            <w:pPr>
              <w:jc w:val="both"/>
            </w:pPr>
          </w:p>
          <w:p w:rsidR="00475AAF" w:rsidRDefault="00BB5C8D" w:rsidP="00572DCD">
            <w:pPr>
              <w:jc w:val="both"/>
            </w:pPr>
            <w:r>
              <w:t xml:space="preserve">While C.S.H.B. </w:t>
            </w:r>
            <w:r>
              <w:t xml:space="preserve">1151 </w:t>
            </w:r>
            <w:r>
              <w:t xml:space="preserve">may differ from the original in minor or nonsubstantive ways, the following comparison is organized and formatted in a manner </w:t>
            </w:r>
            <w:r>
              <w:t>that indicates the substantial differences between the introduced and committee substitute versions of the bill.</w:t>
            </w:r>
          </w:p>
          <w:p w:rsidR="00475AAF" w:rsidRPr="00475AAF" w:rsidRDefault="00BB5C8D" w:rsidP="00572DCD">
            <w:pPr>
              <w:jc w:val="both"/>
            </w:pPr>
          </w:p>
        </w:tc>
      </w:tr>
      <w:tr w:rsidR="0090403C" w:rsidTr="00A3501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0403C" w:rsidTr="0072418F">
              <w:trPr>
                <w:cantSplit/>
                <w:tblHeader/>
              </w:trPr>
              <w:tc>
                <w:tcPr>
                  <w:tcW w:w="4680" w:type="dxa"/>
                  <w:tcMar>
                    <w:bottom w:w="188" w:type="dxa"/>
                  </w:tcMar>
                </w:tcPr>
                <w:p w:rsidR="00A35016" w:rsidRDefault="00BB5C8D" w:rsidP="00572DCD">
                  <w:pPr>
                    <w:jc w:val="center"/>
                  </w:pPr>
                  <w:r>
                    <w:t>INTRODUCED</w:t>
                  </w:r>
                </w:p>
              </w:tc>
              <w:tc>
                <w:tcPr>
                  <w:tcW w:w="4680" w:type="dxa"/>
                  <w:tcMar>
                    <w:bottom w:w="188" w:type="dxa"/>
                  </w:tcMar>
                </w:tcPr>
                <w:p w:rsidR="00A35016" w:rsidRDefault="00BB5C8D" w:rsidP="00572DCD">
                  <w:pPr>
                    <w:jc w:val="center"/>
                  </w:pPr>
                  <w:r>
                    <w:t>HOUSE COMMITTEE SUBSTITUTE</w:t>
                  </w:r>
                </w:p>
              </w:tc>
            </w:tr>
            <w:tr w:rsidR="0090403C" w:rsidTr="0072418F">
              <w:tc>
                <w:tcPr>
                  <w:tcW w:w="4680" w:type="dxa"/>
                  <w:tcMar>
                    <w:right w:w="360" w:type="dxa"/>
                  </w:tcMar>
                </w:tcPr>
                <w:p w:rsidR="00A35016" w:rsidRDefault="00BB5C8D" w:rsidP="00572DCD">
                  <w:pPr>
                    <w:jc w:val="both"/>
                  </w:pPr>
                  <w:r>
                    <w:t xml:space="preserve">SECTION 1.  Section 86.007, Election Code, is amended by amending Subsections (a), (d), (e), and (f) </w:t>
                  </w:r>
                  <w:r>
                    <w:t xml:space="preserve">and adding Subsection </w:t>
                  </w:r>
                  <w:r>
                    <w:lastRenderedPageBreak/>
                    <w:t>(d-1) to read as follows:</w:t>
                  </w:r>
                </w:p>
                <w:p w:rsidR="00A35016" w:rsidRDefault="00BB5C8D" w:rsidP="00572DCD">
                  <w:pPr>
                    <w:jc w:val="both"/>
                  </w:pPr>
                  <w:r>
                    <w:t>(a)  Except as provided by Subsection (d), a marked ballot voted by mail must arrive at the address on the carrier envelope</w:t>
                  </w:r>
                  <w:r>
                    <w:rPr>
                      <w:u w:val="single"/>
                    </w:rPr>
                    <w:t>:</w:t>
                  </w:r>
                </w:p>
                <w:p w:rsidR="00A35016" w:rsidRDefault="00BB5C8D" w:rsidP="00572DCD">
                  <w:pPr>
                    <w:jc w:val="both"/>
                  </w:pPr>
                  <w:r>
                    <w:rPr>
                      <w:u w:val="single"/>
                    </w:rPr>
                    <w:t>(1)</w:t>
                  </w:r>
                  <w:r>
                    <w:t xml:space="preserve">  before the time the polls are required to close on election day</w:t>
                  </w:r>
                  <w:r>
                    <w:rPr>
                      <w:u w:val="single"/>
                    </w:rPr>
                    <w:t>; or</w:t>
                  </w:r>
                </w:p>
                <w:p w:rsidR="00A35016" w:rsidRDefault="00BB5C8D" w:rsidP="00572DCD">
                  <w:pPr>
                    <w:jc w:val="both"/>
                  </w:pPr>
                  <w:r>
                    <w:rPr>
                      <w:u w:val="single"/>
                    </w:rPr>
                    <w:t>(2)  not l</w:t>
                  </w:r>
                  <w:r>
                    <w:rPr>
                      <w:u w:val="single"/>
                    </w:rPr>
                    <w:t>ater than 5 p.m. on the day after election day, if the carrier envelope was placed for delivery by mail or common or contract carrier before election day</w:t>
                  </w:r>
                  <w:r>
                    <w:t>.</w:t>
                  </w:r>
                </w:p>
                <w:p w:rsidR="0072418F" w:rsidRDefault="00BB5C8D" w:rsidP="00572DCD">
                  <w:pPr>
                    <w:jc w:val="both"/>
                  </w:pPr>
                </w:p>
                <w:p w:rsidR="0072418F" w:rsidRDefault="00BB5C8D" w:rsidP="00572DCD">
                  <w:pPr>
                    <w:jc w:val="both"/>
                  </w:pPr>
                </w:p>
                <w:p w:rsidR="0072418F" w:rsidRDefault="00BB5C8D" w:rsidP="00572DCD">
                  <w:pPr>
                    <w:jc w:val="both"/>
                  </w:pPr>
                </w:p>
                <w:p w:rsidR="00A35016" w:rsidRDefault="00BB5C8D" w:rsidP="00572DCD">
                  <w:pPr>
                    <w:jc w:val="both"/>
                  </w:pPr>
                  <w:r>
                    <w:t xml:space="preserve">(d)  A marked ballot voted by mail that arrives after the time prescribed by Subsection (a) shall </w:t>
                  </w:r>
                  <w:r>
                    <w:t>be counted if:</w:t>
                  </w:r>
                </w:p>
                <w:p w:rsidR="00A35016" w:rsidRDefault="00BB5C8D" w:rsidP="00572DCD">
                  <w:pPr>
                    <w:jc w:val="both"/>
                  </w:pPr>
                  <w:r>
                    <w:t>(1)  the ballot was cast from an address outside the United States;</w:t>
                  </w:r>
                </w:p>
                <w:p w:rsidR="00A35016" w:rsidRDefault="00BB5C8D" w:rsidP="00572DCD">
                  <w:pPr>
                    <w:jc w:val="both"/>
                  </w:pPr>
                  <w:r>
                    <w:t xml:space="preserve">(2)  the carrier envelope was placed for delivery before the time the ballot is required to arrive under Subsection </w:t>
                  </w:r>
                  <w:r>
                    <w:rPr>
                      <w:u w:val="single"/>
                    </w:rPr>
                    <w:t>(a)(1)</w:t>
                  </w:r>
                  <w:r>
                    <w:t xml:space="preserve"> [</w:t>
                  </w:r>
                  <w:r>
                    <w:rPr>
                      <w:strike/>
                    </w:rPr>
                    <w:t>(a)</w:t>
                  </w:r>
                  <w:r>
                    <w:t>]; and</w:t>
                  </w:r>
                </w:p>
                <w:p w:rsidR="00A35016" w:rsidRDefault="00BB5C8D" w:rsidP="00572DCD">
                  <w:pPr>
                    <w:jc w:val="both"/>
                  </w:pPr>
                  <w:r>
                    <w:t xml:space="preserve">(3)  the ballot arrives at the address </w:t>
                  </w:r>
                  <w:r>
                    <w:t>on the carrier envelope not later than the fifth day after the date of the election</w:t>
                  </w:r>
                  <w:r>
                    <w:rPr>
                      <w:u w:val="single"/>
                    </w:rPr>
                    <w:t>.</w:t>
                  </w:r>
                </w:p>
                <w:p w:rsidR="00A35016" w:rsidRDefault="00BB5C8D" w:rsidP="00572DCD">
                  <w:pPr>
                    <w:jc w:val="both"/>
                  </w:pPr>
                  <w:r>
                    <w:rPr>
                      <w:u w:val="single"/>
                    </w:rPr>
                    <w:t>(d-1)  If the deadline for the arrival of a ballot voted by mail</w:t>
                  </w:r>
                  <w:r>
                    <w:t>[</w:t>
                  </w:r>
                  <w:r>
                    <w:rPr>
                      <w:strike/>
                    </w:rPr>
                    <w:t>, except that if that date</w:t>
                  </w:r>
                  <w:r>
                    <w:t>] falls on a Saturday, Sunday, or legal state or national holiday, then the dead</w:t>
                  </w:r>
                  <w:r>
                    <w:t>line is extended to the next regular business day.</w:t>
                  </w:r>
                </w:p>
                <w:p w:rsidR="00A35016" w:rsidRDefault="00BB5C8D" w:rsidP="00572DCD">
                  <w:pPr>
                    <w:jc w:val="both"/>
                  </w:pPr>
                  <w:r>
                    <w:t xml:space="preserve">(e)  A delivery under Subsection </w:t>
                  </w:r>
                  <w:r>
                    <w:rPr>
                      <w:u w:val="single"/>
                    </w:rPr>
                    <w:t>(a)(2) or (d)</w:t>
                  </w:r>
                  <w:r>
                    <w:t xml:space="preserve"> [</w:t>
                  </w:r>
                  <w:r>
                    <w:rPr>
                      <w:strike/>
                    </w:rPr>
                    <w:t>(d)(2)</w:t>
                  </w:r>
                  <w:r>
                    <w:t>] is timely, except as otherwise provided by this title, if the carrier envelope or, if applicable, the envelope containing the carrier envelope:</w:t>
                  </w:r>
                </w:p>
                <w:p w:rsidR="00A35016" w:rsidRDefault="00BB5C8D" w:rsidP="00572DCD">
                  <w:pPr>
                    <w:jc w:val="both"/>
                  </w:pPr>
                  <w:r>
                    <w:t xml:space="preserve">(1)  </w:t>
                  </w:r>
                  <w:r>
                    <w:t xml:space="preserve">is properly addressed with postage or handling charges prepaid; </w:t>
                  </w:r>
                  <w:r>
                    <w:rPr>
                      <w:u w:val="single"/>
                    </w:rPr>
                    <w:t>and</w:t>
                  </w:r>
                </w:p>
                <w:p w:rsidR="00A35016" w:rsidRDefault="00BB5C8D" w:rsidP="00572DCD">
                  <w:pPr>
                    <w:jc w:val="both"/>
                  </w:pPr>
                  <w:r>
                    <w:t>(2)  [</w:t>
                  </w:r>
                  <w:r>
                    <w:rPr>
                      <w:strike/>
                    </w:rPr>
                    <w:t>is sent from an address outside the United States; and</w:t>
                  </w:r>
                </w:p>
                <w:p w:rsidR="00A35016" w:rsidRDefault="00BB5C8D" w:rsidP="00572DCD">
                  <w:pPr>
                    <w:jc w:val="both"/>
                  </w:pPr>
                  <w:r>
                    <w:t>[</w:t>
                  </w:r>
                  <w:r>
                    <w:rPr>
                      <w:strike/>
                    </w:rPr>
                    <w:t>(3)</w:t>
                  </w:r>
                  <w:r>
                    <w:t xml:space="preserve">]  bears a cancellation mark of a recognized postal service or a receipt mark of a common or contract carrier or a courier </w:t>
                  </w:r>
                  <w:r>
                    <w:t>indicating a time before the deadline.</w:t>
                  </w:r>
                </w:p>
                <w:p w:rsidR="00A35016" w:rsidRDefault="00BB5C8D" w:rsidP="00572DCD">
                  <w:pPr>
                    <w:jc w:val="both"/>
                  </w:pPr>
                  <w:r w:rsidRPr="004532C0">
                    <w:rPr>
                      <w:highlight w:val="lightGray"/>
                    </w:rPr>
                    <w:t xml:space="preserve">(f)  </w:t>
                  </w:r>
                  <w:r w:rsidRPr="008D49E4">
                    <w:rPr>
                      <w:highlight w:val="lightGray"/>
                    </w:rPr>
                    <w:t>If</w:t>
                  </w:r>
                  <w:r w:rsidRPr="004532C0">
                    <w:rPr>
                      <w:highlight w:val="lightGray"/>
                    </w:rPr>
                    <w:t xml:space="preserve"> the envelope does not </w:t>
                  </w:r>
                  <w:r w:rsidRPr="00AE6996">
                    <w:t xml:space="preserve">bear the cancellation mark or receipt mark as required by Subsection </w:t>
                  </w:r>
                  <w:r w:rsidRPr="00AE6996">
                    <w:rPr>
                      <w:u w:val="single"/>
                    </w:rPr>
                    <w:t>(e)(2)</w:t>
                  </w:r>
                  <w:r w:rsidRPr="00AE6996">
                    <w:t xml:space="preserve"> [</w:t>
                  </w:r>
                  <w:r w:rsidRPr="00AE6996">
                    <w:rPr>
                      <w:strike/>
                    </w:rPr>
                    <w:t>(e)(3)</w:t>
                  </w:r>
                  <w:r w:rsidRPr="00AE6996">
                    <w:t xml:space="preserve">], </w:t>
                  </w:r>
                  <w:r w:rsidRPr="004532C0">
                    <w:rPr>
                      <w:highlight w:val="lightGray"/>
                    </w:rPr>
                    <w:t xml:space="preserve">a delivery under Subsection </w:t>
                  </w:r>
                  <w:r w:rsidRPr="008D49E4">
                    <w:rPr>
                      <w:highlight w:val="lightGray"/>
                      <w:u w:val="single"/>
                    </w:rPr>
                    <w:t>(a)(2) or (d)</w:t>
                  </w:r>
                  <w:r w:rsidRPr="004532C0">
                    <w:rPr>
                      <w:highlight w:val="lightGray"/>
                    </w:rPr>
                    <w:t xml:space="preserve"> [</w:t>
                  </w:r>
                  <w:r w:rsidRPr="004532C0">
                    <w:rPr>
                      <w:strike/>
                      <w:highlight w:val="lightGray"/>
                    </w:rPr>
                    <w:t>(d)(1)</w:t>
                  </w:r>
                  <w:r w:rsidRPr="004532C0">
                    <w:rPr>
                      <w:highlight w:val="lightGray"/>
                    </w:rPr>
                    <w:t>] is presumed to be timely if the other requirements</w:t>
                  </w:r>
                  <w:r w:rsidRPr="004532C0">
                    <w:rPr>
                      <w:highlight w:val="lightGray"/>
                    </w:rPr>
                    <w:t xml:space="preserve"> under this section are met.  </w:t>
                  </w:r>
                  <w:r w:rsidRPr="00AE6996">
                    <w:t>[</w:t>
                  </w:r>
                  <w:r w:rsidRPr="00AE6996">
                    <w:rPr>
                      <w:strike/>
                    </w:rPr>
                    <w:t>Section 1.006 does not apply to Subsection (d)(3).</w:t>
                  </w:r>
                  <w:r w:rsidRPr="00AE6996">
                    <w:t>]</w:t>
                  </w:r>
                </w:p>
                <w:p w:rsidR="00A35016" w:rsidRDefault="00BB5C8D" w:rsidP="00572DCD">
                  <w:pPr>
                    <w:jc w:val="both"/>
                  </w:pPr>
                </w:p>
              </w:tc>
              <w:tc>
                <w:tcPr>
                  <w:tcW w:w="4680" w:type="dxa"/>
                  <w:tcMar>
                    <w:left w:w="360" w:type="dxa"/>
                  </w:tcMar>
                </w:tcPr>
                <w:p w:rsidR="00A35016" w:rsidRDefault="00BB5C8D" w:rsidP="00572DCD">
                  <w:pPr>
                    <w:jc w:val="both"/>
                  </w:pPr>
                  <w:r>
                    <w:lastRenderedPageBreak/>
                    <w:t xml:space="preserve">SECTION 1.  Section 86.007, Election Code, is amended by amending Subsections (a), (d), (e), and (f) and adding Subsection </w:t>
                  </w:r>
                  <w:r>
                    <w:lastRenderedPageBreak/>
                    <w:t>(d-1) to read as follows:</w:t>
                  </w:r>
                </w:p>
                <w:p w:rsidR="00A35016" w:rsidRDefault="00BB5C8D" w:rsidP="00572DCD">
                  <w:pPr>
                    <w:jc w:val="both"/>
                  </w:pPr>
                  <w:r>
                    <w:t>(a)  Except as provided</w:t>
                  </w:r>
                  <w:r>
                    <w:t xml:space="preserve"> by Subsection (d), a marked ballot voted by mail must arrive at the address on the carrier envelope</w:t>
                  </w:r>
                  <w:r>
                    <w:rPr>
                      <w:u w:val="single"/>
                    </w:rPr>
                    <w:t>:</w:t>
                  </w:r>
                </w:p>
                <w:p w:rsidR="00A35016" w:rsidRDefault="00BB5C8D" w:rsidP="00572DCD">
                  <w:pPr>
                    <w:jc w:val="both"/>
                  </w:pPr>
                  <w:r>
                    <w:rPr>
                      <w:u w:val="single"/>
                    </w:rPr>
                    <w:t>(1)</w:t>
                  </w:r>
                  <w:r>
                    <w:t xml:space="preserve">  before the time the polls are required to close on election day</w:t>
                  </w:r>
                  <w:r>
                    <w:rPr>
                      <w:u w:val="single"/>
                    </w:rPr>
                    <w:t>; or</w:t>
                  </w:r>
                </w:p>
                <w:p w:rsidR="00A35016" w:rsidRDefault="00BB5C8D" w:rsidP="00572DCD">
                  <w:pPr>
                    <w:jc w:val="both"/>
                  </w:pPr>
                  <w:r>
                    <w:rPr>
                      <w:u w:val="single"/>
                    </w:rPr>
                    <w:t>(2)  not later than 5 p.m. on the day after election day, if the carrier envelope</w:t>
                  </w:r>
                  <w:r>
                    <w:rPr>
                      <w:u w:val="single"/>
                    </w:rPr>
                    <w:t xml:space="preserve"> was placed for delivery by mail or common or contract carrier before election day </w:t>
                  </w:r>
                  <w:r w:rsidRPr="0072418F">
                    <w:rPr>
                      <w:highlight w:val="lightGray"/>
                      <w:u w:val="single"/>
                    </w:rPr>
                    <w:t>and bears a cancellation mark of a common or contract carrier or a courier indicating a time not later than 7 p.m. on election day</w:t>
                  </w:r>
                  <w:r w:rsidRPr="0072418F">
                    <w:rPr>
                      <w:highlight w:val="lightGray"/>
                    </w:rPr>
                    <w:t>.</w:t>
                  </w:r>
                </w:p>
                <w:p w:rsidR="00A35016" w:rsidRDefault="00BB5C8D" w:rsidP="00572DCD">
                  <w:pPr>
                    <w:jc w:val="both"/>
                  </w:pPr>
                  <w:r>
                    <w:t>(d)  A marked ballot voted by mail that a</w:t>
                  </w:r>
                  <w:r>
                    <w:t>rrives after the time prescribed by Subsection (a) shall be counted if:</w:t>
                  </w:r>
                </w:p>
                <w:p w:rsidR="00A35016" w:rsidRDefault="00BB5C8D" w:rsidP="00572DCD">
                  <w:pPr>
                    <w:jc w:val="both"/>
                  </w:pPr>
                  <w:r>
                    <w:t>(1)  the ballot was cast from an address outside the United States;</w:t>
                  </w:r>
                </w:p>
                <w:p w:rsidR="00A35016" w:rsidRDefault="00BB5C8D" w:rsidP="00572DCD">
                  <w:pPr>
                    <w:jc w:val="both"/>
                  </w:pPr>
                  <w:r>
                    <w:t xml:space="preserve">(2)  the carrier envelope was placed for delivery before the time the ballot is required to arrive under Subsection </w:t>
                  </w:r>
                  <w:r>
                    <w:rPr>
                      <w:u w:val="single"/>
                    </w:rPr>
                    <w:t>(a)(1)</w:t>
                  </w:r>
                  <w:r>
                    <w:t xml:space="preserve"> [</w:t>
                  </w:r>
                  <w:r>
                    <w:rPr>
                      <w:strike/>
                    </w:rPr>
                    <w:t>(a)</w:t>
                  </w:r>
                  <w:r>
                    <w:t>]; and</w:t>
                  </w:r>
                </w:p>
                <w:p w:rsidR="00A35016" w:rsidRDefault="00BB5C8D" w:rsidP="00572DCD">
                  <w:pPr>
                    <w:jc w:val="both"/>
                  </w:pPr>
                  <w:r>
                    <w:t>(3)  the ballot arrives at the address on the carrier envelope not later than the fifth day after the date of the election</w:t>
                  </w:r>
                  <w:r>
                    <w:rPr>
                      <w:u w:val="single"/>
                    </w:rPr>
                    <w:t>.</w:t>
                  </w:r>
                </w:p>
                <w:p w:rsidR="00A35016" w:rsidRDefault="00BB5C8D" w:rsidP="00572DCD">
                  <w:pPr>
                    <w:jc w:val="both"/>
                  </w:pPr>
                  <w:r>
                    <w:rPr>
                      <w:u w:val="single"/>
                    </w:rPr>
                    <w:t>(d-1)  If the deadline for the arrival of a ballot voted by mail</w:t>
                  </w:r>
                  <w:r>
                    <w:t>[</w:t>
                  </w:r>
                  <w:r>
                    <w:rPr>
                      <w:strike/>
                    </w:rPr>
                    <w:t>, except that if that date</w:t>
                  </w:r>
                  <w:r>
                    <w:t xml:space="preserve">] falls on a Saturday, </w:t>
                  </w:r>
                  <w:r>
                    <w:t>Sunday, or legal state or national holiday, then the deadline is extended to the next regular business day.</w:t>
                  </w:r>
                </w:p>
                <w:p w:rsidR="00A35016" w:rsidRDefault="00BB5C8D" w:rsidP="00572DCD">
                  <w:pPr>
                    <w:jc w:val="both"/>
                  </w:pPr>
                  <w:r>
                    <w:t xml:space="preserve">(e)  A delivery under Subsection </w:t>
                  </w:r>
                  <w:r>
                    <w:rPr>
                      <w:u w:val="single"/>
                    </w:rPr>
                    <w:t>(a)(2) or (d)</w:t>
                  </w:r>
                  <w:r>
                    <w:t xml:space="preserve"> [</w:t>
                  </w:r>
                  <w:r>
                    <w:rPr>
                      <w:strike/>
                    </w:rPr>
                    <w:t>(d)(2)</w:t>
                  </w:r>
                  <w:r>
                    <w:t>] is timely, except as otherwise provided by this title, if the carrier envelope or, if applic</w:t>
                  </w:r>
                  <w:r>
                    <w:t>able, the envelope containing the carrier envelope:</w:t>
                  </w:r>
                </w:p>
                <w:p w:rsidR="00A35016" w:rsidRDefault="00BB5C8D" w:rsidP="00572DCD">
                  <w:pPr>
                    <w:jc w:val="both"/>
                  </w:pPr>
                  <w:r>
                    <w:t xml:space="preserve">(1)  is properly addressed with postage or handling charges prepaid; </w:t>
                  </w:r>
                  <w:r>
                    <w:rPr>
                      <w:u w:val="single"/>
                    </w:rPr>
                    <w:t>and</w:t>
                  </w:r>
                </w:p>
                <w:p w:rsidR="00A35016" w:rsidRDefault="00BB5C8D" w:rsidP="00572DCD">
                  <w:pPr>
                    <w:jc w:val="both"/>
                  </w:pPr>
                  <w:r>
                    <w:t>(2)  [</w:t>
                  </w:r>
                  <w:r>
                    <w:rPr>
                      <w:strike/>
                    </w:rPr>
                    <w:t>is sent from an address outside the United States; and</w:t>
                  </w:r>
                </w:p>
                <w:p w:rsidR="00A35016" w:rsidRDefault="00BB5C8D" w:rsidP="00572DCD">
                  <w:pPr>
                    <w:jc w:val="both"/>
                  </w:pPr>
                  <w:r>
                    <w:t>[</w:t>
                  </w:r>
                  <w:r>
                    <w:rPr>
                      <w:strike/>
                    </w:rPr>
                    <w:t>(3)</w:t>
                  </w:r>
                  <w:r>
                    <w:t>]  bears a cancellation mark of a recognized postal service or a r</w:t>
                  </w:r>
                  <w:r>
                    <w:t>eceipt mark of a common or contract carrier or a courier indicating a time before the deadline.</w:t>
                  </w:r>
                </w:p>
                <w:p w:rsidR="00A35016" w:rsidRDefault="00BB5C8D" w:rsidP="00572DCD">
                  <w:pPr>
                    <w:jc w:val="both"/>
                  </w:pPr>
                  <w:r w:rsidRPr="00EF0660">
                    <w:rPr>
                      <w:highlight w:val="lightGray"/>
                    </w:rPr>
                    <w:t xml:space="preserve"> </w:t>
                  </w:r>
                  <w:r w:rsidRPr="004532C0">
                    <w:rPr>
                      <w:highlight w:val="lightGray"/>
                    </w:rPr>
                    <w:t xml:space="preserve">(f)  </w:t>
                  </w:r>
                  <w:r w:rsidRPr="004532C0">
                    <w:rPr>
                      <w:highlight w:val="lightGray"/>
                      <w:u w:val="single"/>
                    </w:rPr>
                    <w:t>The</w:t>
                  </w:r>
                  <w:r w:rsidRPr="004532C0">
                    <w:rPr>
                      <w:highlight w:val="lightGray"/>
                    </w:rPr>
                    <w:t xml:space="preserve"> [</w:t>
                  </w:r>
                  <w:r w:rsidRPr="004532C0">
                    <w:rPr>
                      <w:strike/>
                      <w:highlight w:val="lightGray"/>
                    </w:rPr>
                    <w:t>If the</w:t>
                  </w:r>
                  <w:r w:rsidRPr="004532C0">
                    <w:rPr>
                      <w:highlight w:val="lightGray"/>
                    </w:rPr>
                    <w:t xml:space="preserve">] envelope </w:t>
                  </w:r>
                  <w:r w:rsidRPr="008D49E4">
                    <w:rPr>
                      <w:highlight w:val="lightGray"/>
                      <w:u w:val="single"/>
                    </w:rPr>
                    <w:t>must</w:t>
                  </w:r>
                  <w:r w:rsidRPr="004532C0">
                    <w:rPr>
                      <w:highlight w:val="lightGray"/>
                    </w:rPr>
                    <w:t xml:space="preserve"> [</w:t>
                  </w:r>
                  <w:r w:rsidRPr="004532C0">
                    <w:rPr>
                      <w:strike/>
                      <w:highlight w:val="lightGray"/>
                    </w:rPr>
                    <w:t>does not</w:t>
                  </w:r>
                  <w:r w:rsidRPr="004532C0">
                    <w:rPr>
                      <w:highlight w:val="lightGray"/>
                    </w:rPr>
                    <w:t xml:space="preserve">] </w:t>
                  </w:r>
                  <w:r w:rsidRPr="00AE6996">
                    <w:t xml:space="preserve">bear the cancellation mark or receipt mark as required by Subsection </w:t>
                  </w:r>
                  <w:r w:rsidRPr="00AE6996">
                    <w:rPr>
                      <w:u w:val="single"/>
                    </w:rPr>
                    <w:t>(e)(2)</w:t>
                  </w:r>
                  <w:r w:rsidRPr="00AE6996">
                    <w:t xml:space="preserve"> [</w:t>
                  </w:r>
                  <w:r w:rsidRPr="00AE6996">
                    <w:rPr>
                      <w:strike/>
                    </w:rPr>
                    <w:t xml:space="preserve">(e)(3), </w:t>
                  </w:r>
                  <w:r w:rsidRPr="004532C0">
                    <w:rPr>
                      <w:strike/>
                      <w:highlight w:val="lightGray"/>
                    </w:rPr>
                    <w:t>a delivery under Subsection (d)</w:t>
                  </w:r>
                  <w:r w:rsidRPr="004532C0">
                    <w:rPr>
                      <w:strike/>
                      <w:highlight w:val="lightGray"/>
                    </w:rPr>
                    <w:t>(1) is presumed</w:t>
                  </w:r>
                  <w:r w:rsidRPr="004532C0">
                    <w:rPr>
                      <w:highlight w:val="lightGray"/>
                    </w:rPr>
                    <w:t>] to be timely [</w:t>
                  </w:r>
                  <w:r w:rsidRPr="004532C0">
                    <w:rPr>
                      <w:strike/>
                      <w:highlight w:val="lightGray"/>
                    </w:rPr>
                    <w:t>if the other requirements</w:t>
                  </w:r>
                  <w:r w:rsidRPr="004532C0">
                    <w:rPr>
                      <w:highlight w:val="lightGray"/>
                    </w:rPr>
                    <w:t>] under this section [</w:t>
                  </w:r>
                  <w:r w:rsidRPr="004532C0">
                    <w:rPr>
                      <w:strike/>
                      <w:highlight w:val="lightGray"/>
                    </w:rPr>
                    <w:t>are met</w:t>
                  </w:r>
                  <w:r w:rsidRPr="004532C0">
                    <w:rPr>
                      <w:highlight w:val="lightGray"/>
                    </w:rPr>
                    <w:t xml:space="preserve">].  </w:t>
                  </w:r>
                  <w:r w:rsidRPr="00AE6996">
                    <w:t>[</w:t>
                  </w:r>
                  <w:r w:rsidRPr="00AE6996">
                    <w:rPr>
                      <w:strike/>
                    </w:rPr>
                    <w:t>Section 1.006 does not apply to Subsection (d)(3).</w:t>
                  </w:r>
                  <w:r w:rsidRPr="00AE6996">
                    <w:t>]</w:t>
                  </w:r>
                </w:p>
                <w:p w:rsidR="00A35016" w:rsidRDefault="00BB5C8D" w:rsidP="00572DCD">
                  <w:pPr>
                    <w:jc w:val="both"/>
                  </w:pPr>
                </w:p>
              </w:tc>
            </w:tr>
            <w:tr w:rsidR="0090403C" w:rsidTr="0072418F">
              <w:tc>
                <w:tcPr>
                  <w:tcW w:w="4680" w:type="dxa"/>
                  <w:tcMar>
                    <w:right w:w="360" w:type="dxa"/>
                  </w:tcMar>
                </w:tcPr>
                <w:p w:rsidR="00A35016" w:rsidRDefault="00BB5C8D" w:rsidP="00572DCD">
                  <w:pPr>
                    <w:jc w:val="both"/>
                  </w:pPr>
                  <w:r w:rsidRPr="0072418F">
                    <w:rPr>
                      <w:highlight w:val="lightGray"/>
                    </w:rPr>
                    <w:lastRenderedPageBreak/>
                    <w:t>No equivalent provision.</w:t>
                  </w:r>
                </w:p>
                <w:p w:rsidR="00A35016" w:rsidRDefault="00BB5C8D" w:rsidP="00572DCD">
                  <w:pPr>
                    <w:jc w:val="both"/>
                  </w:pPr>
                </w:p>
              </w:tc>
              <w:tc>
                <w:tcPr>
                  <w:tcW w:w="4680" w:type="dxa"/>
                  <w:tcMar>
                    <w:left w:w="360" w:type="dxa"/>
                  </w:tcMar>
                </w:tcPr>
                <w:p w:rsidR="00A35016" w:rsidRDefault="00BB5C8D" w:rsidP="00572DCD">
                  <w:pPr>
                    <w:jc w:val="both"/>
                  </w:pPr>
                  <w:r>
                    <w:t>SECTION 2.  Section 87.125(a-1), Election Code, is amended to read as follows:</w:t>
                  </w:r>
                </w:p>
                <w:p w:rsidR="00A35016" w:rsidRDefault="00BB5C8D" w:rsidP="00572DCD">
                  <w:pPr>
                    <w:jc w:val="both"/>
                  </w:pPr>
                  <w:r>
                    <w:lastRenderedPageBreak/>
                    <w:t xml:space="preserve">(a-1)  Notwithstanding Subsection (a), for an election held on the date of the general election for state and county officers, the early voting ballot board shall convene to count ballots voted by mail described by </w:t>
                  </w:r>
                  <w:r>
                    <w:rPr>
                      <w:u w:val="single"/>
                    </w:rPr>
                    <w:t>Sections</w:t>
                  </w:r>
                  <w:r>
                    <w:t xml:space="preserve"> [</w:t>
                  </w:r>
                  <w:r>
                    <w:rPr>
                      <w:strike/>
                    </w:rPr>
                    <w:t>Section</w:t>
                  </w:r>
                  <w:r>
                    <w:t xml:space="preserve">] 86.007(d) </w:t>
                  </w:r>
                  <w:r>
                    <w:rPr>
                      <w:u w:val="single"/>
                    </w:rPr>
                    <w:t>and (d-1)</w:t>
                  </w:r>
                  <w:r>
                    <w:t xml:space="preserve"> no</w:t>
                  </w:r>
                  <w:r>
                    <w:t>t later than the 13th day after the date of the election.</w:t>
                  </w:r>
                </w:p>
                <w:p w:rsidR="00A35016" w:rsidRDefault="00BB5C8D" w:rsidP="00572DCD">
                  <w:pPr>
                    <w:jc w:val="both"/>
                  </w:pPr>
                </w:p>
              </w:tc>
            </w:tr>
            <w:tr w:rsidR="0090403C" w:rsidTr="0072418F">
              <w:tc>
                <w:tcPr>
                  <w:tcW w:w="4680" w:type="dxa"/>
                  <w:tcMar>
                    <w:right w:w="360" w:type="dxa"/>
                  </w:tcMar>
                </w:tcPr>
                <w:p w:rsidR="00A35016" w:rsidRDefault="00BB5C8D" w:rsidP="00572DCD">
                  <w:pPr>
                    <w:jc w:val="both"/>
                  </w:pPr>
                  <w:r>
                    <w:lastRenderedPageBreak/>
                    <w:t>SECTION 2.  This Act takes effect September 1, 2017.</w:t>
                  </w:r>
                </w:p>
                <w:p w:rsidR="00A35016" w:rsidRDefault="00BB5C8D" w:rsidP="00572DCD">
                  <w:pPr>
                    <w:jc w:val="both"/>
                  </w:pPr>
                </w:p>
              </w:tc>
              <w:tc>
                <w:tcPr>
                  <w:tcW w:w="4680" w:type="dxa"/>
                  <w:tcMar>
                    <w:left w:w="360" w:type="dxa"/>
                  </w:tcMar>
                </w:tcPr>
                <w:p w:rsidR="00A35016" w:rsidRDefault="00BB5C8D" w:rsidP="00572DCD">
                  <w:pPr>
                    <w:jc w:val="both"/>
                  </w:pPr>
                  <w:r>
                    <w:t>SECTION 3. Same as introduced version.</w:t>
                  </w:r>
                </w:p>
                <w:p w:rsidR="00A35016" w:rsidRDefault="00BB5C8D" w:rsidP="00572DCD">
                  <w:pPr>
                    <w:jc w:val="both"/>
                  </w:pPr>
                </w:p>
                <w:p w:rsidR="00A35016" w:rsidRDefault="00BB5C8D" w:rsidP="00572DCD">
                  <w:pPr>
                    <w:jc w:val="both"/>
                  </w:pPr>
                </w:p>
              </w:tc>
            </w:tr>
          </w:tbl>
          <w:p w:rsidR="00A35016" w:rsidRDefault="00BB5C8D" w:rsidP="00572DCD"/>
          <w:p w:rsidR="00517B80" w:rsidRPr="009C1E9A" w:rsidRDefault="00BB5C8D" w:rsidP="00572DCD">
            <w:pPr>
              <w:rPr>
                <w:b/>
                <w:u w:val="single"/>
              </w:rPr>
            </w:pPr>
          </w:p>
        </w:tc>
      </w:tr>
      <w:tr w:rsidR="0090403C" w:rsidTr="00A35016">
        <w:tc>
          <w:tcPr>
            <w:tcW w:w="9582" w:type="dxa"/>
          </w:tcPr>
          <w:p w:rsidR="00A35016" w:rsidRPr="00517B80" w:rsidRDefault="00BB5C8D" w:rsidP="00572DCD">
            <w:pPr>
              <w:jc w:val="both"/>
            </w:pPr>
          </w:p>
        </w:tc>
      </w:tr>
      <w:tr w:rsidR="0090403C" w:rsidTr="00A35016">
        <w:tc>
          <w:tcPr>
            <w:tcW w:w="9582" w:type="dxa"/>
          </w:tcPr>
          <w:p w:rsidR="00A35016" w:rsidRPr="00517B80" w:rsidRDefault="00BB5C8D" w:rsidP="00572DCD">
            <w:pPr>
              <w:jc w:val="both"/>
            </w:pPr>
          </w:p>
        </w:tc>
      </w:tr>
      <w:tr w:rsidR="0090403C" w:rsidTr="00A35016">
        <w:tc>
          <w:tcPr>
            <w:tcW w:w="9582" w:type="dxa"/>
          </w:tcPr>
          <w:p w:rsidR="00A35016" w:rsidRPr="00517B80" w:rsidRDefault="00BB5C8D" w:rsidP="00572DCD">
            <w:pPr>
              <w:jc w:val="both"/>
            </w:pPr>
          </w:p>
        </w:tc>
      </w:tr>
    </w:tbl>
    <w:p w:rsidR="008423E4" w:rsidRPr="00BE0E75" w:rsidRDefault="00BB5C8D" w:rsidP="008423E4">
      <w:pPr>
        <w:spacing w:line="480" w:lineRule="auto"/>
        <w:jc w:val="both"/>
        <w:rPr>
          <w:rFonts w:ascii="Arial" w:hAnsi="Arial"/>
          <w:sz w:val="16"/>
          <w:szCs w:val="16"/>
        </w:rPr>
      </w:pPr>
    </w:p>
    <w:p w:rsidR="004108C3" w:rsidRPr="008423E4" w:rsidRDefault="00BB5C8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5C8D">
      <w:r>
        <w:separator/>
      </w:r>
    </w:p>
  </w:endnote>
  <w:endnote w:type="continuationSeparator" w:id="0">
    <w:p w:rsidR="00000000" w:rsidRDefault="00B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0403C" w:rsidTr="009C1E9A">
      <w:trPr>
        <w:cantSplit/>
      </w:trPr>
      <w:tc>
        <w:tcPr>
          <w:tcW w:w="0" w:type="pct"/>
        </w:tcPr>
        <w:p w:rsidR="00137D90" w:rsidRDefault="00BB5C8D" w:rsidP="009C1E9A">
          <w:pPr>
            <w:pStyle w:val="Footer"/>
            <w:tabs>
              <w:tab w:val="clear" w:pos="8640"/>
              <w:tab w:val="right" w:pos="9360"/>
            </w:tabs>
          </w:pPr>
        </w:p>
      </w:tc>
      <w:tc>
        <w:tcPr>
          <w:tcW w:w="2395" w:type="pct"/>
        </w:tcPr>
        <w:p w:rsidR="00137D90" w:rsidRDefault="00BB5C8D" w:rsidP="009C1E9A">
          <w:pPr>
            <w:pStyle w:val="Footer"/>
            <w:tabs>
              <w:tab w:val="clear" w:pos="8640"/>
              <w:tab w:val="right" w:pos="9360"/>
            </w:tabs>
          </w:pPr>
        </w:p>
        <w:p w:rsidR="001A4310" w:rsidRDefault="00BB5C8D" w:rsidP="009C1E9A">
          <w:pPr>
            <w:pStyle w:val="Footer"/>
            <w:tabs>
              <w:tab w:val="clear" w:pos="8640"/>
              <w:tab w:val="right" w:pos="9360"/>
            </w:tabs>
          </w:pPr>
        </w:p>
        <w:p w:rsidR="00137D90" w:rsidRDefault="00BB5C8D" w:rsidP="009C1E9A">
          <w:pPr>
            <w:pStyle w:val="Footer"/>
            <w:tabs>
              <w:tab w:val="clear" w:pos="8640"/>
              <w:tab w:val="right" w:pos="9360"/>
            </w:tabs>
          </w:pPr>
        </w:p>
      </w:tc>
      <w:tc>
        <w:tcPr>
          <w:tcW w:w="2453" w:type="pct"/>
        </w:tcPr>
        <w:p w:rsidR="00137D90" w:rsidRDefault="00BB5C8D" w:rsidP="009C1E9A">
          <w:pPr>
            <w:pStyle w:val="Footer"/>
            <w:tabs>
              <w:tab w:val="clear" w:pos="8640"/>
              <w:tab w:val="right" w:pos="9360"/>
            </w:tabs>
            <w:jc w:val="right"/>
          </w:pPr>
        </w:p>
      </w:tc>
    </w:tr>
    <w:tr w:rsidR="0090403C" w:rsidTr="009C1E9A">
      <w:trPr>
        <w:cantSplit/>
      </w:trPr>
      <w:tc>
        <w:tcPr>
          <w:tcW w:w="0" w:type="pct"/>
        </w:tcPr>
        <w:p w:rsidR="00EC379B" w:rsidRDefault="00BB5C8D" w:rsidP="009C1E9A">
          <w:pPr>
            <w:pStyle w:val="Footer"/>
            <w:tabs>
              <w:tab w:val="clear" w:pos="8640"/>
              <w:tab w:val="right" w:pos="9360"/>
            </w:tabs>
          </w:pPr>
        </w:p>
      </w:tc>
      <w:tc>
        <w:tcPr>
          <w:tcW w:w="2395" w:type="pct"/>
        </w:tcPr>
        <w:p w:rsidR="00EC379B" w:rsidRPr="009C1E9A" w:rsidRDefault="00BB5C8D" w:rsidP="009C1E9A">
          <w:pPr>
            <w:pStyle w:val="Footer"/>
            <w:tabs>
              <w:tab w:val="clear" w:pos="8640"/>
              <w:tab w:val="right" w:pos="9360"/>
            </w:tabs>
            <w:rPr>
              <w:rFonts w:ascii="Shruti" w:hAnsi="Shruti"/>
              <w:sz w:val="22"/>
            </w:rPr>
          </w:pPr>
          <w:r>
            <w:rPr>
              <w:rFonts w:ascii="Shruti" w:hAnsi="Shruti"/>
              <w:sz w:val="22"/>
            </w:rPr>
            <w:t>85R 24538</w:t>
          </w:r>
        </w:p>
      </w:tc>
      <w:tc>
        <w:tcPr>
          <w:tcW w:w="2453" w:type="pct"/>
        </w:tcPr>
        <w:p w:rsidR="00EC379B" w:rsidRDefault="00BB5C8D" w:rsidP="009C1E9A">
          <w:pPr>
            <w:pStyle w:val="Footer"/>
            <w:tabs>
              <w:tab w:val="clear" w:pos="8640"/>
              <w:tab w:val="right" w:pos="9360"/>
            </w:tabs>
            <w:jc w:val="right"/>
          </w:pPr>
          <w:r>
            <w:fldChar w:fldCharType="begin"/>
          </w:r>
          <w:r>
            <w:instrText xml:space="preserve"> DOCPROPERTY  OTID  \* MERGEFORMAT </w:instrText>
          </w:r>
          <w:r>
            <w:fldChar w:fldCharType="separate"/>
          </w:r>
          <w:r>
            <w:t>17.109.656</w:t>
          </w:r>
          <w:r>
            <w:fldChar w:fldCharType="end"/>
          </w:r>
        </w:p>
      </w:tc>
    </w:tr>
    <w:tr w:rsidR="0090403C" w:rsidTr="009C1E9A">
      <w:trPr>
        <w:cantSplit/>
      </w:trPr>
      <w:tc>
        <w:tcPr>
          <w:tcW w:w="0" w:type="pct"/>
        </w:tcPr>
        <w:p w:rsidR="00EC379B" w:rsidRDefault="00BB5C8D" w:rsidP="009C1E9A">
          <w:pPr>
            <w:pStyle w:val="Footer"/>
            <w:tabs>
              <w:tab w:val="clear" w:pos="4320"/>
              <w:tab w:val="clear" w:pos="8640"/>
              <w:tab w:val="left" w:pos="2865"/>
            </w:tabs>
          </w:pPr>
        </w:p>
      </w:tc>
      <w:tc>
        <w:tcPr>
          <w:tcW w:w="2395" w:type="pct"/>
        </w:tcPr>
        <w:p w:rsidR="00EC379B" w:rsidRPr="009C1E9A" w:rsidRDefault="00BB5C8D" w:rsidP="009C1E9A">
          <w:pPr>
            <w:pStyle w:val="Footer"/>
            <w:tabs>
              <w:tab w:val="clear" w:pos="4320"/>
              <w:tab w:val="clear" w:pos="8640"/>
              <w:tab w:val="left" w:pos="2865"/>
            </w:tabs>
            <w:rPr>
              <w:rFonts w:ascii="Shruti" w:hAnsi="Shruti"/>
              <w:sz w:val="22"/>
            </w:rPr>
          </w:pPr>
          <w:r>
            <w:rPr>
              <w:rFonts w:ascii="Shruti" w:hAnsi="Shruti"/>
              <w:sz w:val="22"/>
            </w:rPr>
            <w:t>Substitute Document Number: 85R 19999</w:t>
          </w:r>
        </w:p>
      </w:tc>
      <w:tc>
        <w:tcPr>
          <w:tcW w:w="2453" w:type="pct"/>
        </w:tcPr>
        <w:p w:rsidR="00EC379B" w:rsidRDefault="00BB5C8D" w:rsidP="006D504F">
          <w:pPr>
            <w:pStyle w:val="Footer"/>
            <w:rPr>
              <w:rStyle w:val="PageNumber"/>
            </w:rPr>
          </w:pPr>
        </w:p>
        <w:p w:rsidR="00EC379B" w:rsidRDefault="00BB5C8D" w:rsidP="009C1E9A">
          <w:pPr>
            <w:pStyle w:val="Footer"/>
            <w:tabs>
              <w:tab w:val="clear" w:pos="8640"/>
              <w:tab w:val="right" w:pos="9360"/>
            </w:tabs>
            <w:jc w:val="right"/>
          </w:pPr>
        </w:p>
      </w:tc>
    </w:tr>
    <w:tr w:rsidR="0090403C" w:rsidTr="009C1E9A">
      <w:trPr>
        <w:cantSplit/>
        <w:trHeight w:val="323"/>
      </w:trPr>
      <w:tc>
        <w:tcPr>
          <w:tcW w:w="0" w:type="pct"/>
          <w:gridSpan w:val="3"/>
        </w:tcPr>
        <w:p w:rsidR="00EC379B" w:rsidRDefault="00BB5C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B5C8D" w:rsidP="009C1E9A">
          <w:pPr>
            <w:pStyle w:val="Footer"/>
            <w:tabs>
              <w:tab w:val="clear" w:pos="8640"/>
              <w:tab w:val="right" w:pos="9360"/>
            </w:tabs>
            <w:jc w:val="center"/>
          </w:pPr>
        </w:p>
      </w:tc>
    </w:tr>
  </w:tbl>
  <w:p w:rsidR="00EC379B" w:rsidRPr="00FF6F72" w:rsidRDefault="00BB5C8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5C8D">
      <w:r>
        <w:separator/>
      </w:r>
    </w:p>
  </w:footnote>
  <w:footnote w:type="continuationSeparator" w:id="0">
    <w:p w:rsidR="00000000" w:rsidRDefault="00BB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3C"/>
    <w:rsid w:val="0090403C"/>
    <w:rsid w:val="00BB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52E2B"/>
    <w:rPr>
      <w:sz w:val="16"/>
      <w:szCs w:val="16"/>
    </w:rPr>
  </w:style>
  <w:style w:type="paragraph" w:styleId="CommentText">
    <w:name w:val="annotation text"/>
    <w:basedOn w:val="Normal"/>
    <w:link w:val="CommentTextChar"/>
    <w:rsid w:val="00B52E2B"/>
    <w:rPr>
      <w:sz w:val="20"/>
      <w:szCs w:val="20"/>
    </w:rPr>
  </w:style>
  <w:style w:type="character" w:customStyle="1" w:styleId="CommentTextChar">
    <w:name w:val="Comment Text Char"/>
    <w:basedOn w:val="DefaultParagraphFont"/>
    <w:link w:val="CommentText"/>
    <w:rsid w:val="00B52E2B"/>
  </w:style>
  <w:style w:type="paragraph" w:styleId="CommentSubject">
    <w:name w:val="annotation subject"/>
    <w:basedOn w:val="CommentText"/>
    <w:next w:val="CommentText"/>
    <w:link w:val="CommentSubjectChar"/>
    <w:rsid w:val="00B52E2B"/>
    <w:rPr>
      <w:b/>
      <w:bCs/>
    </w:rPr>
  </w:style>
  <w:style w:type="character" w:customStyle="1" w:styleId="CommentSubjectChar">
    <w:name w:val="Comment Subject Char"/>
    <w:basedOn w:val="CommentTextChar"/>
    <w:link w:val="CommentSubject"/>
    <w:rsid w:val="00B52E2B"/>
    <w:rPr>
      <w:b/>
      <w:bCs/>
    </w:rPr>
  </w:style>
  <w:style w:type="paragraph" w:styleId="Revision">
    <w:name w:val="Revision"/>
    <w:hidden/>
    <w:uiPriority w:val="99"/>
    <w:semiHidden/>
    <w:rsid w:val="00377C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52E2B"/>
    <w:rPr>
      <w:sz w:val="16"/>
      <w:szCs w:val="16"/>
    </w:rPr>
  </w:style>
  <w:style w:type="paragraph" w:styleId="CommentText">
    <w:name w:val="annotation text"/>
    <w:basedOn w:val="Normal"/>
    <w:link w:val="CommentTextChar"/>
    <w:rsid w:val="00B52E2B"/>
    <w:rPr>
      <w:sz w:val="20"/>
      <w:szCs w:val="20"/>
    </w:rPr>
  </w:style>
  <w:style w:type="character" w:customStyle="1" w:styleId="CommentTextChar">
    <w:name w:val="Comment Text Char"/>
    <w:basedOn w:val="DefaultParagraphFont"/>
    <w:link w:val="CommentText"/>
    <w:rsid w:val="00B52E2B"/>
  </w:style>
  <w:style w:type="paragraph" w:styleId="CommentSubject">
    <w:name w:val="annotation subject"/>
    <w:basedOn w:val="CommentText"/>
    <w:next w:val="CommentText"/>
    <w:link w:val="CommentSubjectChar"/>
    <w:rsid w:val="00B52E2B"/>
    <w:rPr>
      <w:b/>
      <w:bCs/>
    </w:rPr>
  </w:style>
  <w:style w:type="character" w:customStyle="1" w:styleId="CommentSubjectChar">
    <w:name w:val="Comment Subject Char"/>
    <w:basedOn w:val="CommentTextChar"/>
    <w:link w:val="CommentSubject"/>
    <w:rsid w:val="00B52E2B"/>
    <w:rPr>
      <w:b/>
      <w:bCs/>
    </w:rPr>
  </w:style>
  <w:style w:type="paragraph" w:styleId="Revision">
    <w:name w:val="Revision"/>
    <w:hidden/>
    <w:uiPriority w:val="99"/>
    <w:semiHidden/>
    <w:rsid w:val="00377C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1112</Words>
  <Characters>5533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BA - HB01151 (Committee Report (Substituted))</vt:lpstr>
    </vt:vector>
  </TitlesOfParts>
  <Company>State of Texas</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24538</dc:subject>
  <dc:creator>State of Texas</dc:creator>
  <dc:description>HB 1151 by Schofield-(H)Elections (Substitute Document Number: 85R 19999)</dc:description>
  <cp:lastModifiedBy>Molly Hoffman-Bricker</cp:lastModifiedBy>
  <cp:revision>2</cp:revision>
  <cp:lastPrinted>2017-03-16T21:08:00Z</cp:lastPrinted>
  <dcterms:created xsi:type="dcterms:W3CDTF">2017-04-26T23:21:00Z</dcterms:created>
  <dcterms:modified xsi:type="dcterms:W3CDTF">2017-04-26T23:21:00Z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17.109.656</vt:lpwstr>
  </property>
</Properties>
</file>