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A5635B" w:rsidTr="00345119">
        <w:tc>
          <w:tcPr>
            <w:tcW w:w="9576" w:type="dxa"/>
            <w:noWrap/>
          </w:tcPr>
          <w:p w:rsidR="008423E4" w:rsidRPr="0022177D" w:rsidRDefault="008157EF" w:rsidP="00345119">
            <w:pPr>
              <w:pStyle w:val="Heading1"/>
            </w:pPr>
            <w:bookmarkStart w:id="0" w:name="_GoBack"/>
            <w:bookmarkEnd w:id="0"/>
            <w:r w:rsidRPr="00631897">
              <w:t>BILL ANALYSIS</w:t>
            </w:r>
          </w:p>
        </w:tc>
      </w:tr>
    </w:tbl>
    <w:p w:rsidR="008423E4" w:rsidRPr="0022177D" w:rsidRDefault="008157EF" w:rsidP="008423E4">
      <w:pPr>
        <w:jc w:val="center"/>
      </w:pPr>
    </w:p>
    <w:p w:rsidR="008423E4" w:rsidRPr="00B31F0E" w:rsidRDefault="008157EF" w:rsidP="008423E4"/>
    <w:p w:rsidR="008423E4" w:rsidRPr="00742794" w:rsidRDefault="008157EF" w:rsidP="008423E4">
      <w:pPr>
        <w:tabs>
          <w:tab w:val="right" w:pos="9360"/>
        </w:tabs>
      </w:pPr>
    </w:p>
    <w:tbl>
      <w:tblPr>
        <w:tblW w:w="0" w:type="auto"/>
        <w:tblLayout w:type="fixed"/>
        <w:tblLook w:val="01E0" w:firstRow="1" w:lastRow="1" w:firstColumn="1" w:lastColumn="1" w:noHBand="0" w:noVBand="0"/>
      </w:tblPr>
      <w:tblGrid>
        <w:gridCol w:w="9576"/>
      </w:tblGrid>
      <w:tr w:rsidR="00A5635B" w:rsidTr="00345119">
        <w:tc>
          <w:tcPr>
            <w:tcW w:w="9576" w:type="dxa"/>
          </w:tcPr>
          <w:p w:rsidR="008423E4" w:rsidRPr="00861995" w:rsidRDefault="008157EF" w:rsidP="00345119">
            <w:pPr>
              <w:jc w:val="right"/>
            </w:pPr>
            <w:r>
              <w:t>C.S.H.B. 1152</w:t>
            </w:r>
          </w:p>
        </w:tc>
      </w:tr>
      <w:tr w:rsidR="00A5635B" w:rsidTr="00345119">
        <w:tc>
          <w:tcPr>
            <w:tcW w:w="9576" w:type="dxa"/>
          </w:tcPr>
          <w:p w:rsidR="008423E4" w:rsidRPr="00861995" w:rsidRDefault="008157EF" w:rsidP="00F663BC">
            <w:pPr>
              <w:jc w:val="right"/>
            </w:pPr>
            <w:r>
              <w:t xml:space="preserve">By: </w:t>
            </w:r>
            <w:r>
              <w:t>Davis, Sarah</w:t>
            </w:r>
          </w:p>
        </w:tc>
      </w:tr>
      <w:tr w:rsidR="00A5635B" w:rsidTr="00345119">
        <w:tc>
          <w:tcPr>
            <w:tcW w:w="9576" w:type="dxa"/>
          </w:tcPr>
          <w:p w:rsidR="008423E4" w:rsidRPr="00861995" w:rsidRDefault="008157EF" w:rsidP="00345119">
            <w:pPr>
              <w:jc w:val="right"/>
            </w:pPr>
            <w:r>
              <w:t>Public Education</w:t>
            </w:r>
          </w:p>
        </w:tc>
      </w:tr>
      <w:tr w:rsidR="00A5635B" w:rsidTr="00345119">
        <w:tc>
          <w:tcPr>
            <w:tcW w:w="9576" w:type="dxa"/>
          </w:tcPr>
          <w:p w:rsidR="008423E4" w:rsidRDefault="008157EF" w:rsidP="00345119">
            <w:pPr>
              <w:jc w:val="right"/>
            </w:pPr>
            <w:r>
              <w:t>Committee Report (Substituted)</w:t>
            </w:r>
          </w:p>
        </w:tc>
      </w:tr>
    </w:tbl>
    <w:p w:rsidR="008423E4" w:rsidRDefault="008157EF" w:rsidP="008423E4">
      <w:pPr>
        <w:tabs>
          <w:tab w:val="right" w:pos="9360"/>
        </w:tabs>
      </w:pPr>
    </w:p>
    <w:p w:rsidR="008423E4" w:rsidRDefault="008157EF" w:rsidP="008423E4"/>
    <w:p w:rsidR="008423E4" w:rsidRDefault="008157EF" w:rsidP="008423E4"/>
    <w:tbl>
      <w:tblPr>
        <w:tblW w:w="0" w:type="auto"/>
        <w:tblCellMar>
          <w:left w:w="115" w:type="dxa"/>
          <w:right w:w="115" w:type="dxa"/>
        </w:tblCellMar>
        <w:tblLook w:val="01E0" w:firstRow="1" w:lastRow="1" w:firstColumn="1" w:lastColumn="1" w:noHBand="0" w:noVBand="0"/>
      </w:tblPr>
      <w:tblGrid>
        <w:gridCol w:w="9590"/>
      </w:tblGrid>
      <w:tr w:rsidR="00A5635B" w:rsidTr="00F663BC">
        <w:tc>
          <w:tcPr>
            <w:tcW w:w="9582" w:type="dxa"/>
          </w:tcPr>
          <w:p w:rsidR="008423E4" w:rsidRPr="00A8133F" w:rsidRDefault="008157EF" w:rsidP="008D51BA">
            <w:pPr>
              <w:rPr>
                <w:b/>
              </w:rPr>
            </w:pPr>
            <w:r w:rsidRPr="009C1E9A">
              <w:rPr>
                <w:b/>
                <w:u w:val="single"/>
              </w:rPr>
              <w:t>BACKGROUND AND PURPOSE</w:t>
            </w:r>
            <w:r>
              <w:rPr>
                <w:b/>
              </w:rPr>
              <w:t xml:space="preserve"> </w:t>
            </w:r>
          </w:p>
          <w:p w:rsidR="008423E4" w:rsidRDefault="008157EF" w:rsidP="008D51BA"/>
          <w:p w:rsidR="008423E4" w:rsidRDefault="008157EF" w:rsidP="008D51BA">
            <w:pPr>
              <w:pStyle w:val="Header"/>
              <w:jc w:val="both"/>
            </w:pPr>
            <w:r>
              <w:t>Interested parties contend that while state</w:t>
            </w:r>
            <w:r>
              <w:t xml:space="preserve"> taxpayers contribute greatly to the public school system</w:t>
            </w:r>
            <w:r>
              <w:t xml:space="preserve"> in Texas</w:t>
            </w:r>
            <w:r>
              <w:t>, the</w:t>
            </w:r>
            <w:r>
              <w:t xml:space="preserve"> general</w:t>
            </w:r>
            <w:r>
              <w:t xml:space="preserve"> public lacks input on important items considered by a</w:t>
            </w:r>
            <w:r>
              <w:t>n independent</w:t>
            </w:r>
            <w:r>
              <w:t xml:space="preserve"> school district board of trustees</w:t>
            </w:r>
            <w:r>
              <w:t xml:space="preserve">, such as </w:t>
            </w:r>
            <w:r>
              <w:t xml:space="preserve">school district name changes. Given the major fiscal implications involved with </w:t>
            </w:r>
            <w:r>
              <w:t xml:space="preserve">such </w:t>
            </w:r>
            <w:r>
              <w:t xml:space="preserve">a name change, </w:t>
            </w:r>
            <w:r>
              <w:t xml:space="preserve">these parties assert that the failure </w:t>
            </w:r>
            <w:r>
              <w:t>to gaug</w:t>
            </w:r>
            <w:r>
              <w:t xml:space="preserve">e public interest through a vote deprives the public of proper transparency needed to ensure a school district is responsibly using taxpayer </w:t>
            </w:r>
            <w:r>
              <w:t>funds</w:t>
            </w:r>
            <w:r>
              <w:t xml:space="preserve">. </w:t>
            </w:r>
            <w:r>
              <w:t>C.S.</w:t>
            </w:r>
            <w:r>
              <w:t xml:space="preserve">H.B. 1152 seeks to elevate </w:t>
            </w:r>
            <w:r>
              <w:t>taxpayer voices by requiring a referendum election before a</w:t>
            </w:r>
            <w:r>
              <w:t>n independent</w:t>
            </w:r>
            <w:r>
              <w:t xml:space="preserve"> </w:t>
            </w:r>
            <w:r>
              <w:t>scho</w:t>
            </w:r>
            <w:r>
              <w:t xml:space="preserve">ol district </w:t>
            </w:r>
            <w:r>
              <w:t xml:space="preserve">board of trustees </w:t>
            </w:r>
            <w:r>
              <w:t xml:space="preserve">in certain counties </w:t>
            </w:r>
            <w:r>
              <w:t xml:space="preserve">can approve </w:t>
            </w:r>
            <w:r>
              <w:t xml:space="preserve">such </w:t>
            </w:r>
            <w:r>
              <w:t>a name change.</w:t>
            </w:r>
          </w:p>
          <w:p w:rsidR="008423E4" w:rsidRPr="00E26B13" w:rsidRDefault="008157EF" w:rsidP="008D51BA">
            <w:pPr>
              <w:rPr>
                <w:b/>
              </w:rPr>
            </w:pPr>
          </w:p>
        </w:tc>
      </w:tr>
      <w:tr w:rsidR="00A5635B" w:rsidTr="00F663BC">
        <w:tc>
          <w:tcPr>
            <w:tcW w:w="9582" w:type="dxa"/>
          </w:tcPr>
          <w:p w:rsidR="0017725B" w:rsidRDefault="008157EF" w:rsidP="008D51BA">
            <w:pPr>
              <w:rPr>
                <w:b/>
                <w:u w:val="single"/>
              </w:rPr>
            </w:pPr>
            <w:r>
              <w:rPr>
                <w:b/>
                <w:u w:val="single"/>
              </w:rPr>
              <w:t>CRIMINAL JUSTICE IMPACT</w:t>
            </w:r>
          </w:p>
          <w:p w:rsidR="0017725B" w:rsidRDefault="008157EF" w:rsidP="008D51BA">
            <w:pPr>
              <w:rPr>
                <w:b/>
                <w:u w:val="single"/>
              </w:rPr>
            </w:pPr>
          </w:p>
          <w:p w:rsidR="0037642B" w:rsidRPr="0037642B" w:rsidRDefault="008157EF" w:rsidP="008D51BA">
            <w:pPr>
              <w:jc w:val="both"/>
            </w:pPr>
            <w:r>
              <w:t>It is the committee's opinion that this bill does not expressly create a criminal offense, increase the punishment for an existing criminal offense</w:t>
            </w:r>
            <w:r>
              <w:t xml:space="preserve"> or category of offenses, or change the eligibility of a person for community supervision, parole, or mandatory supervision.</w:t>
            </w:r>
          </w:p>
          <w:p w:rsidR="0017725B" w:rsidRPr="0017725B" w:rsidRDefault="008157EF" w:rsidP="008D51BA">
            <w:pPr>
              <w:rPr>
                <w:b/>
                <w:u w:val="single"/>
              </w:rPr>
            </w:pPr>
          </w:p>
        </w:tc>
      </w:tr>
      <w:tr w:rsidR="00A5635B" w:rsidTr="00F663BC">
        <w:tc>
          <w:tcPr>
            <w:tcW w:w="9582" w:type="dxa"/>
          </w:tcPr>
          <w:p w:rsidR="008423E4" w:rsidRPr="00A8133F" w:rsidRDefault="008157EF" w:rsidP="008D51BA">
            <w:pPr>
              <w:rPr>
                <w:b/>
              </w:rPr>
            </w:pPr>
            <w:r w:rsidRPr="009C1E9A">
              <w:rPr>
                <w:b/>
                <w:u w:val="single"/>
              </w:rPr>
              <w:t>RULEMAKING AUTHORITY</w:t>
            </w:r>
            <w:r>
              <w:rPr>
                <w:b/>
              </w:rPr>
              <w:t xml:space="preserve"> </w:t>
            </w:r>
          </w:p>
          <w:p w:rsidR="008423E4" w:rsidRDefault="008157EF" w:rsidP="008D51BA"/>
          <w:p w:rsidR="0037642B" w:rsidRDefault="008157EF" w:rsidP="008D51BA">
            <w:pPr>
              <w:pStyle w:val="Header"/>
              <w:tabs>
                <w:tab w:val="clear" w:pos="4320"/>
                <w:tab w:val="clear" w:pos="8640"/>
              </w:tabs>
              <w:jc w:val="both"/>
            </w:pPr>
            <w:r>
              <w:t xml:space="preserve">It is the committee's opinion that this bill does not expressly grant any additional rulemaking authority </w:t>
            </w:r>
            <w:r>
              <w:t>to a state officer, department, agency, or institution.</w:t>
            </w:r>
          </w:p>
          <w:p w:rsidR="008423E4" w:rsidRPr="00E21FDC" w:rsidRDefault="008157EF" w:rsidP="008D51BA">
            <w:pPr>
              <w:rPr>
                <w:b/>
              </w:rPr>
            </w:pPr>
          </w:p>
        </w:tc>
      </w:tr>
      <w:tr w:rsidR="00A5635B" w:rsidTr="00F663BC">
        <w:tc>
          <w:tcPr>
            <w:tcW w:w="9582" w:type="dxa"/>
          </w:tcPr>
          <w:p w:rsidR="008423E4" w:rsidRPr="00A8133F" w:rsidRDefault="008157EF" w:rsidP="008D51BA">
            <w:pPr>
              <w:rPr>
                <w:b/>
              </w:rPr>
            </w:pPr>
            <w:r w:rsidRPr="009C1E9A">
              <w:rPr>
                <w:b/>
                <w:u w:val="single"/>
              </w:rPr>
              <w:t>ANALYSIS</w:t>
            </w:r>
            <w:r>
              <w:rPr>
                <w:b/>
              </w:rPr>
              <w:t xml:space="preserve"> </w:t>
            </w:r>
          </w:p>
          <w:p w:rsidR="008423E4" w:rsidRDefault="008157EF" w:rsidP="008D51BA"/>
          <w:p w:rsidR="008423E4" w:rsidRDefault="008157EF" w:rsidP="008D51BA">
            <w:pPr>
              <w:pStyle w:val="Header"/>
              <w:tabs>
                <w:tab w:val="clear" w:pos="4320"/>
                <w:tab w:val="clear" w:pos="8640"/>
              </w:tabs>
              <w:jc w:val="both"/>
            </w:pPr>
            <w:r>
              <w:t>C.S.</w:t>
            </w:r>
            <w:r>
              <w:t xml:space="preserve">H.B. 1152 amends the Education Code to </w:t>
            </w:r>
            <w:r>
              <w:t xml:space="preserve">prohibit </w:t>
            </w:r>
            <w:r>
              <w:t>the board of trustees of a</w:t>
            </w:r>
            <w:r>
              <w:t>n</w:t>
            </w:r>
            <w:r>
              <w:t xml:space="preserve"> independent school district </w:t>
            </w:r>
            <w:r w:rsidRPr="00665251">
              <w:t>in a county with a population of 3.3 million or more and with a student enrollm</w:t>
            </w:r>
            <w:r w:rsidRPr="00665251">
              <w:t>ent of more than 200,000</w:t>
            </w:r>
            <w:r>
              <w:t xml:space="preserve"> </w:t>
            </w:r>
            <w:r>
              <w:t xml:space="preserve">from </w:t>
            </w:r>
            <w:r>
              <w:t xml:space="preserve">changing the name of </w:t>
            </w:r>
            <w:r>
              <w:t xml:space="preserve">a school </w:t>
            </w:r>
            <w:r>
              <w:t>district</w:t>
            </w:r>
            <w:r>
              <w:t xml:space="preserve"> </w:t>
            </w:r>
            <w:r w:rsidRPr="00665251">
              <w:t xml:space="preserve">or a district campus </w:t>
            </w:r>
            <w:r>
              <w:t>before the district</w:t>
            </w:r>
            <w:r>
              <w:t xml:space="preserve"> conduct</w:t>
            </w:r>
            <w:r>
              <w:t>s</w:t>
            </w:r>
            <w:r>
              <w:t xml:space="preserve"> a referendum election on the issue of whether the name of the district </w:t>
            </w:r>
            <w:r>
              <w:t xml:space="preserve">or district campus, as applicable, </w:t>
            </w:r>
            <w:r>
              <w:t>should be changed and a majorit</w:t>
            </w:r>
            <w:r>
              <w:t>y of voters voting in the election approve the</w:t>
            </w:r>
            <w:r>
              <w:t xml:space="preserve"> change in name of the district</w:t>
            </w:r>
            <w:r>
              <w:t xml:space="preserve"> or district campus, as applicable</w:t>
            </w:r>
            <w:r w:rsidRPr="00665251">
              <w:t>.</w:t>
            </w:r>
            <w:r>
              <w:t xml:space="preserve"> </w:t>
            </w:r>
            <w:r>
              <w:t xml:space="preserve">The bill authorizes </w:t>
            </w:r>
            <w:r>
              <w:t xml:space="preserve">the </w:t>
            </w:r>
            <w:r>
              <w:t xml:space="preserve">placement of a </w:t>
            </w:r>
            <w:r>
              <w:t xml:space="preserve">referendum on the ballot at any type of district election, including </w:t>
            </w:r>
            <w:r>
              <w:t>an election of district trustees, a</w:t>
            </w:r>
            <w:r>
              <w:t xml:space="preserve"> bond election</w:t>
            </w:r>
            <w:r>
              <w:t>,</w:t>
            </w:r>
            <w:r>
              <w:t xml:space="preserve"> or a special election</w:t>
            </w:r>
            <w:r>
              <w:t xml:space="preserve">. </w:t>
            </w:r>
            <w:r>
              <w:t>The bill authorizes the board of trustees, if a</w:t>
            </w:r>
            <w:r w:rsidRPr="00612930">
              <w:t xml:space="preserve"> majority of the voters approve the change in name of a </w:t>
            </w:r>
            <w:r>
              <w:t xml:space="preserve">district or </w:t>
            </w:r>
            <w:r>
              <w:t>a</w:t>
            </w:r>
            <w:r>
              <w:t xml:space="preserve"> </w:t>
            </w:r>
            <w:r w:rsidRPr="00612930">
              <w:t>district campus</w:t>
            </w:r>
            <w:r>
              <w:t>, as applicable</w:t>
            </w:r>
            <w:r w:rsidRPr="00612930">
              <w:t>,</w:t>
            </w:r>
            <w:r>
              <w:t xml:space="preserve"> </w:t>
            </w:r>
            <w:r>
              <w:t>to change the name of the district</w:t>
            </w:r>
            <w:r>
              <w:t xml:space="preserve"> or district campus</w:t>
            </w:r>
            <w:r>
              <w:t xml:space="preserve"> by resolution.</w:t>
            </w:r>
            <w:r>
              <w:t xml:space="preserve"> </w:t>
            </w:r>
            <w:r>
              <w:t xml:space="preserve">The bill </w:t>
            </w:r>
            <w:r>
              <w:t xml:space="preserve">requires the board of trustees to give notice of the change in name of the district or a district campus by sending to the commissioner of education the applicable resolution, attested by the president and secretary of the board, and </w:t>
            </w:r>
            <w:r>
              <w:t xml:space="preserve">a copy of </w:t>
            </w:r>
            <w:r>
              <w:t>the</w:t>
            </w:r>
            <w:r>
              <w:t xml:space="preserve"> election</w:t>
            </w:r>
            <w:r>
              <w:t xml:space="preserve"> results</w:t>
            </w:r>
            <w:r>
              <w:t>.</w:t>
            </w:r>
            <w:r>
              <w:t xml:space="preserve"> </w:t>
            </w:r>
            <w:r>
              <w:t xml:space="preserve">The bill establishes </w:t>
            </w:r>
            <w:r>
              <w:t xml:space="preserve">that </w:t>
            </w:r>
            <w:r>
              <w:t xml:space="preserve">the </w:t>
            </w:r>
            <w:r w:rsidRPr="00E01C1D">
              <w:t>district or the district campus, under the changed name, is considered a continuation of the district or district campus, as the district or district campus was formerly named, for all purposes.</w:t>
            </w:r>
          </w:p>
          <w:p w:rsidR="008423E4" w:rsidRPr="00835628" w:rsidRDefault="008157EF" w:rsidP="008D51BA">
            <w:pPr>
              <w:rPr>
                <w:b/>
              </w:rPr>
            </w:pPr>
          </w:p>
        </w:tc>
      </w:tr>
      <w:tr w:rsidR="00A5635B" w:rsidTr="00F663BC">
        <w:tc>
          <w:tcPr>
            <w:tcW w:w="9582" w:type="dxa"/>
          </w:tcPr>
          <w:p w:rsidR="008423E4" w:rsidRPr="00A8133F" w:rsidRDefault="008157EF" w:rsidP="008D51BA">
            <w:pPr>
              <w:rPr>
                <w:b/>
              </w:rPr>
            </w:pPr>
            <w:r w:rsidRPr="009C1E9A">
              <w:rPr>
                <w:b/>
                <w:u w:val="single"/>
              </w:rPr>
              <w:t>EFFECTI</w:t>
            </w:r>
            <w:r w:rsidRPr="009C1E9A">
              <w:rPr>
                <w:b/>
                <w:u w:val="single"/>
              </w:rPr>
              <w:t>VE DATE</w:t>
            </w:r>
            <w:r>
              <w:rPr>
                <w:b/>
              </w:rPr>
              <w:t xml:space="preserve"> </w:t>
            </w:r>
          </w:p>
          <w:p w:rsidR="008D51BA" w:rsidRDefault="008157EF" w:rsidP="008D51BA"/>
          <w:p w:rsidR="008423E4" w:rsidRDefault="008157EF" w:rsidP="008D51BA">
            <w:pPr>
              <w:pStyle w:val="Header"/>
              <w:tabs>
                <w:tab w:val="clear" w:pos="4320"/>
                <w:tab w:val="clear" w:pos="8640"/>
              </w:tabs>
              <w:jc w:val="both"/>
            </w:pPr>
            <w:r>
              <w:t>On passage, or, if the bill does not receive the necessary vote, September 1, 2017.</w:t>
            </w:r>
          </w:p>
          <w:p w:rsidR="002F2D8A" w:rsidRDefault="008157EF" w:rsidP="008D51BA">
            <w:pPr>
              <w:pStyle w:val="Header"/>
              <w:tabs>
                <w:tab w:val="clear" w:pos="4320"/>
                <w:tab w:val="clear" w:pos="8640"/>
              </w:tabs>
              <w:jc w:val="both"/>
            </w:pPr>
          </w:p>
          <w:p w:rsidR="002F2D8A" w:rsidRPr="00233FDB" w:rsidRDefault="008157EF" w:rsidP="008D51BA">
            <w:pPr>
              <w:pStyle w:val="Header"/>
              <w:tabs>
                <w:tab w:val="clear" w:pos="4320"/>
                <w:tab w:val="clear" w:pos="8640"/>
              </w:tabs>
              <w:jc w:val="both"/>
            </w:pPr>
          </w:p>
        </w:tc>
      </w:tr>
      <w:tr w:rsidR="00A5635B" w:rsidTr="00F663BC">
        <w:tc>
          <w:tcPr>
            <w:tcW w:w="9582" w:type="dxa"/>
          </w:tcPr>
          <w:p w:rsidR="00F663BC" w:rsidRDefault="008157EF" w:rsidP="008D51BA">
            <w:pPr>
              <w:jc w:val="both"/>
              <w:rPr>
                <w:b/>
                <w:u w:val="single"/>
              </w:rPr>
            </w:pPr>
            <w:r>
              <w:rPr>
                <w:b/>
                <w:u w:val="single"/>
              </w:rPr>
              <w:lastRenderedPageBreak/>
              <w:t>COMPARISON OF ORIGINAL AND SUBSTITUTE</w:t>
            </w:r>
          </w:p>
          <w:p w:rsidR="00665251" w:rsidRDefault="008157EF" w:rsidP="008D51BA">
            <w:pPr>
              <w:jc w:val="both"/>
            </w:pPr>
          </w:p>
          <w:p w:rsidR="00665251" w:rsidRDefault="008157EF" w:rsidP="008D51BA">
            <w:pPr>
              <w:jc w:val="both"/>
            </w:pPr>
            <w:r>
              <w:t xml:space="preserve">While C.S.H.B. 1152 may differ from the original in minor or nonsubstantive ways, the following comparison is organized </w:t>
            </w:r>
            <w:r>
              <w:t>and formatted in a manner that indicates the substantial differences between the introduced and committee substitute versions of the bill.</w:t>
            </w:r>
          </w:p>
          <w:p w:rsidR="00665251" w:rsidRPr="00EF7887" w:rsidRDefault="008157EF" w:rsidP="008D51BA">
            <w:pPr>
              <w:jc w:val="both"/>
            </w:pPr>
          </w:p>
        </w:tc>
      </w:tr>
      <w:tr w:rsidR="00A5635B" w:rsidTr="00F663BC">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A5635B" w:rsidTr="00FD3F43">
              <w:trPr>
                <w:cantSplit/>
                <w:tblHeader/>
              </w:trPr>
              <w:tc>
                <w:tcPr>
                  <w:tcW w:w="4680" w:type="dxa"/>
                  <w:tcMar>
                    <w:bottom w:w="188" w:type="dxa"/>
                  </w:tcMar>
                </w:tcPr>
                <w:p w:rsidR="00F663BC" w:rsidRDefault="008157EF" w:rsidP="008D51BA">
                  <w:pPr>
                    <w:jc w:val="center"/>
                  </w:pPr>
                  <w:r>
                    <w:t>INTRODUCED</w:t>
                  </w:r>
                </w:p>
              </w:tc>
              <w:tc>
                <w:tcPr>
                  <w:tcW w:w="4680" w:type="dxa"/>
                  <w:tcMar>
                    <w:bottom w:w="188" w:type="dxa"/>
                  </w:tcMar>
                </w:tcPr>
                <w:p w:rsidR="00F663BC" w:rsidRDefault="008157EF" w:rsidP="008D51BA">
                  <w:pPr>
                    <w:jc w:val="center"/>
                  </w:pPr>
                  <w:r>
                    <w:t>HOUSE COMMITTEE SUBSTITUTE</w:t>
                  </w:r>
                </w:p>
              </w:tc>
            </w:tr>
            <w:tr w:rsidR="00A5635B" w:rsidTr="00FD3F43">
              <w:tc>
                <w:tcPr>
                  <w:tcW w:w="4680" w:type="dxa"/>
                  <w:tcMar>
                    <w:right w:w="360" w:type="dxa"/>
                  </w:tcMar>
                </w:tcPr>
                <w:p w:rsidR="00F663BC" w:rsidRDefault="008157EF" w:rsidP="008D51BA">
                  <w:pPr>
                    <w:jc w:val="both"/>
                  </w:pPr>
                  <w:r w:rsidRPr="004A1EFA">
                    <w:rPr>
                      <w:highlight w:val="lightGray"/>
                    </w:rPr>
                    <w:t>No equivalent provision.</w:t>
                  </w:r>
                </w:p>
                <w:p w:rsidR="00F663BC" w:rsidRDefault="008157EF" w:rsidP="008D51BA">
                  <w:pPr>
                    <w:jc w:val="both"/>
                  </w:pPr>
                </w:p>
              </w:tc>
              <w:tc>
                <w:tcPr>
                  <w:tcW w:w="4680" w:type="dxa"/>
                  <w:tcMar>
                    <w:left w:w="360" w:type="dxa"/>
                  </w:tcMar>
                </w:tcPr>
                <w:p w:rsidR="00F663BC" w:rsidRDefault="008157EF" w:rsidP="008D51BA">
                  <w:pPr>
                    <w:jc w:val="both"/>
                  </w:pPr>
                  <w:r>
                    <w:t xml:space="preserve">SECTION 1.  The heading to Section 11.160, </w:t>
                  </w:r>
                  <w:r>
                    <w:t>Education Code, is amended to read as follows:</w:t>
                  </w:r>
                </w:p>
                <w:p w:rsidR="00F663BC" w:rsidRDefault="008157EF" w:rsidP="008D51BA">
                  <w:pPr>
                    <w:jc w:val="both"/>
                  </w:pPr>
                  <w:r>
                    <w:t xml:space="preserve">Sec. 11.160.  </w:t>
                  </w:r>
                  <w:r>
                    <w:rPr>
                      <w:u w:val="single"/>
                    </w:rPr>
                    <w:t>AUTHORITY TO</w:t>
                  </w:r>
                  <w:r>
                    <w:t xml:space="preserve"> CHANGE </w:t>
                  </w:r>
                  <w:r>
                    <w:rPr>
                      <w:u w:val="single"/>
                    </w:rPr>
                    <w:t>NAME</w:t>
                  </w:r>
                  <w:r>
                    <w:t xml:space="preserve"> OF SCHOOL DISTRICT </w:t>
                  </w:r>
                  <w:r>
                    <w:rPr>
                      <w:u w:val="single"/>
                    </w:rPr>
                    <w:t>GENERALLY</w:t>
                  </w:r>
                  <w:r>
                    <w:t xml:space="preserve"> [</w:t>
                  </w:r>
                  <w:r>
                    <w:rPr>
                      <w:strike/>
                    </w:rPr>
                    <w:t>NAME</w:t>
                  </w:r>
                  <w:r>
                    <w:t>].</w:t>
                  </w:r>
                </w:p>
              </w:tc>
            </w:tr>
            <w:tr w:rsidR="00A5635B" w:rsidTr="00FD3F43">
              <w:tc>
                <w:tcPr>
                  <w:tcW w:w="4680" w:type="dxa"/>
                  <w:tcMar>
                    <w:right w:w="360" w:type="dxa"/>
                  </w:tcMar>
                </w:tcPr>
                <w:p w:rsidR="00490885" w:rsidRDefault="008157EF" w:rsidP="008D51BA">
                  <w:pPr>
                    <w:jc w:val="both"/>
                  </w:pPr>
                  <w:r w:rsidRPr="004A1EFA">
                    <w:rPr>
                      <w:highlight w:val="lightGray"/>
                    </w:rPr>
                    <w:t>No equivalent provision.</w:t>
                  </w:r>
                </w:p>
                <w:p w:rsidR="00F663BC" w:rsidRDefault="008157EF" w:rsidP="008D51BA">
                  <w:pPr>
                    <w:jc w:val="both"/>
                  </w:pPr>
                </w:p>
              </w:tc>
              <w:tc>
                <w:tcPr>
                  <w:tcW w:w="4680" w:type="dxa"/>
                  <w:tcMar>
                    <w:left w:w="360" w:type="dxa"/>
                  </w:tcMar>
                </w:tcPr>
                <w:p w:rsidR="00F663BC" w:rsidRDefault="008157EF" w:rsidP="008D51BA">
                  <w:pPr>
                    <w:jc w:val="both"/>
                  </w:pPr>
                  <w:r>
                    <w:t>SECTION 2.  Section 11.160(a), Education Code, is amended to read as follows:</w:t>
                  </w:r>
                </w:p>
                <w:p w:rsidR="00F663BC" w:rsidRDefault="008157EF" w:rsidP="008D51BA">
                  <w:pPr>
                    <w:jc w:val="both"/>
                  </w:pPr>
                  <w:r>
                    <w:t>(a</w:t>
                  </w:r>
                  <w:r w:rsidRPr="00490885">
                    <w:t>)  The board of trustees o</w:t>
                  </w:r>
                  <w:r w:rsidRPr="00490885">
                    <w:t>f an independent school district</w:t>
                  </w:r>
                  <w:r w:rsidRPr="00490885">
                    <w:rPr>
                      <w:u w:val="single"/>
                    </w:rPr>
                    <w:t>, other than a school district subject to Section 11.1601,</w:t>
                  </w:r>
                  <w:r w:rsidRPr="00490885">
                    <w:t xml:space="preserve"> by resolution may change the name of the school district.</w:t>
                  </w:r>
                </w:p>
              </w:tc>
            </w:tr>
            <w:tr w:rsidR="00A5635B" w:rsidTr="00FD3F43">
              <w:tc>
                <w:tcPr>
                  <w:tcW w:w="4680" w:type="dxa"/>
                  <w:tcMar>
                    <w:right w:w="360" w:type="dxa"/>
                  </w:tcMar>
                </w:tcPr>
                <w:p w:rsidR="00490885" w:rsidRPr="00490885" w:rsidRDefault="008157EF" w:rsidP="008D51BA">
                  <w:pPr>
                    <w:jc w:val="both"/>
                  </w:pPr>
                  <w:r>
                    <w:t xml:space="preserve">SECTION 1.  Section 11.160, Education Code, is </w:t>
                  </w:r>
                  <w:r w:rsidRPr="00490885">
                    <w:t>amended to read as follows:</w:t>
                  </w:r>
                </w:p>
                <w:p w:rsidR="00490885" w:rsidRDefault="008157EF" w:rsidP="008D51BA">
                  <w:pPr>
                    <w:jc w:val="both"/>
                  </w:pPr>
                  <w:r w:rsidRPr="00490885">
                    <w:t xml:space="preserve">Sec. 11.160.  CHANGE OF SCHOOL </w:t>
                  </w:r>
                  <w:r w:rsidRPr="00490885">
                    <w:t>DISTRICT NAME.</w:t>
                  </w:r>
                  <w:r>
                    <w:t xml:space="preserve">  </w:t>
                  </w:r>
                </w:p>
                <w:p w:rsidR="00490885" w:rsidRDefault="008157EF" w:rsidP="008D51BA">
                  <w:pPr>
                    <w:jc w:val="both"/>
                  </w:pPr>
                </w:p>
                <w:p w:rsidR="00490885" w:rsidRDefault="008157EF" w:rsidP="008D51BA">
                  <w:pPr>
                    <w:jc w:val="both"/>
                  </w:pPr>
                </w:p>
                <w:p w:rsidR="00490885" w:rsidRDefault="008157EF" w:rsidP="008D51BA">
                  <w:pPr>
                    <w:jc w:val="both"/>
                  </w:pPr>
                </w:p>
                <w:p w:rsidR="00490885" w:rsidRDefault="008157EF" w:rsidP="008D51BA">
                  <w:pPr>
                    <w:jc w:val="both"/>
                    <w:rPr>
                      <w:u w:val="single"/>
                    </w:rPr>
                  </w:pPr>
                  <w:r>
                    <w:t xml:space="preserve">(a)  The board of trustees of an independent school </w:t>
                  </w:r>
                  <w:r w:rsidRPr="00490885">
                    <w:t xml:space="preserve">district </w:t>
                  </w:r>
                  <w:r w:rsidRPr="00490885">
                    <w:rPr>
                      <w:u w:val="single"/>
                    </w:rPr>
                    <w:t>may not change the name of a school district before:</w:t>
                  </w:r>
                </w:p>
                <w:p w:rsidR="002F5A0E" w:rsidRDefault="008157EF" w:rsidP="008D51BA">
                  <w:pPr>
                    <w:jc w:val="both"/>
                    <w:rPr>
                      <w:u w:val="single"/>
                    </w:rPr>
                  </w:pPr>
                </w:p>
                <w:p w:rsidR="002F5A0E" w:rsidRPr="002F5A0E" w:rsidRDefault="008157EF" w:rsidP="008D51BA">
                  <w:pPr>
                    <w:jc w:val="both"/>
                    <w:rPr>
                      <w:u w:val="single"/>
                    </w:rPr>
                  </w:pPr>
                </w:p>
                <w:p w:rsidR="00490885" w:rsidRPr="00490885" w:rsidRDefault="008157EF" w:rsidP="008D51BA">
                  <w:pPr>
                    <w:jc w:val="both"/>
                  </w:pPr>
                  <w:r w:rsidRPr="00490885">
                    <w:rPr>
                      <w:u w:val="single"/>
                    </w:rPr>
                    <w:t>(1)  the district conducts a referendum election on the issue of whether the name of the district should be changed; and</w:t>
                  </w:r>
                </w:p>
                <w:p w:rsidR="00490885" w:rsidRDefault="008157EF" w:rsidP="008D51BA">
                  <w:pPr>
                    <w:jc w:val="both"/>
                    <w:rPr>
                      <w:u w:val="single"/>
                    </w:rPr>
                  </w:pPr>
                </w:p>
                <w:p w:rsidR="002F5A0E" w:rsidRDefault="008157EF" w:rsidP="008D51BA">
                  <w:pPr>
                    <w:jc w:val="both"/>
                    <w:rPr>
                      <w:u w:val="single"/>
                    </w:rPr>
                  </w:pPr>
                </w:p>
                <w:p w:rsidR="00490885" w:rsidRPr="00490885" w:rsidRDefault="008157EF" w:rsidP="008D51BA">
                  <w:pPr>
                    <w:jc w:val="both"/>
                  </w:pPr>
                  <w:r w:rsidRPr="00490885">
                    <w:rPr>
                      <w:u w:val="single"/>
                    </w:rPr>
                    <w:t>(2)  a majority of the voters voting in the election approve the change in name of the district.</w:t>
                  </w:r>
                </w:p>
                <w:p w:rsidR="00490885" w:rsidRDefault="008157EF" w:rsidP="008D51BA">
                  <w:pPr>
                    <w:jc w:val="both"/>
                    <w:rPr>
                      <w:u w:val="single"/>
                    </w:rPr>
                  </w:pPr>
                </w:p>
                <w:p w:rsidR="00490885" w:rsidRDefault="008157EF" w:rsidP="008D51BA">
                  <w:pPr>
                    <w:jc w:val="both"/>
                    <w:rPr>
                      <w:u w:val="single"/>
                    </w:rPr>
                  </w:pPr>
                </w:p>
                <w:p w:rsidR="00490885" w:rsidRDefault="008157EF" w:rsidP="008D51BA">
                  <w:pPr>
                    <w:jc w:val="both"/>
                    <w:rPr>
                      <w:u w:val="single"/>
                    </w:rPr>
                  </w:pPr>
                </w:p>
                <w:p w:rsidR="00490885" w:rsidRDefault="008157EF" w:rsidP="008D51BA">
                  <w:pPr>
                    <w:jc w:val="both"/>
                    <w:rPr>
                      <w:u w:val="single"/>
                    </w:rPr>
                  </w:pPr>
                </w:p>
                <w:p w:rsidR="00490885" w:rsidRDefault="008157EF" w:rsidP="008D51BA">
                  <w:pPr>
                    <w:jc w:val="both"/>
                    <w:rPr>
                      <w:u w:val="single"/>
                    </w:rPr>
                  </w:pPr>
                </w:p>
                <w:p w:rsidR="00490885" w:rsidRDefault="008157EF" w:rsidP="008D51BA">
                  <w:pPr>
                    <w:jc w:val="both"/>
                    <w:rPr>
                      <w:u w:val="single"/>
                    </w:rPr>
                  </w:pPr>
                </w:p>
                <w:p w:rsidR="00490885" w:rsidRPr="00490885" w:rsidRDefault="008157EF" w:rsidP="008D51BA">
                  <w:pPr>
                    <w:jc w:val="both"/>
                  </w:pPr>
                  <w:r w:rsidRPr="00490885">
                    <w:rPr>
                      <w:u w:val="single"/>
                    </w:rPr>
                    <w:t>(b)  The referendum may be placed on the ballot at any type of district election, including an election of district trustees, a bond election, or a sp</w:t>
                  </w:r>
                  <w:r w:rsidRPr="00490885">
                    <w:rPr>
                      <w:u w:val="single"/>
                    </w:rPr>
                    <w:t>ecial election.</w:t>
                  </w:r>
                </w:p>
                <w:p w:rsidR="00490885" w:rsidRDefault="008157EF" w:rsidP="008D51BA">
                  <w:pPr>
                    <w:jc w:val="both"/>
                    <w:rPr>
                      <w:u w:val="single"/>
                    </w:rPr>
                  </w:pPr>
                </w:p>
                <w:p w:rsidR="00490885" w:rsidRPr="00490885" w:rsidRDefault="008157EF" w:rsidP="008D51BA">
                  <w:pPr>
                    <w:jc w:val="both"/>
                  </w:pPr>
                  <w:r w:rsidRPr="00490885">
                    <w:rPr>
                      <w:u w:val="single"/>
                    </w:rPr>
                    <w:t>(c)  If a majority of the voters approve the change in name of the district, the board</w:t>
                  </w:r>
                  <w:r w:rsidRPr="00490885">
                    <w:t xml:space="preserve"> by </w:t>
                  </w:r>
                  <w:r w:rsidRPr="00490885">
                    <w:lastRenderedPageBreak/>
                    <w:t xml:space="preserve">resolution may change the name of the </w:t>
                  </w:r>
                  <w:r w:rsidRPr="00FD3F43">
                    <w:rPr>
                      <w:highlight w:val="lightGray"/>
                    </w:rPr>
                    <w:t>[</w:t>
                  </w:r>
                  <w:r w:rsidRPr="00FD3F43">
                    <w:rPr>
                      <w:strike/>
                      <w:highlight w:val="lightGray"/>
                    </w:rPr>
                    <w:t>school</w:t>
                  </w:r>
                  <w:r w:rsidRPr="00FD3F43">
                    <w:rPr>
                      <w:highlight w:val="lightGray"/>
                    </w:rPr>
                    <w:t>]</w:t>
                  </w:r>
                  <w:r w:rsidRPr="00490885">
                    <w:t xml:space="preserve"> district.</w:t>
                  </w:r>
                </w:p>
                <w:p w:rsidR="00490885" w:rsidRDefault="008157EF" w:rsidP="008D51BA">
                  <w:pPr>
                    <w:jc w:val="both"/>
                  </w:pPr>
                </w:p>
                <w:p w:rsidR="00490885" w:rsidRDefault="008157EF" w:rsidP="008D51BA">
                  <w:pPr>
                    <w:jc w:val="both"/>
                  </w:pPr>
                </w:p>
                <w:p w:rsidR="00490885" w:rsidRDefault="008157EF" w:rsidP="008D51BA">
                  <w:pPr>
                    <w:jc w:val="both"/>
                  </w:pPr>
                </w:p>
                <w:p w:rsidR="00490885" w:rsidRDefault="008157EF" w:rsidP="008D51BA">
                  <w:pPr>
                    <w:jc w:val="both"/>
                  </w:pPr>
                </w:p>
                <w:p w:rsidR="00490885" w:rsidRPr="00490885" w:rsidRDefault="008157EF" w:rsidP="008D51BA">
                  <w:pPr>
                    <w:jc w:val="both"/>
                  </w:pPr>
                  <w:r w:rsidRPr="00490885">
                    <w:t>[</w:t>
                  </w:r>
                  <w:r w:rsidRPr="00490885">
                    <w:rPr>
                      <w:strike/>
                    </w:rPr>
                    <w:t>(b)</w:t>
                  </w:r>
                  <w:r w:rsidRPr="00490885">
                    <w:t>]  The board shall give notice of the change in name of the district by sending to t</w:t>
                  </w:r>
                  <w:r w:rsidRPr="00490885">
                    <w:t>he commissioner a copy of the resolution, attested by the president and secretary of the board</w:t>
                  </w:r>
                  <w:r w:rsidRPr="00490885">
                    <w:rPr>
                      <w:u w:val="single"/>
                    </w:rPr>
                    <w:t>, and a copy of the election results</w:t>
                  </w:r>
                  <w:r w:rsidRPr="00490885">
                    <w:t>.</w:t>
                  </w:r>
                </w:p>
                <w:p w:rsidR="00490885" w:rsidRDefault="008157EF" w:rsidP="008D51BA">
                  <w:pPr>
                    <w:jc w:val="both"/>
                    <w:rPr>
                      <w:u w:val="single"/>
                    </w:rPr>
                  </w:pPr>
                </w:p>
                <w:p w:rsidR="00490885" w:rsidRDefault="008157EF" w:rsidP="008D51BA">
                  <w:pPr>
                    <w:jc w:val="both"/>
                    <w:rPr>
                      <w:u w:val="single"/>
                    </w:rPr>
                  </w:pPr>
                </w:p>
                <w:p w:rsidR="00F663BC" w:rsidRDefault="008157EF" w:rsidP="008D51BA">
                  <w:pPr>
                    <w:jc w:val="both"/>
                  </w:pPr>
                  <w:r w:rsidRPr="00490885">
                    <w:rPr>
                      <w:u w:val="single"/>
                    </w:rPr>
                    <w:t>(d)</w:t>
                  </w:r>
                  <w:r w:rsidRPr="00490885">
                    <w:t xml:space="preserve">  The district, under its changed name, is considered a continuation of the district, </w:t>
                  </w:r>
                  <w:r w:rsidRPr="00FD3F43">
                    <w:rPr>
                      <w:highlight w:val="lightGray"/>
                    </w:rPr>
                    <w:t>as formerly named</w:t>
                  </w:r>
                  <w:r w:rsidRPr="00490885">
                    <w:t xml:space="preserve">, for all </w:t>
                  </w:r>
                  <w:r w:rsidRPr="00490885">
                    <w:t>purposes.</w:t>
                  </w:r>
                </w:p>
              </w:tc>
              <w:tc>
                <w:tcPr>
                  <w:tcW w:w="4680" w:type="dxa"/>
                  <w:tcMar>
                    <w:left w:w="360" w:type="dxa"/>
                  </w:tcMar>
                </w:tcPr>
                <w:p w:rsidR="00F663BC" w:rsidRDefault="008157EF" w:rsidP="008D51BA">
                  <w:pPr>
                    <w:jc w:val="both"/>
                  </w:pPr>
                  <w:r>
                    <w:lastRenderedPageBreak/>
                    <w:t>SECTION 3.  Subchapter D, Chapter 11, Education Code, is amended by adding Section 11.1601 to read as follows:</w:t>
                  </w:r>
                </w:p>
                <w:p w:rsidR="00490885" w:rsidRDefault="008157EF" w:rsidP="008D51BA">
                  <w:pPr>
                    <w:jc w:val="both"/>
                    <w:rPr>
                      <w:u w:val="single"/>
                    </w:rPr>
                  </w:pPr>
                  <w:r>
                    <w:rPr>
                      <w:u w:val="single"/>
                    </w:rPr>
                    <w:t xml:space="preserve">Sec. 11.1601.  AUTHORITY TO CHANGE NAME OF SCHOOL DISTRICT OR DISTRICT CAMPUS LOCATED IN CERTAIN POPULOUS COUNTIES.  </w:t>
                  </w:r>
                </w:p>
                <w:p w:rsidR="00F663BC" w:rsidRDefault="008157EF" w:rsidP="008D51BA">
                  <w:pPr>
                    <w:jc w:val="both"/>
                  </w:pPr>
                  <w:r>
                    <w:rPr>
                      <w:u w:val="single"/>
                    </w:rPr>
                    <w:t>(a)  The board of</w:t>
                  </w:r>
                  <w:r>
                    <w:rPr>
                      <w:u w:val="single"/>
                    </w:rPr>
                    <w:t xml:space="preserve"> trustees of an independent school district </w:t>
                  </w:r>
                  <w:r w:rsidRPr="00490885">
                    <w:rPr>
                      <w:highlight w:val="lightGray"/>
                      <w:u w:val="single"/>
                    </w:rPr>
                    <w:t>in a county with a population of 3.3 million or more and with a student enrollment of more than 200,000</w:t>
                  </w:r>
                  <w:r>
                    <w:rPr>
                      <w:u w:val="single"/>
                    </w:rPr>
                    <w:t xml:space="preserve"> may not change the name of a school district </w:t>
                  </w:r>
                  <w:r w:rsidRPr="00490885">
                    <w:rPr>
                      <w:highlight w:val="lightGray"/>
                      <w:u w:val="single"/>
                    </w:rPr>
                    <w:t>or a district campus</w:t>
                  </w:r>
                  <w:r>
                    <w:rPr>
                      <w:u w:val="single"/>
                    </w:rPr>
                    <w:t xml:space="preserve"> before the district conducts a referendum </w:t>
                  </w:r>
                  <w:r>
                    <w:rPr>
                      <w:u w:val="single"/>
                    </w:rPr>
                    <w:t xml:space="preserve">election on the issue of whether the name of the district should be changed </w:t>
                  </w:r>
                  <w:r w:rsidRPr="00490885">
                    <w:rPr>
                      <w:highlight w:val="lightGray"/>
                      <w:u w:val="single"/>
                    </w:rPr>
                    <w:t>or on the issue of whether the name of a district campus should be changed</w:t>
                  </w:r>
                  <w:r>
                    <w:rPr>
                      <w:u w:val="single"/>
                    </w:rPr>
                    <w:t xml:space="preserve"> and:</w:t>
                  </w:r>
                </w:p>
                <w:p w:rsidR="00F663BC" w:rsidRDefault="008157EF" w:rsidP="008D51BA">
                  <w:pPr>
                    <w:jc w:val="both"/>
                  </w:pPr>
                  <w:r w:rsidRPr="00FD3F43">
                    <w:rPr>
                      <w:highlight w:val="lightGray"/>
                      <w:u w:val="single"/>
                    </w:rPr>
                    <w:t>(1)  if the referendum is on the issue of changing the district's name,</w:t>
                  </w:r>
                  <w:r>
                    <w:rPr>
                      <w:u w:val="single"/>
                    </w:rPr>
                    <w:t xml:space="preserve"> a majority of the voters vot</w:t>
                  </w:r>
                  <w:r>
                    <w:rPr>
                      <w:u w:val="single"/>
                    </w:rPr>
                    <w:t xml:space="preserve">ing in the election approve the change in name of the district; </w:t>
                  </w:r>
                  <w:r w:rsidRPr="00490885">
                    <w:rPr>
                      <w:highlight w:val="lightGray"/>
                      <w:u w:val="single"/>
                    </w:rPr>
                    <w:t>or</w:t>
                  </w:r>
                </w:p>
                <w:p w:rsidR="00F663BC" w:rsidRDefault="008157EF" w:rsidP="008D51BA">
                  <w:pPr>
                    <w:jc w:val="both"/>
                  </w:pPr>
                  <w:r w:rsidRPr="00490885">
                    <w:rPr>
                      <w:highlight w:val="lightGray"/>
                      <w:u w:val="single"/>
                    </w:rPr>
                    <w:t>(2)  if the referendum is on the issue of changing the name of a district campus, a majority of the voters voting in the election approve the change in name of the district campus.</w:t>
                  </w:r>
                </w:p>
                <w:p w:rsidR="00F663BC" w:rsidRDefault="008157EF" w:rsidP="008D51BA">
                  <w:pPr>
                    <w:jc w:val="both"/>
                  </w:pPr>
                  <w:r>
                    <w:rPr>
                      <w:u w:val="single"/>
                    </w:rPr>
                    <w:t>(b)  A r</w:t>
                  </w:r>
                  <w:r>
                    <w:rPr>
                      <w:u w:val="single"/>
                    </w:rPr>
                    <w:t xml:space="preserve">eferendum </w:t>
                  </w:r>
                  <w:r w:rsidRPr="00490885">
                    <w:rPr>
                      <w:highlight w:val="lightGray"/>
                      <w:u w:val="single"/>
                    </w:rPr>
                    <w:t>described by Subsection (a)</w:t>
                  </w:r>
                  <w:r>
                    <w:rPr>
                      <w:u w:val="single"/>
                    </w:rPr>
                    <w:t xml:space="preserve"> may be placed on the ballot at any type of district election, including an election of district trustees, a bond election, or a special election.</w:t>
                  </w:r>
                </w:p>
                <w:p w:rsidR="00F663BC" w:rsidRDefault="008157EF" w:rsidP="008D51BA">
                  <w:pPr>
                    <w:jc w:val="both"/>
                  </w:pPr>
                  <w:r>
                    <w:rPr>
                      <w:u w:val="single"/>
                    </w:rPr>
                    <w:t>(c)  If a majority of the voters approve the change in name of the distr</w:t>
                  </w:r>
                  <w:r>
                    <w:rPr>
                      <w:u w:val="single"/>
                    </w:rPr>
                    <w:t xml:space="preserve">ict, the board by </w:t>
                  </w:r>
                  <w:r>
                    <w:rPr>
                      <w:u w:val="single"/>
                    </w:rPr>
                    <w:lastRenderedPageBreak/>
                    <w:t>resolution may change the name of the district.</w:t>
                  </w:r>
                </w:p>
                <w:p w:rsidR="00F663BC" w:rsidRDefault="008157EF" w:rsidP="008D51BA">
                  <w:pPr>
                    <w:jc w:val="both"/>
                  </w:pPr>
                  <w:r w:rsidRPr="00490885">
                    <w:rPr>
                      <w:highlight w:val="lightGray"/>
                      <w:u w:val="single"/>
                    </w:rPr>
                    <w:t>(d)  If a majority of the voters approve the change in name of a district campus, the board by resolution may change the name of the district campus.</w:t>
                  </w:r>
                </w:p>
                <w:p w:rsidR="00F663BC" w:rsidRDefault="008157EF" w:rsidP="008D51BA">
                  <w:pPr>
                    <w:jc w:val="both"/>
                  </w:pPr>
                  <w:r>
                    <w:rPr>
                      <w:u w:val="single"/>
                    </w:rPr>
                    <w:t xml:space="preserve">(e)  The board shall give notice of the change in name of the district </w:t>
                  </w:r>
                  <w:r w:rsidRPr="00490885">
                    <w:rPr>
                      <w:highlight w:val="lightGray"/>
                      <w:u w:val="single"/>
                    </w:rPr>
                    <w:t>or a district campus</w:t>
                  </w:r>
                  <w:r>
                    <w:rPr>
                      <w:u w:val="single"/>
                    </w:rPr>
                    <w:t xml:space="preserve"> by sending to the commissioner a copy of the resolution </w:t>
                  </w:r>
                  <w:r w:rsidRPr="00490885">
                    <w:rPr>
                      <w:highlight w:val="lightGray"/>
                      <w:u w:val="single"/>
                    </w:rPr>
                    <w:t>under Subsection (c) or (d), as applicable,</w:t>
                  </w:r>
                  <w:r>
                    <w:rPr>
                      <w:u w:val="single"/>
                    </w:rPr>
                    <w:t xml:space="preserve"> attested by the president and secretary of the board, and a copy</w:t>
                  </w:r>
                  <w:r>
                    <w:rPr>
                      <w:u w:val="single"/>
                    </w:rPr>
                    <w:t xml:space="preserve"> of the election results.</w:t>
                  </w:r>
                </w:p>
                <w:p w:rsidR="00F663BC" w:rsidRDefault="008157EF" w:rsidP="008D51BA">
                  <w:pPr>
                    <w:jc w:val="both"/>
                  </w:pPr>
                  <w:r>
                    <w:rPr>
                      <w:u w:val="single"/>
                    </w:rPr>
                    <w:t xml:space="preserve">(f)  The district </w:t>
                  </w:r>
                  <w:r w:rsidRPr="00490885">
                    <w:rPr>
                      <w:highlight w:val="lightGray"/>
                      <w:u w:val="single"/>
                    </w:rPr>
                    <w:t>or the district campus</w:t>
                  </w:r>
                  <w:r>
                    <w:rPr>
                      <w:u w:val="single"/>
                    </w:rPr>
                    <w:t xml:space="preserve">, under the changed name, is considered a continuation of the district </w:t>
                  </w:r>
                  <w:r w:rsidRPr="00490885">
                    <w:rPr>
                      <w:highlight w:val="lightGray"/>
                      <w:u w:val="single"/>
                    </w:rPr>
                    <w:t>or district campus</w:t>
                  </w:r>
                  <w:r>
                    <w:rPr>
                      <w:u w:val="single"/>
                    </w:rPr>
                    <w:t xml:space="preserve">, as the district </w:t>
                  </w:r>
                  <w:r w:rsidRPr="00490885">
                    <w:rPr>
                      <w:highlight w:val="lightGray"/>
                      <w:u w:val="single"/>
                    </w:rPr>
                    <w:t>or district campus</w:t>
                  </w:r>
                  <w:r>
                    <w:rPr>
                      <w:u w:val="single"/>
                    </w:rPr>
                    <w:t xml:space="preserve"> </w:t>
                  </w:r>
                  <w:r w:rsidRPr="00FD3F43">
                    <w:rPr>
                      <w:highlight w:val="lightGray"/>
                      <w:u w:val="single"/>
                    </w:rPr>
                    <w:t>was formerly named</w:t>
                  </w:r>
                  <w:r>
                    <w:rPr>
                      <w:u w:val="single"/>
                    </w:rPr>
                    <w:t>, for all purposes.</w:t>
                  </w:r>
                </w:p>
              </w:tc>
            </w:tr>
            <w:tr w:rsidR="00A5635B" w:rsidTr="00FD3F43">
              <w:tc>
                <w:tcPr>
                  <w:tcW w:w="4680" w:type="dxa"/>
                  <w:tcMar>
                    <w:right w:w="360" w:type="dxa"/>
                  </w:tcMar>
                </w:tcPr>
                <w:p w:rsidR="00F663BC" w:rsidRDefault="008157EF" w:rsidP="008D51BA">
                  <w:pPr>
                    <w:jc w:val="both"/>
                  </w:pPr>
                  <w:r>
                    <w:lastRenderedPageBreak/>
                    <w:t>SECTION 2.  This Act take</w:t>
                  </w:r>
                  <w:r>
                    <w:t>s effect immediately if it receives a vote of two-thirds of all the members elected to each house, as provided by Section 39, Article III, Texas Constitution.  If this Act does not receive the vote necessary for immediate effect, this Act takes effect Sept</w:t>
                  </w:r>
                  <w:r>
                    <w:t>ember 1, 2017.</w:t>
                  </w:r>
                </w:p>
              </w:tc>
              <w:tc>
                <w:tcPr>
                  <w:tcW w:w="4680" w:type="dxa"/>
                  <w:tcMar>
                    <w:left w:w="360" w:type="dxa"/>
                  </w:tcMar>
                </w:tcPr>
                <w:p w:rsidR="00F663BC" w:rsidRDefault="008157EF" w:rsidP="008D51BA">
                  <w:pPr>
                    <w:jc w:val="both"/>
                  </w:pPr>
                  <w:r>
                    <w:t>SECTION 4. Same as introduced version.</w:t>
                  </w:r>
                </w:p>
                <w:p w:rsidR="00F663BC" w:rsidRDefault="008157EF" w:rsidP="008D51BA">
                  <w:pPr>
                    <w:jc w:val="both"/>
                  </w:pPr>
                </w:p>
                <w:p w:rsidR="00F663BC" w:rsidRDefault="008157EF" w:rsidP="008D51BA">
                  <w:pPr>
                    <w:jc w:val="both"/>
                  </w:pPr>
                </w:p>
              </w:tc>
            </w:tr>
          </w:tbl>
          <w:p w:rsidR="00F663BC" w:rsidRDefault="008157EF" w:rsidP="008D51BA"/>
          <w:p w:rsidR="00F663BC" w:rsidRPr="009C1E9A" w:rsidRDefault="008157EF" w:rsidP="008D51BA">
            <w:pPr>
              <w:rPr>
                <w:b/>
                <w:u w:val="single"/>
              </w:rPr>
            </w:pPr>
          </w:p>
        </w:tc>
      </w:tr>
    </w:tbl>
    <w:p w:rsidR="004108C3" w:rsidRPr="008423E4" w:rsidRDefault="008157EF"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157EF">
      <w:r>
        <w:separator/>
      </w:r>
    </w:p>
  </w:endnote>
  <w:endnote w:type="continuationSeparator" w:id="0">
    <w:p w:rsidR="00000000" w:rsidRDefault="00815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A5635B" w:rsidTr="009C1E9A">
      <w:trPr>
        <w:cantSplit/>
      </w:trPr>
      <w:tc>
        <w:tcPr>
          <w:tcW w:w="0" w:type="pct"/>
        </w:tcPr>
        <w:p w:rsidR="00137D90" w:rsidRDefault="008157EF" w:rsidP="009C1E9A">
          <w:pPr>
            <w:pStyle w:val="Footer"/>
            <w:tabs>
              <w:tab w:val="clear" w:pos="8640"/>
              <w:tab w:val="right" w:pos="9360"/>
            </w:tabs>
          </w:pPr>
        </w:p>
      </w:tc>
      <w:tc>
        <w:tcPr>
          <w:tcW w:w="2395" w:type="pct"/>
        </w:tcPr>
        <w:p w:rsidR="00137D90" w:rsidRDefault="008157EF" w:rsidP="009C1E9A">
          <w:pPr>
            <w:pStyle w:val="Footer"/>
            <w:tabs>
              <w:tab w:val="clear" w:pos="8640"/>
              <w:tab w:val="right" w:pos="9360"/>
            </w:tabs>
          </w:pPr>
        </w:p>
        <w:p w:rsidR="001A4310" w:rsidRDefault="008157EF" w:rsidP="009C1E9A">
          <w:pPr>
            <w:pStyle w:val="Footer"/>
            <w:tabs>
              <w:tab w:val="clear" w:pos="8640"/>
              <w:tab w:val="right" w:pos="9360"/>
            </w:tabs>
          </w:pPr>
        </w:p>
        <w:p w:rsidR="00137D90" w:rsidRDefault="008157EF" w:rsidP="009C1E9A">
          <w:pPr>
            <w:pStyle w:val="Footer"/>
            <w:tabs>
              <w:tab w:val="clear" w:pos="8640"/>
              <w:tab w:val="right" w:pos="9360"/>
            </w:tabs>
          </w:pPr>
        </w:p>
      </w:tc>
      <w:tc>
        <w:tcPr>
          <w:tcW w:w="2453" w:type="pct"/>
        </w:tcPr>
        <w:p w:rsidR="00137D90" w:rsidRDefault="008157EF" w:rsidP="009C1E9A">
          <w:pPr>
            <w:pStyle w:val="Footer"/>
            <w:tabs>
              <w:tab w:val="clear" w:pos="8640"/>
              <w:tab w:val="right" w:pos="9360"/>
            </w:tabs>
            <w:jc w:val="right"/>
          </w:pPr>
        </w:p>
      </w:tc>
    </w:tr>
    <w:tr w:rsidR="00A5635B" w:rsidTr="009C1E9A">
      <w:trPr>
        <w:cantSplit/>
      </w:trPr>
      <w:tc>
        <w:tcPr>
          <w:tcW w:w="0" w:type="pct"/>
        </w:tcPr>
        <w:p w:rsidR="00EC379B" w:rsidRDefault="008157EF" w:rsidP="009C1E9A">
          <w:pPr>
            <w:pStyle w:val="Footer"/>
            <w:tabs>
              <w:tab w:val="clear" w:pos="8640"/>
              <w:tab w:val="right" w:pos="9360"/>
            </w:tabs>
          </w:pPr>
        </w:p>
      </w:tc>
      <w:tc>
        <w:tcPr>
          <w:tcW w:w="2395" w:type="pct"/>
        </w:tcPr>
        <w:p w:rsidR="00EC379B" w:rsidRPr="009C1E9A" w:rsidRDefault="008157EF" w:rsidP="009C1E9A">
          <w:pPr>
            <w:pStyle w:val="Footer"/>
            <w:tabs>
              <w:tab w:val="clear" w:pos="8640"/>
              <w:tab w:val="right" w:pos="9360"/>
            </w:tabs>
            <w:rPr>
              <w:rFonts w:ascii="Shruti" w:hAnsi="Shruti"/>
              <w:sz w:val="22"/>
            </w:rPr>
          </w:pPr>
          <w:r>
            <w:rPr>
              <w:rFonts w:ascii="Shruti" w:hAnsi="Shruti"/>
              <w:sz w:val="22"/>
            </w:rPr>
            <w:t>85R 27156</w:t>
          </w:r>
        </w:p>
      </w:tc>
      <w:tc>
        <w:tcPr>
          <w:tcW w:w="2453" w:type="pct"/>
        </w:tcPr>
        <w:p w:rsidR="00EC379B" w:rsidRDefault="008157EF" w:rsidP="009C1E9A">
          <w:pPr>
            <w:pStyle w:val="Footer"/>
            <w:tabs>
              <w:tab w:val="clear" w:pos="8640"/>
              <w:tab w:val="right" w:pos="9360"/>
            </w:tabs>
            <w:jc w:val="right"/>
          </w:pPr>
          <w:r>
            <w:fldChar w:fldCharType="begin"/>
          </w:r>
          <w:r>
            <w:instrText xml:space="preserve"> DOCPROPERTY  OTID  \* MERGEFORMAT </w:instrText>
          </w:r>
          <w:r>
            <w:fldChar w:fldCharType="separate"/>
          </w:r>
          <w:r>
            <w:t>17.118.649</w:t>
          </w:r>
          <w:r>
            <w:fldChar w:fldCharType="end"/>
          </w:r>
        </w:p>
      </w:tc>
    </w:tr>
    <w:tr w:rsidR="00A5635B" w:rsidTr="009C1E9A">
      <w:trPr>
        <w:cantSplit/>
      </w:trPr>
      <w:tc>
        <w:tcPr>
          <w:tcW w:w="0" w:type="pct"/>
        </w:tcPr>
        <w:p w:rsidR="00EC379B" w:rsidRDefault="008157EF" w:rsidP="009C1E9A">
          <w:pPr>
            <w:pStyle w:val="Footer"/>
            <w:tabs>
              <w:tab w:val="clear" w:pos="4320"/>
              <w:tab w:val="clear" w:pos="8640"/>
              <w:tab w:val="left" w:pos="2865"/>
            </w:tabs>
          </w:pPr>
        </w:p>
      </w:tc>
      <w:tc>
        <w:tcPr>
          <w:tcW w:w="2395" w:type="pct"/>
        </w:tcPr>
        <w:p w:rsidR="00EC379B" w:rsidRPr="009C1E9A" w:rsidRDefault="008157EF" w:rsidP="009C1E9A">
          <w:pPr>
            <w:pStyle w:val="Footer"/>
            <w:tabs>
              <w:tab w:val="clear" w:pos="4320"/>
              <w:tab w:val="clear" w:pos="8640"/>
              <w:tab w:val="left" w:pos="2865"/>
            </w:tabs>
            <w:rPr>
              <w:rFonts w:ascii="Shruti" w:hAnsi="Shruti"/>
              <w:sz w:val="22"/>
            </w:rPr>
          </w:pPr>
          <w:r>
            <w:rPr>
              <w:rFonts w:ascii="Shruti" w:hAnsi="Shruti"/>
              <w:sz w:val="22"/>
            </w:rPr>
            <w:t>Substitute Document Number: 85R 26192</w:t>
          </w:r>
        </w:p>
      </w:tc>
      <w:tc>
        <w:tcPr>
          <w:tcW w:w="2453" w:type="pct"/>
        </w:tcPr>
        <w:p w:rsidR="00EC379B" w:rsidRDefault="008157EF" w:rsidP="006D504F">
          <w:pPr>
            <w:pStyle w:val="Footer"/>
            <w:rPr>
              <w:rStyle w:val="PageNumber"/>
            </w:rPr>
          </w:pPr>
        </w:p>
        <w:p w:rsidR="00EC379B" w:rsidRDefault="008157EF" w:rsidP="009C1E9A">
          <w:pPr>
            <w:pStyle w:val="Footer"/>
            <w:tabs>
              <w:tab w:val="clear" w:pos="8640"/>
              <w:tab w:val="right" w:pos="9360"/>
            </w:tabs>
            <w:jc w:val="right"/>
          </w:pPr>
        </w:p>
      </w:tc>
    </w:tr>
    <w:tr w:rsidR="00A5635B" w:rsidTr="009C1E9A">
      <w:trPr>
        <w:cantSplit/>
        <w:trHeight w:val="323"/>
      </w:trPr>
      <w:tc>
        <w:tcPr>
          <w:tcW w:w="0" w:type="pct"/>
          <w:gridSpan w:val="3"/>
        </w:tcPr>
        <w:p w:rsidR="00EC379B" w:rsidRDefault="008157E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8157EF" w:rsidP="009C1E9A">
          <w:pPr>
            <w:pStyle w:val="Footer"/>
            <w:tabs>
              <w:tab w:val="clear" w:pos="8640"/>
              <w:tab w:val="right" w:pos="9360"/>
            </w:tabs>
            <w:jc w:val="center"/>
          </w:pPr>
        </w:p>
      </w:tc>
    </w:tr>
  </w:tbl>
  <w:p w:rsidR="00EC379B" w:rsidRPr="00FF6F72" w:rsidRDefault="008157EF"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157EF">
      <w:r>
        <w:separator/>
      </w:r>
    </w:p>
  </w:footnote>
  <w:footnote w:type="continuationSeparator" w:id="0">
    <w:p w:rsidR="00000000" w:rsidRDefault="008157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35B"/>
    <w:rsid w:val="008157EF"/>
    <w:rsid w:val="00A56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7642B"/>
    <w:rPr>
      <w:sz w:val="16"/>
      <w:szCs w:val="16"/>
    </w:rPr>
  </w:style>
  <w:style w:type="paragraph" w:styleId="CommentText">
    <w:name w:val="annotation text"/>
    <w:basedOn w:val="Normal"/>
    <w:link w:val="CommentTextChar"/>
    <w:rsid w:val="0037642B"/>
    <w:rPr>
      <w:sz w:val="20"/>
      <w:szCs w:val="20"/>
    </w:rPr>
  </w:style>
  <w:style w:type="character" w:customStyle="1" w:styleId="CommentTextChar">
    <w:name w:val="Comment Text Char"/>
    <w:basedOn w:val="DefaultParagraphFont"/>
    <w:link w:val="CommentText"/>
    <w:rsid w:val="0037642B"/>
  </w:style>
  <w:style w:type="paragraph" w:styleId="CommentSubject">
    <w:name w:val="annotation subject"/>
    <w:basedOn w:val="CommentText"/>
    <w:next w:val="CommentText"/>
    <w:link w:val="CommentSubjectChar"/>
    <w:rsid w:val="0037642B"/>
    <w:rPr>
      <w:b/>
      <w:bCs/>
    </w:rPr>
  </w:style>
  <w:style w:type="character" w:customStyle="1" w:styleId="CommentSubjectChar">
    <w:name w:val="Comment Subject Char"/>
    <w:basedOn w:val="CommentTextChar"/>
    <w:link w:val="CommentSubject"/>
    <w:rsid w:val="0037642B"/>
    <w:rPr>
      <w:b/>
      <w:bCs/>
    </w:rPr>
  </w:style>
  <w:style w:type="paragraph" w:styleId="ListParagraph">
    <w:name w:val="List Paragraph"/>
    <w:basedOn w:val="Normal"/>
    <w:uiPriority w:val="34"/>
    <w:qFormat/>
    <w:rsid w:val="004908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7642B"/>
    <w:rPr>
      <w:sz w:val="16"/>
      <w:szCs w:val="16"/>
    </w:rPr>
  </w:style>
  <w:style w:type="paragraph" w:styleId="CommentText">
    <w:name w:val="annotation text"/>
    <w:basedOn w:val="Normal"/>
    <w:link w:val="CommentTextChar"/>
    <w:rsid w:val="0037642B"/>
    <w:rPr>
      <w:sz w:val="20"/>
      <w:szCs w:val="20"/>
    </w:rPr>
  </w:style>
  <w:style w:type="character" w:customStyle="1" w:styleId="CommentTextChar">
    <w:name w:val="Comment Text Char"/>
    <w:basedOn w:val="DefaultParagraphFont"/>
    <w:link w:val="CommentText"/>
    <w:rsid w:val="0037642B"/>
  </w:style>
  <w:style w:type="paragraph" w:styleId="CommentSubject">
    <w:name w:val="annotation subject"/>
    <w:basedOn w:val="CommentText"/>
    <w:next w:val="CommentText"/>
    <w:link w:val="CommentSubjectChar"/>
    <w:rsid w:val="0037642B"/>
    <w:rPr>
      <w:b/>
      <w:bCs/>
    </w:rPr>
  </w:style>
  <w:style w:type="character" w:customStyle="1" w:styleId="CommentSubjectChar">
    <w:name w:val="Comment Subject Char"/>
    <w:basedOn w:val="CommentTextChar"/>
    <w:link w:val="CommentSubject"/>
    <w:rsid w:val="0037642B"/>
    <w:rPr>
      <w:b/>
      <w:bCs/>
    </w:rPr>
  </w:style>
  <w:style w:type="paragraph" w:styleId="ListParagraph">
    <w:name w:val="List Paragraph"/>
    <w:basedOn w:val="Normal"/>
    <w:uiPriority w:val="34"/>
    <w:qFormat/>
    <w:rsid w:val="004908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1179</Words>
  <Characters>5894</Characters>
  <Application>Microsoft Office Word</Application>
  <DocSecurity>4</DocSecurity>
  <Lines>193</Lines>
  <Paragraphs>46</Paragraphs>
  <ScaleCrop>false</ScaleCrop>
  <HeadingPairs>
    <vt:vector size="2" baseType="variant">
      <vt:variant>
        <vt:lpstr>Title</vt:lpstr>
      </vt:variant>
      <vt:variant>
        <vt:i4>1</vt:i4>
      </vt:variant>
    </vt:vector>
  </HeadingPairs>
  <TitlesOfParts>
    <vt:vector size="1" baseType="lpstr">
      <vt:lpstr>BA - HB01152 (Committee Report (Substituted))</vt:lpstr>
    </vt:vector>
  </TitlesOfParts>
  <Company>State of Texas</Company>
  <LinksUpToDate>false</LinksUpToDate>
  <CharactersWithSpaces>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27156</dc:subject>
  <dc:creator>State of Texas</dc:creator>
  <dc:description>HB 1152 by Davis, Sarah-(H)Public Education (Substitute Document Number: 85R 26192)</dc:description>
  <cp:lastModifiedBy>Molly Hoffman-Bricker</cp:lastModifiedBy>
  <cp:revision>2</cp:revision>
  <cp:lastPrinted>2017-04-29T01:23:00Z</cp:lastPrinted>
  <dcterms:created xsi:type="dcterms:W3CDTF">2017-05-04T03:11:00Z</dcterms:created>
  <dcterms:modified xsi:type="dcterms:W3CDTF">2017-05-04T03:11:00Z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17.118.649</vt:lpwstr>
  </property>
</Properties>
</file>