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E4FF6" w:rsidTr="00345119">
        <w:tc>
          <w:tcPr>
            <w:tcW w:w="9576" w:type="dxa"/>
            <w:noWrap/>
          </w:tcPr>
          <w:p w:rsidR="008423E4" w:rsidRPr="0022177D" w:rsidRDefault="007C322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C3221" w:rsidP="008423E4">
      <w:pPr>
        <w:jc w:val="center"/>
      </w:pPr>
    </w:p>
    <w:p w:rsidR="008423E4" w:rsidRPr="00B31F0E" w:rsidRDefault="007C3221" w:rsidP="008423E4"/>
    <w:p w:rsidR="008423E4" w:rsidRPr="00742794" w:rsidRDefault="007C322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E4FF6" w:rsidTr="00345119">
        <w:tc>
          <w:tcPr>
            <w:tcW w:w="9576" w:type="dxa"/>
          </w:tcPr>
          <w:p w:rsidR="008423E4" w:rsidRPr="00861995" w:rsidRDefault="007C3221" w:rsidP="00345119">
            <w:pPr>
              <w:jc w:val="right"/>
            </w:pPr>
            <w:r>
              <w:t>H.B. 1177</w:t>
            </w:r>
          </w:p>
        </w:tc>
      </w:tr>
      <w:tr w:rsidR="008E4FF6" w:rsidTr="00345119">
        <w:tc>
          <w:tcPr>
            <w:tcW w:w="9576" w:type="dxa"/>
          </w:tcPr>
          <w:p w:rsidR="008423E4" w:rsidRPr="00861995" w:rsidRDefault="007C3221" w:rsidP="00627D6E">
            <w:pPr>
              <w:jc w:val="right"/>
            </w:pPr>
            <w:r>
              <w:t xml:space="preserve">By: </w:t>
            </w:r>
            <w:r>
              <w:t>Murr</w:t>
            </w:r>
          </w:p>
        </w:tc>
      </w:tr>
      <w:tr w:rsidR="008E4FF6" w:rsidTr="00345119">
        <w:tc>
          <w:tcPr>
            <w:tcW w:w="9576" w:type="dxa"/>
          </w:tcPr>
          <w:p w:rsidR="008423E4" w:rsidRPr="00861995" w:rsidRDefault="007C3221" w:rsidP="00345119">
            <w:pPr>
              <w:jc w:val="right"/>
            </w:pPr>
            <w:r>
              <w:t>Criminal Jurisprudence</w:t>
            </w:r>
          </w:p>
        </w:tc>
      </w:tr>
      <w:tr w:rsidR="008E4FF6" w:rsidTr="00345119">
        <w:tc>
          <w:tcPr>
            <w:tcW w:w="9576" w:type="dxa"/>
          </w:tcPr>
          <w:p w:rsidR="008423E4" w:rsidRDefault="007C3221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C3221" w:rsidP="008423E4">
      <w:pPr>
        <w:tabs>
          <w:tab w:val="right" w:pos="9360"/>
        </w:tabs>
      </w:pPr>
    </w:p>
    <w:p w:rsidR="008423E4" w:rsidRDefault="007C3221" w:rsidP="008423E4"/>
    <w:p w:rsidR="008423E4" w:rsidRDefault="007C322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E4FF6" w:rsidTr="00345119">
        <w:tc>
          <w:tcPr>
            <w:tcW w:w="9576" w:type="dxa"/>
          </w:tcPr>
          <w:p w:rsidR="008423E4" w:rsidRPr="00A8133F" w:rsidRDefault="007C3221" w:rsidP="003C2D3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C3221" w:rsidP="003C2D35"/>
          <w:p w:rsidR="008423E4" w:rsidRDefault="007C3221" w:rsidP="003C2D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express concern </w:t>
            </w:r>
            <w:r>
              <w:t xml:space="preserve">about certain procedures with regard to </w:t>
            </w:r>
            <w:r>
              <w:t>a</w:t>
            </w:r>
            <w:r>
              <w:t xml:space="preserve"> person who is detained in a county other than the county </w:t>
            </w:r>
            <w:r w:rsidRPr="00375D9C">
              <w:t>where the applicable offense is alleged to have been committed</w:t>
            </w:r>
            <w:r>
              <w:t xml:space="preserve">. H.B. 1177 seeks </w:t>
            </w:r>
            <w:r>
              <w:t xml:space="preserve">to </w:t>
            </w:r>
            <w:r>
              <w:t>address the parties' concerns by revising requirements regarding the release of such a person</w:t>
            </w:r>
            <w:r>
              <w:t xml:space="preserve"> when the</w:t>
            </w:r>
            <w:r w:rsidRPr="00BD6795">
              <w:t xml:space="preserve"> county where the </w:t>
            </w:r>
            <w:r>
              <w:t xml:space="preserve">applicable </w:t>
            </w:r>
            <w:r w:rsidRPr="00BD6795">
              <w:t>offense is alleged to have</w:t>
            </w:r>
            <w:r>
              <w:t xml:space="preserve"> been committed </w:t>
            </w:r>
            <w:r>
              <w:t>does not demand and take charge of the person before the requisite deadline</w:t>
            </w:r>
            <w:r>
              <w:t xml:space="preserve">.  </w:t>
            </w:r>
          </w:p>
          <w:p w:rsidR="008423E4" w:rsidRPr="00E26B13" w:rsidRDefault="007C3221" w:rsidP="003C2D35">
            <w:pPr>
              <w:rPr>
                <w:b/>
              </w:rPr>
            </w:pPr>
          </w:p>
        </w:tc>
      </w:tr>
      <w:tr w:rsidR="008E4FF6" w:rsidTr="00345119">
        <w:tc>
          <w:tcPr>
            <w:tcW w:w="9576" w:type="dxa"/>
          </w:tcPr>
          <w:p w:rsidR="0017725B" w:rsidRDefault="007C3221" w:rsidP="003C2D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C3221" w:rsidP="003C2D35">
            <w:pPr>
              <w:rPr>
                <w:b/>
                <w:u w:val="single"/>
              </w:rPr>
            </w:pPr>
          </w:p>
          <w:p w:rsidR="0034488A" w:rsidRPr="0034488A" w:rsidRDefault="007C3221" w:rsidP="003C2D35">
            <w:pPr>
              <w:jc w:val="both"/>
            </w:pPr>
            <w:r>
              <w:t>It is the committee's opinion that this bill does not expressly create a criminal offense, increase the punishment for an existing criminal offense or</w:t>
            </w:r>
            <w:r>
              <w:t xml:space="preserve"> category of offenses, or change the eligibility of a person for community supervision, parole, or mandatory supervision.</w:t>
            </w:r>
          </w:p>
          <w:p w:rsidR="0017725B" w:rsidRPr="0017725B" w:rsidRDefault="007C3221" w:rsidP="003C2D35">
            <w:pPr>
              <w:rPr>
                <w:b/>
                <w:u w:val="single"/>
              </w:rPr>
            </w:pPr>
          </w:p>
        </w:tc>
      </w:tr>
      <w:tr w:rsidR="008E4FF6" w:rsidTr="00345119">
        <w:tc>
          <w:tcPr>
            <w:tcW w:w="9576" w:type="dxa"/>
          </w:tcPr>
          <w:p w:rsidR="008423E4" w:rsidRPr="00A8133F" w:rsidRDefault="007C3221" w:rsidP="003C2D3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C3221" w:rsidP="003C2D35"/>
          <w:p w:rsidR="0034488A" w:rsidRDefault="007C3221" w:rsidP="003C2D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</w:t>
            </w:r>
            <w:r>
              <w:t>a state officer, department, agency, or institution.</w:t>
            </w:r>
          </w:p>
          <w:p w:rsidR="008423E4" w:rsidRPr="00E21FDC" w:rsidRDefault="007C3221" w:rsidP="003C2D35">
            <w:pPr>
              <w:rPr>
                <w:b/>
              </w:rPr>
            </w:pPr>
          </w:p>
        </w:tc>
      </w:tr>
      <w:tr w:rsidR="008E4FF6" w:rsidTr="00345119">
        <w:tc>
          <w:tcPr>
            <w:tcW w:w="9576" w:type="dxa"/>
          </w:tcPr>
          <w:p w:rsidR="008423E4" w:rsidRPr="00A8133F" w:rsidRDefault="007C3221" w:rsidP="003C2D3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C3221" w:rsidP="003C2D35"/>
          <w:p w:rsidR="008423E4" w:rsidRDefault="007C3221" w:rsidP="003C2D35">
            <w:pPr>
              <w:pStyle w:val="Header"/>
              <w:jc w:val="both"/>
            </w:pPr>
            <w:r>
              <w:t xml:space="preserve">H.B. 1177 amends the Code of Criminal Procedure to </w:t>
            </w:r>
            <w:r>
              <w:t xml:space="preserve">specify that </w:t>
            </w:r>
            <w:r>
              <w:t xml:space="preserve">the person who conducts </w:t>
            </w:r>
            <w:r>
              <w:t xml:space="preserve">the release of </w:t>
            </w:r>
            <w:r>
              <w:t>a</w:t>
            </w:r>
            <w:r>
              <w:t xml:space="preserve"> person</w:t>
            </w:r>
            <w:r>
              <w:t xml:space="preserve"> who is</w:t>
            </w:r>
            <w:r>
              <w:t xml:space="preserve"> </w:t>
            </w:r>
            <w:r>
              <w:t xml:space="preserve">arrested </w:t>
            </w:r>
            <w:r>
              <w:t xml:space="preserve">and confined </w:t>
            </w:r>
            <w:r>
              <w:t>for an out-of</w:t>
            </w:r>
            <w:r>
              <w:t>-</w:t>
            </w:r>
            <w:r>
              <w:t xml:space="preserve">county offense </w:t>
            </w:r>
            <w:r>
              <w:t>when</w:t>
            </w:r>
            <w:r>
              <w:t xml:space="preserve"> the</w:t>
            </w:r>
            <w:r w:rsidRPr="00BD6795">
              <w:t xml:space="preserve"> county where the </w:t>
            </w:r>
            <w:r>
              <w:t xml:space="preserve">applicable </w:t>
            </w:r>
            <w:r w:rsidRPr="00BD6795">
              <w:t>offense is alleged to have</w:t>
            </w:r>
            <w:r>
              <w:t xml:space="preserve"> been committed does not demand and take charge of</w:t>
            </w:r>
            <w:r>
              <w:t xml:space="preserve"> the person before the requisite deadline</w:t>
            </w:r>
            <w:r>
              <w:t xml:space="preserve"> </w:t>
            </w:r>
            <w:r>
              <w:t xml:space="preserve">is the </w:t>
            </w:r>
            <w:r w:rsidRPr="0034488A">
              <w:t xml:space="preserve">magistrate in the county where </w:t>
            </w:r>
            <w:r>
              <w:t>the</w:t>
            </w:r>
            <w:r w:rsidRPr="0034488A">
              <w:t xml:space="preserve"> person </w:t>
            </w:r>
            <w:r>
              <w:t>was</w:t>
            </w:r>
            <w:r w:rsidRPr="0034488A">
              <w:t xml:space="preserve"> arrested</w:t>
            </w:r>
            <w:r>
              <w:t xml:space="preserve"> and to require the magistrate</w:t>
            </w:r>
            <w:r>
              <w:t xml:space="preserve"> to release the pe</w:t>
            </w:r>
            <w:r>
              <w:t xml:space="preserve">rson on personal bond without sureties or other security and </w:t>
            </w:r>
            <w:r>
              <w:t xml:space="preserve">to </w:t>
            </w:r>
            <w:r>
              <w:t>forward the personal bond to the sheriff of the county where the offense is alleged to have been committed or to the court that issued the warrant of arrest.</w:t>
            </w:r>
            <w:r>
              <w:t xml:space="preserve"> </w:t>
            </w:r>
          </w:p>
          <w:p w:rsidR="008423E4" w:rsidRPr="00835628" w:rsidRDefault="007C3221" w:rsidP="003C2D35">
            <w:pPr>
              <w:rPr>
                <w:b/>
              </w:rPr>
            </w:pPr>
          </w:p>
        </w:tc>
      </w:tr>
      <w:tr w:rsidR="008E4FF6" w:rsidTr="00345119">
        <w:tc>
          <w:tcPr>
            <w:tcW w:w="9576" w:type="dxa"/>
          </w:tcPr>
          <w:p w:rsidR="008423E4" w:rsidRPr="00A8133F" w:rsidRDefault="007C3221" w:rsidP="003C2D3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C3221" w:rsidP="003C2D35"/>
          <w:p w:rsidR="008423E4" w:rsidRPr="003624F2" w:rsidRDefault="007C3221" w:rsidP="003C2D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</w:t>
            </w:r>
            <w:r>
              <w:t>017.</w:t>
            </w:r>
          </w:p>
          <w:p w:rsidR="008423E4" w:rsidRPr="00233FDB" w:rsidRDefault="007C3221" w:rsidP="003C2D35">
            <w:pPr>
              <w:rPr>
                <w:b/>
              </w:rPr>
            </w:pPr>
          </w:p>
        </w:tc>
      </w:tr>
    </w:tbl>
    <w:p w:rsidR="008423E4" w:rsidRPr="00BE0E75" w:rsidRDefault="007C3221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C3221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3221">
      <w:r>
        <w:separator/>
      </w:r>
    </w:p>
  </w:endnote>
  <w:endnote w:type="continuationSeparator" w:id="0">
    <w:p w:rsidR="00000000" w:rsidRDefault="007C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7C3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E4FF6" w:rsidTr="009C1E9A">
      <w:trPr>
        <w:cantSplit/>
      </w:trPr>
      <w:tc>
        <w:tcPr>
          <w:tcW w:w="0" w:type="pct"/>
        </w:tcPr>
        <w:p w:rsidR="00137D90" w:rsidRDefault="007C322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C322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C322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C322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C322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E4FF6" w:rsidTr="009C1E9A">
      <w:trPr>
        <w:cantSplit/>
      </w:trPr>
      <w:tc>
        <w:tcPr>
          <w:tcW w:w="0" w:type="pct"/>
        </w:tcPr>
        <w:p w:rsidR="00EC379B" w:rsidRDefault="007C322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C322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19023</w:t>
          </w:r>
        </w:p>
      </w:tc>
      <w:tc>
        <w:tcPr>
          <w:tcW w:w="2453" w:type="pct"/>
        </w:tcPr>
        <w:p w:rsidR="00EC379B" w:rsidRDefault="007C322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17.82.217</w:t>
          </w:r>
          <w:r>
            <w:fldChar w:fldCharType="end"/>
          </w:r>
        </w:p>
      </w:tc>
    </w:tr>
    <w:tr w:rsidR="008E4FF6" w:rsidTr="009C1E9A">
      <w:trPr>
        <w:cantSplit/>
      </w:trPr>
      <w:tc>
        <w:tcPr>
          <w:tcW w:w="0" w:type="pct"/>
        </w:tcPr>
        <w:p w:rsidR="00EC379B" w:rsidRDefault="007C322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C322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C3221" w:rsidP="006D504F">
          <w:pPr>
            <w:pStyle w:val="Footer"/>
            <w:rPr>
              <w:rStyle w:val="PageNumber"/>
            </w:rPr>
          </w:pPr>
        </w:p>
        <w:p w:rsidR="00EC379B" w:rsidRDefault="007C322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E4FF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C322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7C322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C322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7C3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3221">
      <w:r>
        <w:separator/>
      </w:r>
    </w:p>
  </w:footnote>
  <w:footnote w:type="continuationSeparator" w:id="0">
    <w:p w:rsidR="00000000" w:rsidRDefault="007C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7C3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7C3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7C3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F6"/>
    <w:rsid w:val="007C3221"/>
    <w:rsid w:val="008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7407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7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7C6"/>
  </w:style>
  <w:style w:type="paragraph" w:styleId="CommentSubject">
    <w:name w:val="annotation subject"/>
    <w:basedOn w:val="CommentText"/>
    <w:next w:val="CommentText"/>
    <w:link w:val="CommentSubjectChar"/>
    <w:rsid w:val="00740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07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7407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7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7C6"/>
  </w:style>
  <w:style w:type="paragraph" w:styleId="CommentSubject">
    <w:name w:val="annotation subject"/>
    <w:basedOn w:val="CommentText"/>
    <w:next w:val="CommentText"/>
    <w:link w:val="CommentSubjectChar"/>
    <w:rsid w:val="00740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0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1473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HB01177 (Committee Report (Unamended))</vt:lpstr>
    </vt:vector>
  </TitlesOfParts>
  <Company>State of Texas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19023</dc:subject>
  <dc:creator>State of Texas</dc:creator>
  <dc:description>HB 1177 by Murr-(H)Criminal Jurisprudence</dc:description>
  <cp:lastModifiedBy>Alexander McMillan</cp:lastModifiedBy>
  <cp:revision>2</cp:revision>
  <cp:lastPrinted>2017-03-23T23:05:00Z</cp:lastPrinted>
  <dcterms:created xsi:type="dcterms:W3CDTF">2017-04-05T19:44:00Z</dcterms:created>
  <dcterms:modified xsi:type="dcterms:W3CDTF">2017-04-05T19:44:00Z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17.82.217</vt:lpwstr>
  </property>
</Properties>
</file>