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D0AF0" w:rsidTr="00345119">
        <w:tc>
          <w:tcPr>
            <w:tcW w:w="9576" w:type="dxa"/>
            <w:noWrap/>
          </w:tcPr>
          <w:p w:rsidR="008423E4" w:rsidRPr="0022177D" w:rsidRDefault="003721E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721EB" w:rsidP="008423E4">
      <w:pPr>
        <w:jc w:val="center"/>
      </w:pPr>
    </w:p>
    <w:p w:rsidR="008423E4" w:rsidRPr="00B31F0E" w:rsidRDefault="003721EB" w:rsidP="008423E4"/>
    <w:p w:rsidR="008423E4" w:rsidRPr="00742794" w:rsidRDefault="003721E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D0AF0" w:rsidTr="00345119">
        <w:tc>
          <w:tcPr>
            <w:tcW w:w="9576" w:type="dxa"/>
          </w:tcPr>
          <w:p w:rsidR="008423E4" w:rsidRPr="00861995" w:rsidRDefault="003721EB" w:rsidP="00345119">
            <w:pPr>
              <w:jc w:val="right"/>
            </w:pPr>
            <w:r>
              <w:t>H.B. 1218</w:t>
            </w:r>
          </w:p>
        </w:tc>
      </w:tr>
      <w:tr w:rsidR="00ED0AF0" w:rsidTr="00345119">
        <w:tc>
          <w:tcPr>
            <w:tcW w:w="9576" w:type="dxa"/>
          </w:tcPr>
          <w:p w:rsidR="008423E4" w:rsidRPr="00861995" w:rsidRDefault="003721EB" w:rsidP="001D3830">
            <w:pPr>
              <w:jc w:val="right"/>
            </w:pPr>
            <w:r>
              <w:t xml:space="preserve">By: </w:t>
            </w:r>
            <w:r>
              <w:t>Johnson, Eric</w:t>
            </w:r>
          </w:p>
        </w:tc>
      </w:tr>
      <w:tr w:rsidR="00ED0AF0" w:rsidTr="00345119">
        <w:tc>
          <w:tcPr>
            <w:tcW w:w="9576" w:type="dxa"/>
          </w:tcPr>
          <w:p w:rsidR="008423E4" w:rsidRPr="00861995" w:rsidRDefault="003721EB" w:rsidP="00345119">
            <w:pPr>
              <w:jc w:val="right"/>
            </w:pPr>
            <w:r>
              <w:t>Criminal Jurisprudence</w:t>
            </w:r>
          </w:p>
        </w:tc>
      </w:tr>
      <w:tr w:rsidR="00ED0AF0" w:rsidTr="00345119">
        <w:tc>
          <w:tcPr>
            <w:tcW w:w="9576" w:type="dxa"/>
          </w:tcPr>
          <w:p w:rsidR="008423E4" w:rsidRDefault="003721E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721EB" w:rsidP="008423E4">
      <w:pPr>
        <w:tabs>
          <w:tab w:val="right" w:pos="9360"/>
        </w:tabs>
      </w:pPr>
    </w:p>
    <w:p w:rsidR="008423E4" w:rsidRDefault="003721EB" w:rsidP="008423E4"/>
    <w:p w:rsidR="008423E4" w:rsidRDefault="003721E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D0AF0" w:rsidTr="00345119">
        <w:tc>
          <w:tcPr>
            <w:tcW w:w="9576" w:type="dxa"/>
          </w:tcPr>
          <w:p w:rsidR="008423E4" w:rsidRPr="00A8133F" w:rsidRDefault="003721EB" w:rsidP="00307D8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721EB" w:rsidP="00307D8A"/>
          <w:p w:rsidR="008423E4" w:rsidRDefault="003721EB" w:rsidP="00307D8A">
            <w:pPr>
              <w:pStyle w:val="Header"/>
              <w:jc w:val="both"/>
            </w:pPr>
            <w:r>
              <w:t xml:space="preserve">Interested parties assert that </w:t>
            </w:r>
            <w:r>
              <w:t xml:space="preserve">the </w:t>
            </w:r>
            <w:r>
              <w:t>incarcerati</w:t>
            </w:r>
            <w:r>
              <w:t>on of certain</w:t>
            </w:r>
            <w:r>
              <w:t xml:space="preserve"> </w:t>
            </w:r>
            <w:r>
              <w:t>individuals</w:t>
            </w:r>
            <w:r>
              <w:t xml:space="preserve"> </w:t>
            </w:r>
            <w:r>
              <w:t xml:space="preserve">who </w:t>
            </w:r>
            <w:r>
              <w:t>are convicted of</w:t>
            </w:r>
            <w:r>
              <w:t xml:space="preserve"> prostitution offenses</w:t>
            </w:r>
            <w:r>
              <w:t xml:space="preserve">, including victims </w:t>
            </w:r>
            <w:r>
              <w:t>of sexual exploitation who often have a history of mental illness or substance abuse</w:t>
            </w:r>
            <w:r>
              <w:t>,</w:t>
            </w:r>
            <w:r>
              <w:t xml:space="preserve"> lead</w:t>
            </w:r>
            <w:r>
              <w:t>s</w:t>
            </w:r>
            <w:r>
              <w:t xml:space="preserve"> to </w:t>
            </w:r>
            <w:r>
              <w:t xml:space="preserve">costly </w:t>
            </w:r>
            <w:r>
              <w:t xml:space="preserve">recidivism </w:t>
            </w:r>
            <w:r>
              <w:t xml:space="preserve">related </w:t>
            </w:r>
            <w:r>
              <w:t>to policing, prosecution</w:t>
            </w:r>
            <w:r>
              <w:t xml:space="preserve">, and </w:t>
            </w:r>
            <w:r>
              <w:t>incarceration</w:t>
            </w:r>
            <w:r>
              <w:t xml:space="preserve">. </w:t>
            </w:r>
            <w:r>
              <w:t xml:space="preserve">The parties </w:t>
            </w:r>
            <w:r>
              <w:t>contend</w:t>
            </w:r>
            <w:r>
              <w:t xml:space="preserve"> that rehabilitation,</w:t>
            </w:r>
            <w:r>
              <w:t xml:space="preserve"> </w:t>
            </w:r>
            <w:r>
              <w:t>not incarceration</w:t>
            </w:r>
            <w:r>
              <w:t>, of these i</w:t>
            </w:r>
            <w:r>
              <w:t>ndividuals will more effectively reduce the recurrence of prostitution</w:t>
            </w:r>
            <w:r>
              <w:t xml:space="preserve">. </w:t>
            </w:r>
            <w:r>
              <w:t>H.B. 1218 seeks to reduce recidivism of prostitution</w:t>
            </w:r>
            <w:r>
              <w:t xml:space="preserve"> offenders</w:t>
            </w:r>
            <w:r>
              <w:t xml:space="preserve"> by </w:t>
            </w:r>
            <w:r>
              <w:t xml:space="preserve">providing for a delay in certain </w:t>
            </w:r>
            <w:r>
              <w:t>related criminal</w:t>
            </w:r>
            <w:r>
              <w:t xml:space="preserve"> proceedings </w:t>
            </w:r>
            <w:r>
              <w:t xml:space="preserve">and </w:t>
            </w:r>
            <w:r>
              <w:t>encourag</w:t>
            </w:r>
            <w:r>
              <w:t>ing</w:t>
            </w:r>
            <w:r>
              <w:t xml:space="preserve"> </w:t>
            </w:r>
            <w:r>
              <w:t xml:space="preserve">participation in prostitution diversion </w:t>
            </w:r>
            <w:r>
              <w:t>programs.</w:t>
            </w:r>
          </w:p>
          <w:p w:rsidR="008423E4" w:rsidRPr="00E26B13" w:rsidRDefault="003721EB" w:rsidP="00307D8A">
            <w:pPr>
              <w:rPr>
                <w:b/>
              </w:rPr>
            </w:pPr>
          </w:p>
        </w:tc>
      </w:tr>
      <w:tr w:rsidR="00ED0AF0" w:rsidTr="00345119">
        <w:tc>
          <w:tcPr>
            <w:tcW w:w="9576" w:type="dxa"/>
          </w:tcPr>
          <w:p w:rsidR="0017725B" w:rsidRDefault="003721EB" w:rsidP="00307D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721EB" w:rsidP="00307D8A">
            <w:pPr>
              <w:rPr>
                <w:b/>
                <w:u w:val="single"/>
              </w:rPr>
            </w:pPr>
          </w:p>
          <w:p w:rsidR="00CE6D4E" w:rsidRPr="00CE6D4E" w:rsidRDefault="003721EB" w:rsidP="00307D8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3721EB" w:rsidP="00307D8A">
            <w:pPr>
              <w:rPr>
                <w:b/>
                <w:u w:val="single"/>
              </w:rPr>
            </w:pPr>
          </w:p>
        </w:tc>
      </w:tr>
      <w:tr w:rsidR="00ED0AF0" w:rsidTr="00345119">
        <w:tc>
          <w:tcPr>
            <w:tcW w:w="9576" w:type="dxa"/>
          </w:tcPr>
          <w:p w:rsidR="008423E4" w:rsidRPr="00A8133F" w:rsidRDefault="003721EB" w:rsidP="00307D8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721EB" w:rsidP="00307D8A"/>
          <w:p w:rsidR="00CE6D4E" w:rsidRDefault="003721EB" w:rsidP="00307D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721EB" w:rsidP="00307D8A">
            <w:pPr>
              <w:rPr>
                <w:b/>
              </w:rPr>
            </w:pPr>
          </w:p>
        </w:tc>
      </w:tr>
      <w:tr w:rsidR="00ED0AF0" w:rsidTr="00345119">
        <w:tc>
          <w:tcPr>
            <w:tcW w:w="9576" w:type="dxa"/>
          </w:tcPr>
          <w:p w:rsidR="008423E4" w:rsidRPr="00A8133F" w:rsidRDefault="003721EB" w:rsidP="00307D8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721EB" w:rsidP="00307D8A"/>
          <w:p w:rsidR="00A33ECD" w:rsidRDefault="003721EB" w:rsidP="00307D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33ECD">
              <w:t xml:space="preserve">H.B. 1218 amends the Penal Code to increase from one or two to three, four, or five the number of previous convictions for a prostitution offense </w:t>
            </w:r>
            <w:r>
              <w:t>in which the actor engaged in</w:t>
            </w:r>
            <w:r w:rsidRPr="00A33ECD">
              <w:t xml:space="preserve"> prostitution </w:t>
            </w:r>
            <w:r>
              <w:t xml:space="preserve">in return for receipt of a fee </w:t>
            </w:r>
            <w:r w:rsidRPr="00A33ECD">
              <w:t xml:space="preserve">that enhances the penalty for such </w:t>
            </w:r>
            <w:r w:rsidRPr="00A33ECD">
              <w:t xml:space="preserve">an offense </w:t>
            </w:r>
            <w:r>
              <w:t xml:space="preserve">from a Class B misdemeanor </w:t>
            </w:r>
            <w:r w:rsidRPr="00A33ECD">
              <w:t xml:space="preserve">to a Class A misdemeanor. The bill increases from three or more to six or more the number of previous convictions for </w:t>
            </w:r>
            <w:r>
              <w:t xml:space="preserve">such </w:t>
            </w:r>
            <w:r w:rsidRPr="00A33ECD">
              <w:t>a</w:t>
            </w:r>
            <w:r>
              <w:t>n</w:t>
            </w:r>
            <w:r w:rsidRPr="00A33ECD">
              <w:t xml:space="preserve"> offense that enhances the penalty for </w:t>
            </w:r>
            <w:r>
              <w:t>the</w:t>
            </w:r>
            <w:r w:rsidRPr="00A33ECD">
              <w:t xml:space="preserve"> offense </w:t>
            </w:r>
            <w:r>
              <w:t xml:space="preserve">from a Class B misdemeanor </w:t>
            </w:r>
            <w:r w:rsidRPr="00A33ECD">
              <w:t>to a state jail</w:t>
            </w:r>
            <w:r w:rsidRPr="00A33ECD">
              <w:t xml:space="preserve"> felony.</w:t>
            </w:r>
          </w:p>
          <w:p w:rsidR="00A33ECD" w:rsidRDefault="003721EB" w:rsidP="00307D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3721EB" w:rsidP="00307D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1218 amends the </w:t>
            </w:r>
            <w:r w:rsidRPr="00CB3BB5">
              <w:t>Code of Criminal Procedu</w:t>
            </w:r>
            <w:r>
              <w:t xml:space="preserve">re to authorize a court, at any time before trial commences for </w:t>
            </w:r>
            <w:r>
              <w:t xml:space="preserve">a </w:t>
            </w:r>
            <w:r>
              <w:t>prostitution offense and on the request of a</w:t>
            </w:r>
            <w:r w:rsidRPr="00CB3BB5">
              <w:t xml:space="preserve"> defendant and with the consent of the attorney representing the state,</w:t>
            </w:r>
            <w:r>
              <w:t xml:space="preserve"> to </w:t>
            </w:r>
            <w:r w:rsidRPr="00CB3BB5">
              <w:t>defer proceeding</w:t>
            </w:r>
            <w:r w:rsidRPr="00CB3BB5">
              <w:t>s without entering an adjudication of guilt and</w:t>
            </w:r>
            <w:r>
              <w:t xml:space="preserve"> to</w:t>
            </w:r>
            <w:r w:rsidRPr="00CB3BB5">
              <w:t xml:space="preserve"> permit the defendant to participate in a commercially sexually exploited persons court program or in a first offender </w:t>
            </w:r>
            <w:r>
              <w:t>prostitution prevention program</w:t>
            </w:r>
            <w:r>
              <w:t>, as applicable,</w:t>
            </w:r>
            <w:r>
              <w:t xml:space="preserve"> </w:t>
            </w:r>
            <w:r w:rsidRPr="00CB3BB5">
              <w:t xml:space="preserve">if the defendant is otherwise eligible </w:t>
            </w:r>
            <w:r w:rsidRPr="00CB3BB5">
              <w:t xml:space="preserve">to participate in the </w:t>
            </w:r>
            <w:r w:rsidRPr="00760A80">
              <w:t xml:space="preserve">applicable </w:t>
            </w:r>
            <w:r w:rsidRPr="00CB3BB5">
              <w:t>program.</w:t>
            </w:r>
            <w:r>
              <w:t xml:space="preserve"> </w:t>
            </w:r>
            <w:r>
              <w:t xml:space="preserve">The bill authorizes the court to </w:t>
            </w:r>
            <w:r w:rsidRPr="00B758B0">
              <w:t>dismiss the proceedings against the defendant and discharge the defendant</w:t>
            </w:r>
            <w:r>
              <w:t xml:space="preserve"> if </w:t>
            </w:r>
            <w:r w:rsidRPr="00F12D23">
              <w:t>the defendant successfully completes the</w:t>
            </w:r>
            <w:r>
              <w:t xml:space="preserve"> applicable program.</w:t>
            </w:r>
            <w:r>
              <w:t xml:space="preserve"> </w:t>
            </w:r>
          </w:p>
          <w:p w:rsidR="00881AB4" w:rsidRDefault="003721EB" w:rsidP="00307D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D5E75" w:rsidRDefault="003721EB" w:rsidP="00307D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1218 amends the Government Code to include access to information, counseling, and services relating to commercial sexual exploitation and trafficking of persons among the essential characteristics of a commercially sexually exploited persons court pro</w:t>
            </w:r>
            <w:r>
              <w:t xml:space="preserve">gram and to include among the requirements </w:t>
            </w:r>
            <w:r>
              <w:t>for</w:t>
            </w:r>
            <w:r>
              <w:t xml:space="preserve"> such a program </w:t>
            </w:r>
            <w:r>
              <w:t>the provision of that information, counseling, and services to each program participant.</w:t>
            </w:r>
          </w:p>
          <w:p w:rsidR="00E925CA" w:rsidRDefault="003721EB" w:rsidP="00307D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81AB4" w:rsidRDefault="003721EB" w:rsidP="00307D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lastRenderedPageBreak/>
              <w:t>H.B. 1218 amends the Health and Safety Code to include access to information, counseling, and services r</w:t>
            </w:r>
            <w:r>
              <w:t xml:space="preserve">elating to commercial sexual exploitation and trafficking of persons among the essential characteristics of a first offender prostitution prevention program and to include among the requirements </w:t>
            </w:r>
            <w:r>
              <w:t>for</w:t>
            </w:r>
            <w:r>
              <w:t xml:space="preserve"> such a program the provision of that information, counsel</w:t>
            </w:r>
            <w:r>
              <w:t>ing, and service</w:t>
            </w:r>
            <w:r>
              <w:t>s to each program participant</w:t>
            </w:r>
            <w:r>
              <w:t xml:space="preserve">. </w:t>
            </w:r>
          </w:p>
          <w:p w:rsidR="008423E4" w:rsidRPr="00835628" w:rsidRDefault="003721EB" w:rsidP="00307D8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D0AF0" w:rsidTr="00345119">
        <w:tc>
          <w:tcPr>
            <w:tcW w:w="9576" w:type="dxa"/>
          </w:tcPr>
          <w:p w:rsidR="008423E4" w:rsidRPr="00A8133F" w:rsidRDefault="003721EB" w:rsidP="00307D8A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721EB" w:rsidP="00307D8A"/>
          <w:p w:rsidR="008423E4" w:rsidRPr="003624F2" w:rsidRDefault="003721EB" w:rsidP="00307D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721EB" w:rsidP="00307D8A">
            <w:pPr>
              <w:rPr>
                <w:b/>
              </w:rPr>
            </w:pPr>
          </w:p>
        </w:tc>
      </w:tr>
    </w:tbl>
    <w:p w:rsidR="008423E4" w:rsidRPr="00BE0E75" w:rsidRDefault="003721E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721E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21EB">
      <w:r>
        <w:separator/>
      </w:r>
    </w:p>
  </w:endnote>
  <w:endnote w:type="continuationSeparator" w:id="0">
    <w:p w:rsidR="00000000" w:rsidRDefault="0037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D0AF0" w:rsidTr="009C1E9A">
      <w:trPr>
        <w:cantSplit/>
      </w:trPr>
      <w:tc>
        <w:tcPr>
          <w:tcW w:w="0" w:type="pct"/>
        </w:tcPr>
        <w:p w:rsidR="00137D90" w:rsidRDefault="003721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721E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721E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721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721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D0AF0" w:rsidTr="009C1E9A">
      <w:trPr>
        <w:cantSplit/>
      </w:trPr>
      <w:tc>
        <w:tcPr>
          <w:tcW w:w="0" w:type="pct"/>
        </w:tcPr>
        <w:p w:rsidR="00EC379B" w:rsidRDefault="003721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721E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16080</w:t>
          </w:r>
        </w:p>
      </w:tc>
      <w:tc>
        <w:tcPr>
          <w:tcW w:w="2453" w:type="pct"/>
        </w:tcPr>
        <w:p w:rsidR="00EC379B" w:rsidRDefault="003721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17.67.446</w:t>
          </w:r>
          <w:r>
            <w:fldChar w:fldCharType="end"/>
          </w:r>
        </w:p>
      </w:tc>
    </w:tr>
    <w:tr w:rsidR="00ED0AF0" w:rsidTr="009C1E9A">
      <w:trPr>
        <w:cantSplit/>
      </w:trPr>
      <w:tc>
        <w:tcPr>
          <w:tcW w:w="0" w:type="pct"/>
        </w:tcPr>
        <w:p w:rsidR="00EC379B" w:rsidRDefault="003721E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721E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721EB" w:rsidP="006D504F">
          <w:pPr>
            <w:pStyle w:val="Footer"/>
            <w:rPr>
              <w:rStyle w:val="PageNumber"/>
            </w:rPr>
          </w:pPr>
        </w:p>
        <w:p w:rsidR="00EC379B" w:rsidRDefault="003721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D0AF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721E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721E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721E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21EB">
      <w:r>
        <w:separator/>
      </w:r>
    </w:p>
  </w:footnote>
  <w:footnote w:type="continuationSeparator" w:id="0">
    <w:p w:rsidR="00000000" w:rsidRDefault="00372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F0"/>
    <w:rsid w:val="003721EB"/>
    <w:rsid w:val="00ED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633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3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330E"/>
  </w:style>
  <w:style w:type="paragraph" w:styleId="CommentSubject">
    <w:name w:val="annotation subject"/>
    <w:basedOn w:val="CommentText"/>
    <w:next w:val="CommentText"/>
    <w:link w:val="CommentSubjectChar"/>
    <w:rsid w:val="00C63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33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633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3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330E"/>
  </w:style>
  <w:style w:type="paragraph" w:styleId="CommentSubject">
    <w:name w:val="annotation subject"/>
    <w:basedOn w:val="CommentText"/>
    <w:next w:val="CommentText"/>
    <w:link w:val="CommentSubjectChar"/>
    <w:rsid w:val="00C63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3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2829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HB01218 (Committee Report (Unamended))</vt:lpstr>
    </vt:vector>
  </TitlesOfParts>
  <Company>State of Texas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16080</dc:subject>
  <dc:creator>State of Texas</dc:creator>
  <dc:description>HB 1218 by Johnson, Eric-(H)Criminal Jurisprudence</dc:description>
  <cp:lastModifiedBy>Alexander McMillan</cp:lastModifiedBy>
  <cp:revision>2</cp:revision>
  <cp:lastPrinted>2003-11-26T17:21:00Z</cp:lastPrinted>
  <dcterms:created xsi:type="dcterms:W3CDTF">2017-04-04T21:23:00Z</dcterms:created>
  <dcterms:modified xsi:type="dcterms:W3CDTF">2017-04-04T21:23:00Z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17.67.446</vt:lpwstr>
  </property>
</Properties>
</file>