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F3" w:rsidRDefault="002A36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7129CA2BED46E186D1BBF6C1EDB606"/>
          </w:placeholder>
        </w:sdtPr>
        <w:sdtContent>
          <w:r w:rsidRPr="005C2A78">
            <w:rPr>
              <w:rFonts w:cs="Times New Roman"/>
              <w:b/>
              <w:szCs w:val="24"/>
              <w:u w:val="single"/>
            </w:rPr>
            <w:t>BILL ANALYSIS</w:t>
          </w:r>
        </w:sdtContent>
      </w:sdt>
    </w:p>
    <w:p w:rsidR="002A36F3" w:rsidRPr="00585C31" w:rsidRDefault="002A36F3" w:rsidP="000F1DF9">
      <w:pPr>
        <w:spacing w:after="0" w:line="240" w:lineRule="auto"/>
        <w:rPr>
          <w:rFonts w:cs="Times New Roman"/>
          <w:szCs w:val="24"/>
        </w:rPr>
      </w:pPr>
    </w:p>
    <w:p w:rsidR="002A36F3" w:rsidRPr="00585C31" w:rsidRDefault="002A36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36F3" w:rsidTr="000F1DF9">
        <w:tc>
          <w:tcPr>
            <w:tcW w:w="2718" w:type="dxa"/>
          </w:tcPr>
          <w:p w:rsidR="002A36F3" w:rsidRPr="005C2A78" w:rsidRDefault="002A36F3" w:rsidP="006D756B">
            <w:pPr>
              <w:rPr>
                <w:rFonts w:cs="Times New Roman"/>
                <w:szCs w:val="24"/>
              </w:rPr>
            </w:pPr>
            <w:sdt>
              <w:sdtPr>
                <w:rPr>
                  <w:rFonts w:cs="Times New Roman"/>
                  <w:szCs w:val="24"/>
                </w:rPr>
                <w:alias w:val="Agency Title"/>
                <w:tag w:val="AgencyTitleContentControl"/>
                <w:id w:val="1920747753"/>
                <w:lock w:val="sdtContentLocked"/>
                <w:placeholder>
                  <w:docPart w:val="9D56AB5AD81F4A5CB622CA34169D2093"/>
                </w:placeholder>
              </w:sdtPr>
              <w:sdtEndPr>
                <w:rPr>
                  <w:rFonts w:cstheme="minorBidi"/>
                  <w:szCs w:val="22"/>
                </w:rPr>
              </w:sdtEndPr>
              <w:sdtContent>
                <w:r>
                  <w:rPr>
                    <w:rFonts w:cs="Times New Roman"/>
                    <w:szCs w:val="24"/>
                  </w:rPr>
                  <w:t>Senate Research Center</w:t>
                </w:r>
              </w:sdtContent>
            </w:sdt>
          </w:p>
        </w:tc>
        <w:tc>
          <w:tcPr>
            <w:tcW w:w="6858" w:type="dxa"/>
          </w:tcPr>
          <w:p w:rsidR="002A36F3" w:rsidRPr="00FF6471" w:rsidRDefault="002A36F3" w:rsidP="000F1DF9">
            <w:pPr>
              <w:jc w:val="right"/>
              <w:rPr>
                <w:rFonts w:cs="Times New Roman"/>
                <w:szCs w:val="24"/>
              </w:rPr>
            </w:pPr>
            <w:sdt>
              <w:sdtPr>
                <w:rPr>
                  <w:rFonts w:cs="Times New Roman"/>
                  <w:szCs w:val="24"/>
                </w:rPr>
                <w:alias w:val="Bill Number"/>
                <w:tag w:val="BillNumberOne"/>
                <w:id w:val="-410784069"/>
                <w:lock w:val="sdtContentLocked"/>
                <w:placeholder>
                  <w:docPart w:val="48DBFBE31A484883A13E9E34BC46C639"/>
                </w:placeholder>
              </w:sdtPr>
              <w:sdtContent>
                <w:r>
                  <w:rPr>
                    <w:rFonts w:cs="Times New Roman"/>
                    <w:szCs w:val="24"/>
                  </w:rPr>
                  <w:t>H.B. 1254</w:t>
                </w:r>
              </w:sdtContent>
            </w:sdt>
          </w:p>
        </w:tc>
      </w:tr>
      <w:tr w:rsidR="002A36F3" w:rsidTr="000F1DF9">
        <w:sdt>
          <w:sdtPr>
            <w:rPr>
              <w:rFonts w:cs="Times New Roman"/>
              <w:szCs w:val="24"/>
            </w:rPr>
            <w:alias w:val="TLCNumber"/>
            <w:tag w:val="TLCNumber"/>
            <w:id w:val="-542600604"/>
            <w:lock w:val="sdtLocked"/>
            <w:placeholder>
              <w:docPart w:val="6A4AC3BB1BF1431C9BE039D9F2F2846E"/>
            </w:placeholder>
          </w:sdtPr>
          <w:sdtContent>
            <w:tc>
              <w:tcPr>
                <w:tcW w:w="2718" w:type="dxa"/>
              </w:tcPr>
              <w:p w:rsidR="002A36F3" w:rsidRPr="000F1DF9" w:rsidRDefault="002A36F3" w:rsidP="00C65088">
                <w:pPr>
                  <w:rPr>
                    <w:rFonts w:cs="Times New Roman"/>
                    <w:szCs w:val="24"/>
                  </w:rPr>
                </w:pPr>
                <w:r>
                  <w:rPr>
                    <w:rFonts w:cs="Times New Roman"/>
                    <w:szCs w:val="24"/>
                  </w:rPr>
                  <w:t>85R7000 JG-D</w:t>
                </w:r>
              </w:p>
            </w:tc>
          </w:sdtContent>
        </w:sdt>
        <w:tc>
          <w:tcPr>
            <w:tcW w:w="6858" w:type="dxa"/>
          </w:tcPr>
          <w:p w:rsidR="002A36F3" w:rsidRPr="005C2A78" w:rsidRDefault="002A36F3" w:rsidP="006D756B">
            <w:pPr>
              <w:jc w:val="right"/>
              <w:rPr>
                <w:rFonts w:cs="Times New Roman"/>
                <w:szCs w:val="24"/>
              </w:rPr>
            </w:pPr>
            <w:sdt>
              <w:sdtPr>
                <w:rPr>
                  <w:rFonts w:cs="Times New Roman"/>
                  <w:szCs w:val="24"/>
                </w:rPr>
                <w:alias w:val="Author Label"/>
                <w:tag w:val="By"/>
                <w:id w:val="72399597"/>
                <w:lock w:val="sdtLocked"/>
                <w:placeholder>
                  <w:docPart w:val="10D5B1F111D34582A886DE0A153DAF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D8DC146F60473FB24723E7F3E5B1D1"/>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80FC4D6196AE49A880686AD5FD0BED68"/>
                </w:placeholder>
              </w:sdtPr>
              <w:sdtContent>
                <w:r>
                  <w:rPr>
                    <w:rFonts w:cs="Times New Roman"/>
                    <w:szCs w:val="24"/>
                  </w:rPr>
                  <w:t xml:space="preserve"> (Birdwell)</w:t>
                </w:r>
              </w:sdtContent>
            </w:sdt>
          </w:p>
        </w:tc>
      </w:tr>
      <w:tr w:rsidR="002A36F3" w:rsidTr="000F1DF9">
        <w:tc>
          <w:tcPr>
            <w:tcW w:w="2718" w:type="dxa"/>
          </w:tcPr>
          <w:p w:rsidR="002A36F3" w:rsidRPr="00BC7495" w:rsidRDefault="002A36F3" w:rsidP="000F1DF9">
            <w:pPr>
              <w:rPr>
                <w:rFonts w:cs="Times New Roman"/>
                <w:szCs w:val="24"/>
              </w:rPr>
            </w:pPr>
          </w:p>
        </w:tc>
        <w:sdt>
          <w:sdtPr>
            <w:rPr>
              <w:rFonts w:cs="Times New Roman"/>
              <w:szCs w:val="24"/>
            </w:rPr>
            <w:alias w:val="Committee"/>
            <w:tag w:val="Committee"/>
            <w:id w:val="1914272295"/>
            <w:lock w:val="sdtContentLocked"/>
            <w:placeholder>
              <w:docPart w:val="057F83E323354487A027E6C6D32C8E65"/>
            </w:placeholder>
          </w:sdtPr>
          <w:sdtContent>
            <w:tc>
              <w:tcPr>
                <w:tcW w:w="6858" w:type="dxa"/>
              </w:tcPr>
              <w:p w:rsidR="002A36F3" w:rsidRPr="00FF6471" w:rsidRDefault="002A36F3" w:rsidP="000F1DF9">
                <w:pPr>
                  <w:jc w:val="right"/>
                  <w:rPr>
                    <w:rFonts w:cs="Times New Roman"/>
                    <w:szCs w:val="24"/>
                  </w:rPr>
                </w:pPr>
                <w:r>
                  <w:rPr>
                    <w:rFonts w:cs="Times New Roman"/>
                    <w:szCs w:val="24"/>
                  </w:rPr>
                  <w:t>Administration</w:t>
                </w:r>
              </w:p>
            </w:tc>
          </w:sdtContent>
        </w:sdt>
      </w:tr>
      <w:tr w:rsidR="002A36F3" w:rsidTr="000F1DF9">
        <w:tc>
          <w:tcPr>
            <w:tcW w:w="2718" w:type="dxa"/>
          </w:tcPr>
          <w:p w:rsidR="002A36F3" w:rsidRPr="00BC7495" w:rsidRDefault="002A36F3" w:rsidP="000F1DF9">
            <w:pPr>
              <w:rPr>
                <w:rFonts w:cs="Times New Roman"/>
                <w:szCs w:val="24"/>
              </w:rPr>
            </w:pPr>
          </w:p>
        </w:tc>
        <w:sdt>
          <w:sdtPr>
            <w:rPr>
              <w:rFonts w:cs="Times New Roman"/>
              <w:szCs w:val="24"/>
            </w:rPr>
            <w:alias w:val="Date"/>
            <w:tag w:val="DateContentControl"/>
            <w:id w:val="1178081906"/>
            <w:lock w:val="sdtLocked"/>
            <w:placeholder>
              <w:docPart w:val="C15986944D7E450EB40E9A882B24F8DC"/>
            </w:placeholder>
            <w:date w:fullDate="2017-05-16T00:00:00Z">
              <w:dateFormat w:val="M/d/yyyy"/>
              <w:lid w:val="en-US"/>
              <w:storeMappedDataAs w:val="dateTime"/>
              <w:calendar w:val="gregorian"/>
            </w:date>
          </w:sdtPr>
          <w:sdtContent>
            <w:tc>
              <w:tcPr>
                <w:tcW w:w="6858" w:type="dxa"/>
              </w:tcPr>
              <w:p w:rsidR="002A36F3" w:rsidRPr="00FF6471" w:rsidRDefault="002A36F3" w:rsidP="000F1DF9">
                <w:pPr>
                  <w:jc w:val="right"/>
                  <w:rPr>
                    <w:rFonts w:cs="Times New Roman"/>
                    <w:szCs w:val="24"/>
                  </w:rPr>
                </w:pPr>
                <w:r>
                  <w:rPr>
                    <w:rFonts w:cs="Times New Roman"/>
                    <w:szCs w:val="24"/>
                  </w:rPr>
                  <w:t>5/16/2017</w:t>
                </w:r>
              </w:p>
            </w:tc>
          </w:sdtContent>
        </w:sdt>
      </w:tr>
      <w:tr w:rsidR="002A36F3" w:rsidTr="000F1DF9">
        <w:tc>
          <w:tcPr>
            <w:tcW w:w="2718" w:type="dxa"/>
          </w:tcPr>
          <w:p w:rsidR="002A36F3" w:rsidRPr="00BC7495" w:rsidRDefault="002A36F3" w:rsidP="000F1DF9">
            <w:pPr>
              <w:rPr>
                <w:rFonts w:cs="Times New Roman"/>
                <w:szCs w:val="24"/>
              </w:rPr>
            </w:pPr>
          </w:p>
        </w:tc>
        <w:sdt>
          <w:sdtPr>
            <w:rPr>
              <w:rFonts w:cs="Times New Roman"/>
              <w:szCs w:val="24"/>
            </w:rPr>
            <w:alias w:val="BA Version"/>
            <w:tag w:val="BAVersion"/>
            <w:id w:val="-1685590809"/>
            <w:lock w:val="sdtContentLocked"/>
            <w:placeholder>
              <w:docPart w:val="519FE21481B3448D8D2C7096574E0BEE"/>
            </w:placeholder>
          </w:sdtPr>
          <w:sdtContent>
            <w:tc>
              <w:tcPr>
                <w:tcW w:w="6858" w:type="dxa"/>
              </w:tcPr>
              <w:p w:rsidR="002A36F3" w:rsidRPr="00FF6471" w:rsidRDefault="002A36F3" w:rsidP="000F1DF9">
                <w:pPr>
                  <w:jc w:val="right"/>
                  <w:rPr>
                    <w:rFonts w:cs="Times New Roman"/>
                    <w:szCs w:val="24"/>
                  </w:rPr>
                </w:pPr>
                <w:r>
                  <w:rPr>
                    <w:rFonts w:cs="Times New Roman"/>
                    <w:szCs w:val="24"/>
                  </w:rPr>
                  <w:t>Engrossed</w:t>
                </w:r>
              </w:p>
            </w:tc>
          </w:sdtContent>
        </w:sdt>
      </w:tr>
    </w:tbl>
    <w:p w:rsidR="002A36F3" w:rsidRPr="00FF6471" w:rsidRDefault="002A36F3" w:rsidP="000F1DF9">
      <w:pPr>
        <w:spacing w:after="0" w:line="240" w:lineRule="auto"/>
        <w:rPr>
          <w:rFonts w:cs="Times New Roman"/>
          <w:szCs w:val="24"/>
        </w:rPr>
      </w:pPr>
    </w:p>
    <w:p w:rsidR="002A36F3" w:rsidRPr="00FF6471" w:rsidRDefault="002A36F3" w:rsidP="000F1DF9">
      <w:pPr>
        <w:spacing w:after="0" w:line="240" w:lineRule="auto"/>
        <w:rPr>
          <w:rFonts w:cs="Times New Roman"/>
          <w:szCs w:val="24"/>
        </w:rPr>
      </w:pPr>
    </w:p>
    <w:p w:rsidR="002A36F3" w:rsidRPr="00FF6471" w:rsidRDefault="002A36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54A9A4DA7C41A98FF0F14B2FA8D0CB"/>
        </w:placeholder>
      </w:sdtPr>
      <w:sdtContent>
        <w:p w:rsidR="002A36F3" w:rsidRDefault="002A36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14B6FB68044D0B91D537020000D6FE"/>
        </w:placeholder>
      </w:sdtPr>
      <w:sdtContent>
        <w:p w:rsidR="002A36F3" w:rsidRDefault="002A36F3" w:rsidP="0030296B">
          <w:pPr>
            <w:pStyle w:val="NormalWeb"/>
            <w:spacing w:before="0" w:beforeAutospacing="0" w:after="0" w:afterAutospacing="0"/>
            <w:jc w:val="both"/>
            <w:divId w:val="1552881121"/>
            <w:rPr>
              <w:rFonts w:eastAsia="Times New Roman"/>
              <w:bCs/>
            </w:rPr>
          </w:pPr>
        </w:p>
        <w:p w:rsidR="002A36F3" w:rsidRDefault="002A36F3" w:rsidP="0030296B">
          <w:pPr>
            <w:pStyle w:val="NormalWeb"/>
            <w:spacing w:before="0" w:beforeAutospacing="0" w:after="0" w:afterAutospacing="0"/>
            <w:jc w:val="both"/>
            <w:divId w:val="1552881121"/>
            <w:rPr>
              <w:color w:val="000000"/>
            </w:rPr>
          </w:pPr>
          <w:r w:rsidRPr="0030296B">
            <w:rPr>
              <w:color w:val="000000"/>
            </w:rPr>
            <w:t>Interested parties note the historical importance of the Waxahachie Chautauqua auditorium. H.B. 1254 recognize</w:t>
          </w:r>
          <w:r>
            <w:rPr>
              <w:color w:val="000000"/>
            </w:rPr>
            <w:t>s</w:t>
          </w:r>
          <w:r w:rsidRPr="0030296B">
            <w:rPr>
              <w:color w:val="000000"/>
            </w:rPr>
            <w:t xml:space="preserve"> this auditorium and its significance in the local community by designating July 26 as Waxahachie Chautauqua Day.</w:t>
          </w:r>
        </w:p>
        <w:p w:rsidR="002A36F3" w:rsidRPr="0030296B" w:rsidRDefault="002A36F3" w:rsidP="0030296B">
          <w:pPr>
            <w:pStyle w:val="NormalWeb"/>
            <w:spacing w:before="0" w:beforeAutospacing="0" w:after="0" w:afterAutospacing="0"/>
            <w:jc w:val="both"/>
            <w:divId w:val="1552881121"/>
            <w:rPr>
              <w:color w:val="000000"/>
            </w:rPr>
          </w:pPr>
        </w:p>
        <w:p w:rsidR="002A36F3" w:rsidRPr="0030296B" w:rsidRDefault="002A36F3" w:rsidP="0030296B">
          <w:pPr>
            <w:pStyle w:val="NormalWeb"/>
            <w:spacing w:before="0" w:beforeAutospacing="0" w:after="0" w:afterAutospacing="0"/>
            <w:jc w:val="both"/>
            <w:divId w:val="1552881121"/>
            <w:rPr>
              <w:color w:val="000000"/>
            </w:rPr>
          </w:pPr>
          <w:r w:rsidRPr="0030296B">
            <w:rPr>
              <w:color w:val="000000"/>
            </w:rPr>
            <w:t>H.B. 1254 amends the Government Code to designate July 26 as Waxahachie Chautauqua Day in recognition of the Waxahachie Chautauqua auditorium and to promote the history of Chautauqua, the role Chautauqua plays in preserving communities, and the educational and cultural opportunities Chautauqua offers through community programs. The bill requires Waxahachie Chautauqua Day to be regularly observed by appropriate programs and activities.</w:t>
          </w:r>
        </w:p>
        <w:p w:rsidR="002A36F3" w:rsidRPr="00D70925" w:rsidRDefault="002A36F3" w:rsidP="0030296B">
          <w:pPr>
            <w:spacing w:after="0" w:line="240" w:lineRule="auto"/>
            <w:jc w:val="both"/>
            <w:rPr>
              <w:rFonts w:eastAsia="Times New Roman" w:cs="Times New Roman"/>
              <w:bCs/>
              <w:szCs w:val="24"/>
            </w:rPr>
          </w:pPr>
        </w:p>
      </w:sdtContent>
    </w:sdt>
    <w:p w:rsidR="002A36F3" w:rsidRDefault="002A36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1254 </w:t>
      </w:r>
      <w:bookmarkStart w:id="1" w:name="AmendsCurrentLaw"/>
      <w:bookmarkEnd w:id="1"/>
      <w:r>
        <w:rPr>
          <w:rFonts w:cs="Times New Roman"/>
          <w:szCs w:val="24"/>
        </w:rPr>
        <w:t>amends current law relating to designating July 26 as Waxahachie Chautauqua Day.</w:t>
      </w:r>
    </w:p>
    <w:p w:rsidR="002A36F3" w:rsidRPr="00C84E1F" w:rsidRDefault="002A36F3" w:rsidP="000F1DF9">
      <w:pPr>
        <w:spacing w:after="0" w:line="240" w:lineRule="auto"/>
        <w:jc w:val="both"/>
        <w:rPr>
          <w:rFonts w:eastAsia="Times New Roman" w:cs="Times New Roman"/>
          <w:szCs w:val="24"/>
        </w:rPr>
      </w:pPr>
    </w:p>
    <w:p w:rsidR="002A36F3" w:rsidRPr="005C2A78" w:rsidRDefault="002A36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C9C660FC524A18A21ECEF3D596B0E7"/>
          </w:placeholder>
        </w:sdtPr>
        <w:sdtContent>
          <w:r>
            <w:rPr>
              <w:rFonts w:eastAsia="Times New Roman" w:cs="Times New Roman"/>
              <w:b/>
              <w:szCs w:val="24"/>
              <w:u w:val="single"/>
            </w:rPr>
            <w:t>RULEMAKING AUTHORITY</w:t>
          </w:r>
        </w:sdtContent>
      </w:sdt>
    </w:p>
    <w:p w:rsidR="002A36F3" w:rsidRPr="006529C4" w:rsidRDefault="002A36F3" w:rsidP="00774EC7">
      <w:pPr>
        <w:spacing w:after="0" w:line="240" w:lineRule="auto"/>
        <w:jc w:val="both"/>
        <w:rPr>
          <w:rFonts w:cs="Times New Roman"/>
          <w:szCs w:val="24"/>
        </w:rPr>
      </w:pPr>
    </w:p>
    <w:p w:rsidR="002A36F3" w:rsidRPr="006529C4" w:rsidRDefault="002A36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36F3" w:rsidRPr="006529C4" w:rsidRDefault="002A36F3" w:rsidP="00774EC7">
      <w:pPr>
        <w:spacing w:after="0" w:line="240" w:lineRule="auto"/>
        <w:jc w:val="both"/>
        <w:rPr>
          <w:rFonts w:cs="Times New Roman"/>
          <w:szCs w:val="24"/>
        </w:rPr>
      </w:pPr>
    </w:p>
    <w:p w:rsidR="002A36F3" w:rsidRPr="005C2A78" w:rsidRDefault="002A36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6309E4CE1044858919B872AEAD3E5B"/>
          </w:placeholder>
        </w:sdtPr>
        <w:sdtContent>
          <w:r>
            <w:rPr>
              <w:rFonts w:eastAsia="Times New Roman" w:cs="Times New Roman"/>
              <w:b/>
              <w:szCs w:val="24"/>
              <w:u w:val="single"/>
            </w:rPr>
            <w:t>SECTION BY SECTION ANALYSIS</w:t>
          </w:r>
        </w:sdtContent>
      </w:sdt>
    </w:p>
    <w:p w:rsidR="002A36F3" w:rsidRPr="005C2A78" w:rsidRDefault="002A36F3" w:rsidP="000F1DF9">
      <w:pPr>
        <w:spacing w:after="0" w:line="240" w:lineRule="auto"/>
        <w:jc w:val="both"/>
        <w:rPr>
          <w:rFonts w:eastAsia="Times New Roman" w:cs="Times New Roman"/>
          <w:szCs w:val="24"/>
        </w:rPr>
      </w:pPr>
    </w:p>
    <w:p w:rsidR="002A36F3" w:rsidRDefault="002A36F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Government Code, by adding Section 662.065, as follows: </w:t>
      </w:r>
    </w:p>
    <w:p w:rsidR="002A36F3" w:rsidRDefault="002A36F3" w:rsidP="000F1DF9">
      <w:pPr>
        <w:spacing w:after="0" w:line="240" w:lineRule="auto"/>
        <w:jc w:val="both"/>
        <w:rPr>
          <w:rFonts w:eastAsia="Times New Roman" w:cs="Times New Roman"/>
          <w:szCs w:val="24"/>
        </w:rPr>
      </w:pPr>
    </w:p>
    <w:p w:rsidR="002A36F3" w:rsidRDefault="002A36F3" w:rsidP="00C84E1F">
      <w:pPr>
        <w:spacing w:after="0" w:line="240" w:lineRule="auto"/>
        <w:ind w:left="720"/>
        <w:jc w:val="both"/>
        <w:rPr>
          <w:rFonts w:eastAsia="Times New Roman" w:cs="Times New Roman"/>
          <w:szCs w:val="24"/>
        </w:rPr>
      </w:pPr>
      <w:r>
        <w:rPr>
          <w:rFonts w:eastAsia="Times New Roman" w:cs="Times New Roman"/>
          <w:szCs w:val="24"/>
        </w:rPr>
        <w:t xml:space="preserve">Sec. 662.065. WAXAHACHIE CHAUTAUQUA DAY. (a) Provides that July 26 is Waxahachie Chautauqua Day in recognition of the Waxahachie Chautauqua auditorium and to promote the history of Chautauqua, the role Chautauqua plays in preserving communities, and the educational and cultural opportunities Chautauqua offers through community programs. </w:t>
      </w:r>
    </w:p>
    <w:p w:rsidR="002A36F3" w:rsidRDefault="002A36F3" w:rsidP="00C84E1F">
      <w:pPr>
        <w:spacing w:after="0" w:line="240" w:lineRule="auto"/>
        <w:ind w:left="720"/>
        <w:jc w:val="both"/>
        <w:rPr>
          <w:rFonts w:eastAsia="Times New Roman" w:cs="Times New Roman"/>
          <w:szCs w:val="24"/>
        </w:rPr>
      </w:pPr>
    </w:p>
    <w:p w:rsidR="002A36F3" w:rsidRPr="005C2A78" w:rsidRDefault="002A36F3" w:rsidP="00C84E1F">
      <w:pPr>
        <w:spacing w:after="0" w:line="240" w:lineRule="auto"/>
        <w:ind w:left="1440"/>
        <w:jc w:val="both"/>
        <w:rPr>
          <w:rFonts w:eastAsia="Times New Roman" w:cs="Times New Roman"/>
          <w:szCs w:val="24"/>
        </w:rPr>
      </w:pPr>
      <w:r>
        <w:rPr>
          <w:rFonts w:eastAsia="Times New Roman" w:cs="Times New Roman"/>
          <w:szCs w:val="24"/>
        </w:rPr>
        <w:t xml:space="preserve">(b) Requires that Waxahachie Chautauqua Day be regularly observed by appropriate programs and activities. </w:t>
      </w:r>
    </w:p>
    <w:p w:rsidR="002A36F3" w:rsidRPr="005C2A78" w:rsidRDefault="002A36F3" w:rsidP="000F1DF9">
      <w:pPr>
        <w:spacing w:after="0" w:line="240" w:lineRule="auto"/>
        <w:jc w:val="both"/>
        <w:rPr>
          <w:rFonts w:eastAsia="Times New Roman" w:cs="Times New Roman"/>
          <w:szCs w:val="24"/>
        </w:rPr>
      </w:pPr>
    </w:p>
    <w:p w:rsidR="002A36F3" w:rsidRPr="005C2A78" w:rsidRDefault="002A36F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2A36F3" w:rsidRPr="005C2A78" w:rsidRDefault="002A36F3" w:rsidP="000F1DF9">
      <w:pPr>
        <w:spacing w:after="0" w:line="240" w:lineRule="auto"/>
        <w:jc w:val="both"/>
        <w:rPr>
          <w:rFonts w:eastAsia="Times New Roman" w:cs="Times New Roman"/>
          <w:szCs w:val="24"/>
        </w:rPr>
      </w:pPr>
    </w:p>
    <w:p w:rsidR="002A36F3" w:rsidRPr="006529C4" w:rsidRDefault="002A36F3" w:rsidP="00774EC7">
      <w:pPr>
        <w:spacing w:after="0" w:line="240" w:lineRule="auto"/>
        <w:jc w:val="both"/>
        <w:rPr>
          <w:rFonts w:cs="Times New Roman"/>
          <w:szCs w:val="24"/>
        </w:rPr>
      </w:pPr>
    </w:p>
    <w:p w:rsidR="002A36F3" w:rsidRPr="006529C4" w:rsidRDefault="002A36F3" w:rsidP="00774EC7">
      <w:pPr>
        <w:spacing w:after="0" w:line="240" w:lineRule="auto"/>
        <w:jc w:val="both"/>
      </w:pPr>
    </w:p>
    <w:sectPr w:rsidR="002A36F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7B" w:rsidRDefault="00405A7B" w:rsidP="000F1DF9">
      <w:pPr>
        <w:spacing w:after="0" w:line="240" w:lineRule="auto"/>
      </w:pPr>
      <w:r>
        <w:separator/>
      </w:r>
    </w:p>
  </w:endnote>
  <w:endnote w:type="continuationSeparator" w:id="0">
    <w:p w:rsidR="00405A7B" w:rsidRDefault="00405A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5A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36F3">
                <w:rPr>
                  <w:sz w:val="20"/>
                  <w:szCs w:val="20"/>
                </w:rPr>
                <w:t>SWG,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36F3">
                <w:rPr>
                  <w:sz w:val="20"/>
                  <w:szCs w:val="20"/>
                </w:rPr>
                <w:t>H.B. 1254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36F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5A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36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36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7B" w:rsidRDefault="00405A7B" w:rsidP="000F1DF9">
      <w:pPr>
        <w:spacing w:after="0" w:line="240" w:lineRule="auto"/>
      </w:pPr>
      <w:r>
        <w:separator/>
      </w:r>
    </w:p>
  </w:footnote>
  <w:footnote w:type="continuationSeparator" w:id="0">
    <w:p w:rsidR="00405A7B" w:rsidRDefault="00405A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36F3"/>
    <w:rsid w:val="00305C27"/>
    <w:rsid w:val="00330BDA"/>
    <w:rsid w:val="0034346C"/>
    <w:rsid w:val="00376DD2"/>
    <w:rsid w:val="00382704"/>
    <w:rsid w:val="003A2368"/>
    <w:rsid w:val="003D3676"/>
    <w:rsid w:val="00404760"/>
    <w:rsid w:val="00405A7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36F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36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40B9" w:rsidP="00F640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7129CA2BED46E186D1BBF6C1EDB606"/>
        <w:category>
          <w:name w:val="General"/>
          <w:gallery w:val="placeholder"/>
        </w:category>
        <w:types>
          <w:type w:val="bbPlcHdr"/>
        </w:types>
        <w:behaviors>
          <w:behavior w:val="content"/>
        </w:behaviors>
        <w:guid w:val="{F3BB05C3-CBD6-4E67-87C5-BC0C9CE8FB1A}"/>
      </w:docPartPr>
      <w:docPartBody>
        <w:p w:rsidR="00000000" w:rsidRDefault="00605CAF"/>
      </w:docPartBody>
    </w:docPart>
    <w:docPart>
      <w:docPartPr>
        <w:name w:val="9D56AB5AD81F4A5CB622CA34169D2093"/>
        <w:category>
          <w:name w:val="General"/>
          <w:gallery w:val="placeholder"/>
        </w:category>
        <w:types>
          <w:type w:val="bbPlcHdr"/>
        </w:types>
        <w:behaviors>
          <w:behavior w:val="content"/>
        </w:behaviors>
        <w:guid w:val="{78BAFF6C-E557-4186-BEFD-D358DFD5E5D0}"/>
      </w:docPartPr>
      <w:docPartBody>
        <w:p w:rsidR="00000000" w:rsidRDefault="00605CAF"/>
      </w:docPartBody>
    </w:docPart>
    <w:docPart>
      <w:docPartPr>
        <w:name w:val="48DBFBE31A484883A13E9E34BC46C639"/>
        <w:category>
          <w:name w:val="General"/>
          <w:gallery w:val="placeholder"/>
        </w:category>
        <w:types>
          <w:type w:val="bbPlcHdr"/>
        </w:types>
        <w:behaviors>
          <w:behavior w:val="content"/>
        </w:behaviors>
        <w:guid w:val="{4899F7D3-9DF2-4721-A565-38DE3D4115C0}"/>
      </w:docPartPr>
      <w:docPartBody>
        <w:p w:rsidR="00000000" w:rsidRDefault="00605CAF"/>
      </w:docPartBody>
    </w:docPart>
    <w:docPart>
      <w:docPartPr>
        <w:name w:val="6A4AC3BB1BF1431C9BE039D9F2F2846E"/>
        <w:category>
          <w:name w:val="General"/>
          <w:gallery w:val="placeholder"/>
        </w:category>
        <w:types>
          <w:type w:val="bbPlcHdr"/>
        </w:types>
        <w:behaviors>
          <w:behavior w:val="content"/>
        </w:behaviors>
        <w:guid w:val="{156CBE08-24C3-445B-BF91-C1EC2E0C09E9}"/>
      </w:docPartPr>
      <w:docPartBody>
        <w:p w:rsidR="00000000" w:rsidRDefault="00605CAF"/>
      </w:docPartBody>
    </w:docPart>
    <w:docPart>
      <w:docPartPr>
        <w:name w:val="10D5B1F111D34582A886DE0A153DAF2B"/>
        <w:category>
          <w:name w:val="General"/>
          <w:gallery w:val="placeholder"/>
        </w:category>
        <w:types>
          <w:type w:val="bbPlcHdr"/>
        </w:types>
        <w:behaviors>
          <w:behavior w:val="content"/>
        </w:behaviors>
        <w:guid w:val="{91DB1759-E85B-45F3-966F-A5F4F2E46127}"/>
      </w:docPartPr>
      <w:docPartBody>
        <w:p w:rsidR="00000000" w:rsidRDefault="00605CAF"/>
      </w:docPartBody>
    </w:docPart>
    <w:docPart>
      <w:docPartPr>
        <w:name w:val="3DD8DC146F60473FB24723E7F3E5B1D1"/>
        <w:category>
          <w:name w:val="General"/>
          <w:gallery w:val="placeholder"/>
        </w:category>
        <w:types>
          <w:type w:val="bbPlcHdr"/>
        </w:types>
        <w:behaviors>
          <w:behavior w:val="content"/>
        </w:behaviors>
        <w:guid w:val="{26B745DE-0845-4071-896F-29C74A070211}"/>
      </w:docPartPr>
      <w:docPartBody>
        <w:p w:rsidR="00000000" w:rsidRDefault="00605CAF"/>
      </w:docPartBody>
    </w:docPart>
    <w:docPart>
      <w:docPartPr>
        <w:name w:val="80FC4D6196AE49A880686AD5FD0BED68"/>
        <w:category>
          <w:name w:val="General"/>
          <w:gallery w:val="placeholder"/>
        </w:category>
        <w:types>
          <w:type w:val="bbPlcHdr"/>
        </w:types>
        <w:behaviors>
          <w:behavior w:val="content"/>
        </w:behaviors>
        <w:guid w:val="{990B8AB2-E531-4469-9E05-C90E34F6EA97}"/>
      </w:docPartPr>
      <w:docPartBody>
        <w:p w:rsidR="00000000" w:rsidRDefault="00605CAF"/>
      </w:docPartBody>
    </w:docPart>
    <w:docPart>
      <w:docPartPr>
        <w:name w:val="057F83E323354487A027E6C6D32C8E65"/>
        <w:category>
          <w:name w:val="General"/>
          <w:gallery w:val="placeholder"/>
        </w:category>
        <w:types>
          <w:type w:val="bbPlcHdr"/>
        </w:types>
        <w:behaviors>
          <w:behavior w:val="content"/>
        </w:behaviors>
        <w:guid w:val="{27AE1B33-5CDE-4297-BD04-7DD7C86E5BB9}"/>
      </w:docPartPr>
      <w:docPartBody>
        <w:p w:rsidR="00000000" w:rsidRDefault="00605CAF"/>
      </w:docPartBody>
    </w:docPart>
    <w:docPart>
      <w:docPartPr>
        <w:name w:val="C15986944D7E450EB40E9A882B24F8DC"/>
        <w:category>
          <w:name w:val="General"/>
          <w:gallery w:val="placeholder"/>
        </w:category>
        <w:types>
          <w:type w:val="bbPlcHdr"/>
        </w:types>
        <w:behaviors>
          <w:behavior w:val="content"/>
        </w:behaviors>
        <w:guid w:val="{35916DC3-27FA-4699-AB2A-E77F4C9CBA51}"/>
      </w:docPartPr>
      <w:docPartBody>
        <w:p w:rsidR="00000000" w:rsidRDefault="00F640B9" w:rsidP="00F640B9">
          <w:pPr>
            <w:pStyle w:val="C15986944D7E450EB40E9A882B24F8DC"/>
          </w:pPr>
          <w:r w:rsidRPr="00A30DD1">
            <w:rPr>
              <w:rStyle w:val="PlaceholderText"/>
            </w:rPr>
            <w:t>Click here to enter a date.</w:t>
          </w:r>
        </w:p>
      </w:docPartBody>
    </w:docPart>
    <w:docPart>
      <w:docPartPr>
        <w:name w:val="519FE21481B3448D8D2C7096574E0BEE"/>
        <w:category>
          <w:name w:val="General"/>
          <w:gallery w:val="placeholder"/>
        </w:category>
        <w:types>
          <w:type w:val="bbPlcHdr"/>
        </w:types>
        <w:behaviors>
          <w:behavior w:val="content"/>
        </w:behaviors>
        <w:guid w:val="{F729BA98-B448-48AB-96BB-3D48DFF1EC4F}"/>
      </w:docPartPr>
      <w:docPartBody>
        <w:p w:rsidR="00000000" w:rsidRDefault="00605CAF"/>
      </w:docPartBody>
    </w:docPart>
    <w:docPart>
      <w:docPartPr>
        <w:name w:val="6954A9A4DA7C41A98FF0F14B2FA8D0CB"/>
        <w:category>
          <w:name w:val="General"/>
          <w:gallery w:val="placeholder"/>
        </w:category>
        <w:types>
          <w:type w:val="bbPlcHdr"/>
        </w:types>
        <w:behaviors>
          <w:behavior w:val="content"/>
        </w:behaviors>
        <w:guid w:val="{1F2AE378-C986-4DEA-9F5F-9A26DA1C33F0}"/>
      </w:docPartPr>
      <w:docPartBody>
        <w:p w:rsidR="00000000" w:rsidRDefault="00605CAF"/>
      </w:docPartBody>
    </w:docPart>
    <w:docPart>
      <w:docPartPr>
        <w:name w:val="8414B6FB68044D0B91D537020000D6FE"/>
        <w:category>
          <w:name w:val="General"/>
          <w:gallery w:val="placeholder"/>
        </w:category>
        <w:types>
          <w:type w:val="bbPlcHdr"/>
        </w:types>
        <w:behaviors>
          <w:behavior w:val="content"/>
        </w:behaviors>
        <w:guid w:val="{6A266BDD-7641-4EC3-A35D-86F92BF23F00}"/>
      </w:docPartPr>
      <w:docPartBody>
        <w:p w:rsidR="00000000" w:rsidRDefault="00F640B9" w:rsidP="00F640B9">
          <w:pPr>
            <w:pStyle w:val="8414B6FB68044D0B91D537020000D6FE"/>
          </w:pPr>
          <w:r>
            <w:rPr>
              <w:rFonts w:eastAsia="Times New Roman" w:cs="Times New Roman"/>
              <w:bCs/>
              <w:szCs w:val="24"/>
            </w:rPr>
            <w:t xml:space="preserve"> </w:t>
          </w:r>
        </w:p>
      </w:docPartBody>
    </w:docPart>
    <w:docPart>
      <w:docPartPr>
        <w:name w:val="9EC9C660FC524A18A21ECEF3D596B0E7"/>
        <w:category>
          <w:name w:val="General"/>
          <w:gallery w:val="placeholder"/>
        </w:category>
        <w:types>
          <w:type w:val="bbPlcHdr"/>
        </w:types>
        <w:behaviors>
          <w:behavior w:val="content"/>
        </w:behaviors>
        <w:guid w:val="{C60AEB45-6C10-493E-B09D-E196BB13E15F}"/>
      </w:docPartPr>
      <w:docPartBody>
        <w:p w:rsidR="00000000" w:rsidRDefault="00605CAF"/>
      </w:docPartBody>
    </w:docPart>
    <w:docPart>
      <w:docPartPr>
        <w:name w:val="F76309E4CE1044858919B872AEAD3E5B"/>
        <w:category>
          <w:name w:val="General"/>
          <w:gallery w:val="placeholder"/>
        </w:category>
        <w:types>
          <w:type w:val="bbPlcHdr"/>
        </w:types>
        <w:behaviors>
          <w:behavior w:val="content"/>
        </w:behaviors>
        <w:guid w:val="{429FA0DA-06AB-4F6E-9601-BCD7FEB5193C}"/>
      </w:docPartPr>
      <w:docPartBody>
        <w:p w:rsidR="00000000" w:rsidRDefault="00605C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5CA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40B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40B9"/>
    <w:rPr>
      <w:rFonts w:ascii="Times New Roman" w:hAnsi="Times New Roman"/>
      <w:sz w:val="24"/>
    </w:rPr>
  </w:style>
  <w:style w:type="paragraph" w:customStyle="1" w:styleId="487D89B4F8B34DB4967D41FE18F7F88D7">
    <w:name w:val="487D89B4F8B34DB4967D41FE18F7F88D7"/>
    <w:rsid w:val="00F640B9"/>
    <w:rPr>
      <w:rFonts w:ascii="Times New Roman" w:hAnsi="Times New Roman"/>
      <w:sz w:val="24"/>
    </w:rPr>
  </w:style>
  <w:style w:type="paragraph" w:customStyle="1" w:styleId="AE2570ED5D764CD7AF9686706F550F4620">
    <w:name w:val="AE2570ED5D764CD7AF9686706F550F4620"/>
    <w:rsid w:val="00F640B9"/>
    <w:pPr>
      <w:tabs>
        <w:tab w:val="center" w:pos="4680"/>
        <w:tab w:val="right" w:pos="9360"/>
      </w:tabs>
      <w:spacing w:after="0" w:line="240" w:lineRule="auto"/>
    </w:pPr>
    <w:rPr>
      <w:rFonts w:ascii="Times New Roman" w:hAnsi="Times New Roman"/>
      <w:sz w:val="24"/>
    </w:rPr>
  </w:style>
  <w:style w:type="paragraph" w:customStyle="1" w:styleId="C15986944D7E450EB40E9A882B24F8DC">
    <w:name w:val="C15986944D7E450EB40E9A882B24F8DC"/>
    <w:rsid w:val="00F640B9"/>
  </w:style>
  <w:style w:type="paragraph" w:customStyle="1" w:styleId="8414B6FB68044D0B91D537020000D6FE">
    <w:name w:val="8414B6FB68044D0B91D537020000D6FE"/>
    <w:rsid w:val="00F640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40B9"/>
    <w:rPr>
      <w:rFonts w:ascii="Times New Roman" w:hAnsi="Times New Roman"/>
      <w:sz w:val="24"/>
    </w:rPr>
  </w:style>
  <w:style w:type="paragraph" w:customStyle="1" w:styleId="487D89B4F8B34DB4967D41FE18F7F88D7">
    <w:name w:val="487D89B4F8B34DB4967D41FE18F7F88D7"/>
    <w:rsid w:val="00F640B9"/>
    <w:rPr>
      <w:rFonts w:ascii="Times New Roman" w:hAnsi="Times New Roman"/>
      <w:sz w:val="24"/>
    </w:rPr>
  </w:style>
  <w:style w:type="paragraph" w:customStyle="1" w:styleId="AE2570ED5D764CD7AF9686706F550F4620">
    <w:name w:val="AE2570ED5D764CD7AF9686706F550F4620"/>
    <w:rsid w:val="00F640B9"/>
    <w:pPr>
      <w:tabs>
        <w:tab w:val="center" w:pos="4680"/>
        <w:tab w:val="right" w:pos="9360"/>
      </w:tabs>
      <w:spacing w:after="0" w:line="240" w:lineRule="auto"/>
    </w:pPr>
    <w:rPr>
      <w:rFonts w:ascii="Times New Roman" w:hAnsi="Times New Roman"/>
      <w:sz w:val="24"/>
    </w:rPr>
  </w:style>
  <w:style w:type="paragraph" w:customStyle="1" w:styleId="C15986944D7E450EB40E9A882B24F8DC">
    <w:name w:val="C15986944D7E450EB40E9A882B24F8DC"/>
    <w:rsid w:val="00F640B9"/>
  </w:style>
  <w:style w:type="paragraph" w:customStyle="1" w:styleId="8414B6FB68044D0B91D537020000D6FE">
    <w:name w:val="8414B6FB68044D0B91D537020000D6FE"/>
    <w:rsid w:val="00F64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CCB30E-CC44-4FC4-A67A-4E80683A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257</Words>
  <Characters>1468</Characters>
  <Application>Microsoft Office Word</Application>
  <DocSecurity>0</DocSecurity>
  <Lines>12</Lines>
  <Paragraphs>3</Paragraphs>
  <ScaleCrop>false</ScaleCrop>
  <Company>Texas Legislative Council</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2017-05-17T04:17:00Z</cp:lastPrinted>
  <dcterms:created xsi:type="dcterms:W3CDTF">2015-05-29T14:24:00Z</dcterms:created>
  <dcterms:modified xsi:type="dcterms:W3CDTF">2017-05-17T04:17:00Z</dcterms:modified>
</cp:coreProperties>
</file>

<file path=docProps/custom.xml><?xml version="1.0" encoding="utf-8"?>
<op:Properties xmlns:vt="http://schemas.openxmlformats.org/officeDocument/2006/docPropsVTypes" xmlns:op="http://schemas.openxmlformats.org/officeDocument/2006/custom-properties"/>
</file>