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24C8" w:rsidTr="00345119">
        <w:tc>
          <w:tcPr>
            <w:tcW w:w="9576" w:type="dxa"/>
            <w:noWrap/>
          </w:tcPr>
          <w:p w:rsidR="008423E4" w:rsidRPr="0022177D" w:rsidRDefault="008A36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A3616" w:rsidP="008423E4">
      <w:pPr>
        <w:jc w:val="center"/>
      </w:pPr>
    </w:p>
    <w:p w:rsidR="008423E4" w:rsidRPr="00B31F0E" w:rsidRDefault="008A3616" w:rsidP="008423E4"/>
    <w:p w:rsidR="008423E4" w:rsidRPr="00742794" w:rsidRDefault="008A36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24C8" w:rsidTr="00345119">
        <w:tc>
          <w:tcPr>
            <w:tcW w:w="9576" w:type="dxa"/>
          </w:tcPr>
          <w:p w:rsidR="008423E4" w:rsidRPr="00861995" w:rsidRDefault="008A3616" w:rsidP="00345119">
            <w:pPr>
              <w:jc w:val="right"/>
            </w:pPr>
            <w:r>
              <w:t>H.B. 1257</w:t>
            </w:r>
          </w:p>
        </w:tc>
      </w:tr>
      <w:tr w:rsidR="009124C8" w:rsidTr="00345119">
        <w:tc>
          <w:tcPr>
            <w:tcW w:w="9576" w:type="dxa"/>
          </w:tcPr>
          <w:p w:rsidR="008423E4" w:rsidRPr="00861995" w:rsidRDefault="008A3616" w:rsidP="00A21ECE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9124C8" w:rsidTr="00345119">
        <w:tc>
          <w:tcPr>
            <w:tcW w:w="9576" w:type="dxa"/>
          </w:tcPr>
          <w:p w:rsidR="008423E4" w:rsidRPr="00861995" w:rsidRDefault="008A3616" w:rsidP="00345119">
            <w:pPr>
              <w:jc w:val="right"/>
            </w:pPr>
            <w:r>
              <w:t>Natural Resources</w:t>
            </w:r>
          </w:p>
        </w:tc>
      </w:tr>
      <w:tr w:rsidR="009124C8" w:rsidTr="00345119">
        <w:tc>
          <w:tcPr>
            <w:tcW w:w="9576" w:type="dxa"/>
          </w:tcPr>
          <w:p w:rsidR="008423E4" w:rsidRDefault="008A361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A3616" w:rsidP="008423E4">
      <w:pPr>
        <w:tabs>
          <w:tab w:val="right" w:pos="9360"/>
        </w:tabs>
      </w:pPr>
    </w:p>
    <w:p w:rsidR="008423E4" w:rsidRDefault="008A3616" w:rsidP="008423E4"/>
    <w:p w:rsidR="008423E4" w:rsidRDefault="008A36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24C8" w:rsidTr="00345119">
        <w:tc>
          <w:tcPr>
            <w:tcW w:w="9576" w:type="dxa"/>
          </w:tcPr>
          <w:p w:rsidR="008423E4" w:rsidRPr="00A8133F" w:rsidRDefault="008A3616" w:rsidP="003D4A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3616" w:rsidP="003D4A3D"/>
          <w:p w:rsidR="008423E4" w:rsidRDefault="008A3616" w:rsidP="003D4A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148DE">
              <w:t xml:space="preserve">Interested parties assert that </w:t>
            </w:r>
            <w:r>
              <w:t>state</w:t>
            </w:r>
            <w:r w:rsidRPr="004148DE">
              <w:t xml:space="preserve"> </w:t>
            </w:r>
            <w:r>
              <w:t>law</w:t>
            </w:r>
            <w:r w:rsidRPr="004148DE">
              <w:t xml:space="preserve"> </w:t>
            </w:r>
            <w:r w:rsidRPr="004148DE">
              <w:t xml:space="preserve">is currently unclear on the exact </w:t>
            </w:r>
            <w:r>
              <w:t>punishment</w:t>
            </w:r>
            <w:r>
              <w:t xml:space="preserve"> for</w:t>
            </w:r>
            <w:r w:rsidRPr="004148DE">
              <w:t xml:space="preserve"> </w:t>
            </w:r>
            <w:r>
              <w:t xml:space="preserve">the offense of </w:t>
            </w:r>
            <w:r>
              <w:t xml:space="preserve">criminal mischief involving </w:t>
            </w:r>
            <w:r>
              <w:t xml:space="preserve">the </w:t>
            </w:r>
            <w:r w:rsidRPr="004148DE">
              <w:t xml:space="preserve">impairment or interruption of </w:t>
            </w:r>
            <w:r>
              <w:t xml:space="preserve">property used for </w:t>
            </w:r>
            <w:r w:rsidRPr="004148DE">
              <w:t xml:space="preserve">flood control </w:t>
            </w:r>
            <w:r>
              <w:t xml:space="preserve">purposes </w:t>
            </w:r>
            <w:r w:rsidRPr="004148DE">
              <w:t xml:space="preserve">and dams. H.B. 1257 seeks to clarify this </w:t>
            </w:r>
            <w:r>
              <w:t>issue by</w:t>
            </w:r>
            <w:r w:rsidRPr="004148DE">
              <w:t xml:space="preserve"> provid</w:t>
            </w:r>
            <w:r>
              <w:t>ing</w:t>
            </w:r>
            <w:r w:rsidRPr="004148DE">
              <w:t xml:space="preserve"> an appropriate </w:t>
            </w:r>
            <w:r>
              <w:t>penalty</w:t>
            </w:r>
            <w:r>
              <w:t xml:space="preserve"> for such conduct</w:t>
            </w:r>
            <w:r w:rsidRPr="004148DE">
              <w:t>.</w:t>
            </w:r>
          </w:p>
          <w:p w:rsidR="008423E4" w:rsidRPr="00E26B13" w:rsidRDefault="008A3616" w:rsidP="003D4A3D">
            <w:pPr>
              <w:rPr>
                <w:b/>
              </w:rPr>
            </w:pPr>
          </w:p>
        </w:tc>
      </w:tr>
      <w:tr w:rsidR="009124C8" w:rsidTr="00345119">
        <w:tc>
          <w:tcPr>
            <w:tcW w:w="9576" w:type="dxa"/>
          </w:tcPr>
          <w:p w:rsidR="0017725B" w:rsidRDefault="008A3616" w:rsidP="003D4A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A3616" w:rsidP="003D4A3D">
            <w:pPr>
              <w:rPr>
                <w:b/>
                <w:u w:val="single"/>
              </w:rPr>
            </w:pPr>
          </w:p>
          <w:p w:rsidR="00E90316" w:rsidRPr="00E90316" w:rsidRDefault="008A3616" w:rsidP="003D4A3D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A3616" w:rsidP="003D4A3D">
            <w:pPr>
              <w:rPr>
                <w:b/>
                <w:u w:val="single"/>
              </w:rPr>
            </w:pPr>
          </w:p>
        </w:tc>
      </w:tr>
      <w:tr w:rsidR="009124C8" w:rsidTr="00345119">
        <w:tc>
          <w:tcPr>
            <w:tcW w:w="9576" w:type="dxa"/>
          </w:tcPr>
          <w:p w:rsidR="008423E4" w:rsidRPr="00A8133F" w:rsidRDefault="008A3616" w:rsidP="003D4A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3616" w:rsidP="003D4A3D"/>
          <w:p w:rsidR="00E90316" w:rsidRDefault="008A3616" w:rsidP="003D4A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8A3616" w:rsidP="003D4A3D">
            <w:pPr>
              <w:rPr>
                <w:b/>
              </w:rPr>
            </w:pPr>
          </w:p>
        </w:tc>
      </w:tr>
      <w:tr w:rsidR="009124C8" w:rsidTr="00345119">
        <w:tc>
          <w:tcPr>
            <w:tcW w:w="9576" w:type="dxa"/>
          </w:tcPr>
          <w:p w:rsidR="008423E4" w:rsidRPr="00A8133F" w:rsidRDefault="008A3616" w:rsidP="003D4A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A3616" w:rsidP="003D4A3D"/>
          <w:p w:rsidR="008423E4" w:rsidRDefault="008A3616" w:rsidP="003D4A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1257 amends the Penal Code to expand the conduct that constitutes </w:t>
            </w:r>
            <w:r>
              <w:t xml:space="preserve">a state jail felony </w:t>
            </w:r>
            <w:r>
              <w:t>criminal mischief</w:t>
            </w:r>
            <w:r>
              <w:t xml:space="preserve"> </w:t>
            </w:r>
            <w:r>
              <w:t xml:space="preserve">offense </w:t>
            </w:r>
            <w:r>
              <w:t>to include caus</w:t>
            </w:r>
            <w:r>
              <w:t>ing</w:t>
            </w:r>
            <w:r>
              <w:t xml:space="preserve"> wholly or partly </w:t>
            </w:r>
            <w:r>
              <w:t xml:space="preserve">the </w:t>
            </w:r>
            <w:r>
              <w:t>impairment o</w:t>
            </w:r>
            <w:r>
              <w:t>r</w:t>
            </w:r>
            <w:r>
              <w:t xml:space="preserve"> interruption of property used for flood control purposes or a dam</w:t>
            </w:r>
            <w:r>
              <w:t xml:space="preserve"> when the </w:t>
            </w:r>
            <w:r>
              <w:t xml:space="preserve">amount of </w:t>
            </w:r>
            <w:r>
              <w:t>pecuniary loss is less than $30,000</w:t>
            </w:r>
            <w:r>
              <w:t>.</w:t>
            </w:r>
            <w:r>
              <w:t xml:space="preserve"> </w:t>
            </w:r>
          </w:p>
          <w:p w:rsidR="008423E4" w:rsidRPr="00835628" w:rsidRDefault="008A3616" w:rsidP="003D4A3D">
            <w:pPr>
              <w:rPr>
                <w:b/>
              </w:rPr>
            </w:pPr>
          </w:p>
        </w:tc>
      </w:tr>
      <w:tr w:rsidR="009124C8" w:rsidTr="00345119">
        <w:tc>
          <w:tcPr>
            <w:tcW w:w="9576" w:type="dxa"/>
          </w:tcPr>
          <w:p w:rsidR="008423E4" w:rsidRPr="00A8133F" w:rsidRDefault="008A3616" w:rsidP="003D4A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A3616" w:rsidP="003D4A3D"/>
          <w:p w:rsidR="008423E4" w:rsidRPr="003624F2" w:rsidRDefault="008A3616" w:rsidP="003D4A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A3616" w:rsidP="003D4A3D">
            <w:pPr>
              <w:rPr>
                <w:b/>
              </w:rPr>
            </w:pPr>
          </w:p>
        </w:tc>
      </w:tr>
    </w:tbl>
    <w:p w:rsidR="008423E4" w:rsidRPr="00BE0E75" w:rsidRDefault="008A36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A361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3616">
      <w:r>
        <w:separator/>
      </w:r>
    </w:p>
  </w:endnote>
  <w:endnote w:type="continuationSeparator" w:id="0">
    <w:p w:rsidR="00000000" w:rsidRDefault="008A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24C8" w:rsidTr="009C1E9A">
      <w:trPr>
        <w:cantSplit/>
      </w:trPr>
      <w:tc>
        <w:tcPr>
          <w:tcW w:w="0" w:type="pct"/>
        </w:tcPr>
        <w:p w:rsidR="00137D90" w:rsidRDefault="008A36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A36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A36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36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36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4C8" w:rsidTr="009C1E9A">
      <w:trPr>
        <w:cantSplit/>
      </w:trPr>
      <w:tc>
        <w:tcPr>
          <w:tcW w:w="0" w:type="pct"/>
        </w:tcPr>
        <w:p w:rsidR="00EC379B" w:rsidRDefault="008A36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36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15294</w:t>
          </w:r>
        </w:p>
      </w:tc>
      <w:tc>
        <w:tcPr>
          <w:tcW w:w="2453" w:type="pct"/>
        </w:tcPr>
        <w:p w:rsidR="00EC379B" w:rsidRDefault="008A36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17.62.950</w:t>
          </w:r>
          <w:r>
            <w:fldChar w:fldCharType="end"/>
          </w:r>
        </w:p>
      </w:tc>
    </w:tr>
    <w:tr w:rsidR="009124C8" w:rsidTr="009C1E9A">
      <w:trPr>
        <w:cantSplit/>
      </w:trPr>
      <w:tc>
        <w:tcPr>
          <w:tcW w:w="0" w:type="pct"/>
        </w:tcPr>
        <w:p w:rsidR="00EC379B" w:rsidRDefault="008A36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36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A3616" w:rsidP="006D504F">
          <w:pPr>
            <w:pStyle w:val="Footer"/>
            <w:rPr>
              <w:rStyle w:val="PageNumber"/>
            </w:rPr>
          </w:pPr>
        </w:p>
        <w:p w:rsidR="00EC379B" w:rsidRDefault="008A36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4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36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A36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36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3616">
      <w:r>
        <w:separator/>
      </w:r>
    </w:p>
  </w:footnote>
  <w:footnote w:type="continuationSeparator" w:id="0">
    <w:p w:rsidR="00000000" w:rsidRDefault="008A3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C8"/>
    <w:rsid w:val="008A3616"/>
    <w:rsid w:val="009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03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316"/>
  </w:style>
  <w:style w:type="paragraph" w:styleId="CommentSubject">
    <w:name w:val="annotation subject"/>
    <w:basedOn w:val="CommentText"/>
    <w:next w:val="CommentText"/>
    <w:link w:val="CommentSubjectChar"/>
    <w:rsid w:val="00E90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3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03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316"/>
  </w:style>
  <w:style w:type="paragraph" w:styleId="CommentSubject">
    <w:name w:val="annotation subject"/>
    <w:basedOn w:val="CommentText"/>
    <w:next w:val="CommentText"/>
    <w:link w:val="CommentSubjectChar"/>
    <w:rsid w:val="00E90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1042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HB01257 (Committee Report (Unamended))</vt:lpstr>
    </vt:vector>
  </TitlesOfParts>
  <Company>State of Texas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15294</dc:subject>
  <dc:creator>State of Texas</dc:creator>
  <dc:description>HB 1257 by Kacal-(H)Natural Resources</dc:description>
  <cp:lastModifiedBy>Molly Hoffman-Bricker</cp:lastModifiedBy>
  <cp:revision>2</cp:revision>
  <cp:lastPrinted>2017-03-04T17:15:00Z</cp:lastPrinted>
  <dcterms:created xsi:type="dcterms:W3CDTF">2017-03-13T19:16:00Z</dcterms:created>
  <dcterms:modified xsi:type="dcterms:W3CDTF">2017-03-13T19:16:00Z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17.62.950</vt:lpwstr>
  </property>
</Properties>
</file>