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046" w:rsidRDefault="0032204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C318762F57E42288C03E77E66124BB4"/>
          </w:placeholder>
        </w:sdtPr>
        <w:sdtContent>
          <w:r w:rsidRPr="005C2A78">
            <w:rPr>
              <w:rFonts w:cs="Times New Roman"/>
              <w:b/>
              <w:szCs w:val="24"/>
              <w:u w:val="single"/>
            </w:rPr>
            <w:t>BILL ANALYSIS</w:t>
          </w:r>
        </w:sdtContent>
      </w:sdt>
    </w:p>
    <w:p w:rsidR="00322046" w:rsidRPr="00585C31" w:rsidRDefault="00322046" w:rsidP="000F1DF9">
      <w:pPr>
        <w:spacing w:after="0" w:line="240" w:lineRule="auto"/>
        <w:rPr>
          <w:rFonts w:cs="Times New Roman"/>
          <w:szCs w:val="24"/>
        </w:rPr>
      </w:pPr>
    </w:p>
    <w:p w:rsidR="00322046" w:rsidRPr="00585C31" w:rsidRDefault="0032204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22046" w:rsidTr="000F1DF9">
        <w:tc>
          <w:tcPr>
            <w:tcW w:w="2718" w:type="dxa"/>
          </w:tcPr>
          <w:p w:rsidR="00322046" w:rsidRPr="005C2A78" w:rsidRDefault="00322046" w:rsidP="006D756B">
            <w:pPr>
              <w:rPr>
                <w:rFonts w:cs="Times New Roman"/>
                <w:szCs w:val="24"/>
              </w:rPr>
            </w:pPr>
            <w:sdt>
              <w:sdtPr>
                <w:rPr>
                  <w:rFonts w:cs="Times New Roman"/>
                  <w:szCs w:val="24"/>
                </w:rPr>
                <w:alias w:val="Agency Title"/>
                <w:tag w:val="AgencyTitleContentControl"/>
                <w:id w:val="1920747753"/>
                <w:lock w:val="sdtContentLocked"/>
                <w:placeholder>
                  <w:docPart w:val="44C609C71F3247F9B5F17821DDAD7291"/>
                </w:placeholder>
              </w:sdtPr>
              <w:sdtEndPr>
                <w:rPr>
                  <w:rFonts w:cstheme="minorBidi"/>
                  <w:szCs w:val="22"/>
                </w:rPr>
              </w:sdtEndPr>
              <w:sdtContent>
                <w:r>
                  <w:rPr>
                    <w:rFonts w:cs="Times New Roman"/>
                    <w:szCs w:val="24"/>
                  </w:rPr>
                  <w:t>Senate Research Center</w:t>
                </w:r>
              </w:sdtContent>
            </w:sdt>
          </w:p>
        </w:tc>
        <w:tc>
          <w:tcPr>
            <w:tcW w:w="6858" w:type="dxa"/>
          </w:tcPr>
          <w:p w:rsidR="00322046" w:rsidRPr="00FF6471" w:rsidRDefault="00322046" w:rsidP="000F1DF9">
            <w:pPr>
              <w:jc w:val="right"/>
              <w:rPr>
                <w:rFonts w:cs="Times New Roman"/>
                <w:szCs w:val="24"/>
              </w:rPr>
            </w:pPr>
            <w:sdt>
              <w:sdtPr>
                <w:rPr>
                  <w:rFonts w:cs="Times New Roman"/>
                  <w:szCs w:val="24"/>
                </w:rPr>
                <w:alias w:val="Bill Number"/>
                <w:tag w:val="BillNumberOne"/>
                <w:id w:val="-410784069"/>
                <w:lock w:val="sdtContentLocked"/>
                <w:placeholder>
                  <w:docPart w:val="19DFE75BCCEA4E83A60C1DAE32CB3EA3"/>
                </w:placeholder>
              </w:sdtPr>
              <w:sdtContent>
                <w:r>
                  <w:rPr>
                    <w:rFonts w:cs="Times New Roman"/>
                    <w:szCs w:val="24"/>
                  </w:rPr>
                  <w:t>H.B. 1266</w:t>
                </w:r>
              </w:sdtContent>
            </w:sdt>
          </w:p>
        </w:tc>
      </w:tr>
      <w:tr w:rsidR="00322046" w:rsidTr="000F1DF9">
        <w:sdt>
          <w:sdtPr>
            <w:rPr>
              <w:rFonts w:cs="Times New Roman"/>
              <w:szCs w:val="24"/>
            </w:rPr>
            <w:alias w:val="TLCNumber"/>
            <w:tag w:val="TLCNumber"/>
            <w:id w:val="-542600604"/>
            <w:lock w:val="sdtLocked"/>
            <w:placeholder>
              <w:docPart w:val="381FF3ED02444A228F65B9F2FB5BEFE9"/>
            </w:placeholder>
          </w:sdtPr>
          <w:sdtContent>
            <w:tc>
              <w:tcPr>
                <w:tcW w:w="2718" w:type="dxa"/>
              </w:tcPr>
              <w:p w:rsidR="00322046" w:rsidRPr="000F1DF9" w:rsidRDefault="00322046" w:rsidP="00C65088">
                <w:pPr>
                  <w:rPr>
                    <w:rFonts w:cs="Times New Roman"/>
                    <w:szCs w:val="24"/>
                  </w:rPr>
                </w:pPr>
                <w:r>
                  <w:rPr>
                    <w:rFonts w:cs="Times New Roman"/>
                    <w:szCs w:val="24"/>
                  </w:rPr>
                  <w:t>85R6634 JCG-F</w:t>
                </w:r>
              </w:p>
            </w:tc>
          </w:sdtContent>
        </w:sdt>
        <w:tc>
          <w:tcPr>
            <w:tcW w:w="6858" w:type="dxa"/>
          </w:tcPr>
          <w:p w:rsidR="00322046" w:rsidRPr="005C2A78" w:rsidRDefault="00322046" w:rsidP="006D756B">
            <w:pPr>
              <w:jc w:val="right"/>
              <w:rPr>
                <w:rFonts w:cs="Times New Roman"/>
                <w:szCs w:val="24"/>
              </w:rPr>
            </w:pPr>
            <w:sdt>
              <w:sdtPr>
                <w:rPr>
                  <w:rFonts w:cs="Times New Roman"/>
                  <w:szCs w:val="24"/>
                </w:rPr>
                <w:alias w:val="Author Label"/>
                <w:tag w:val="By"/>
                <w:id w:val="72399597"/>
                <w:lock w:val="sdtLocked"/>
                <w:placeholder>
                  <w:docPart w:val="36EF3B5A93A84EB6B2593B0FEB7DDA5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F0D3620E5DB400C92341A0914C9DE65"/>
                </w:placeholder>
              </w:sdtPr>
              <w:sdtContent>
                <w:r>
                  <w:rPr>
                    <w:rFonts w:cs="Times New Roman"/>
                    <w:szCs w:val="24"/>
                  </w:rPr>
                  <w:t>Geren</w:t>
                </w:r>
              </w:sdtContent>
            </w:sdt>
            <w:sdt>
              <w:sdtPr>
                <w:rPr>
                  <w:rFonts w:cs="Times New Roman"/>
                  <w:szCs w:val="24"/>
                </w:rPr>
                <w:alias w:val="Sponsor"/>
                <w:tag w:val="Sponsor"/>
                <w:id w:val="-2039656131"/>
                <w:lock w:val="sdtContentLocked"/>
                <w:placeholder>
                  <w:docPart w:val="BE566C1CC9814410BE6709087E7CEE8F"/>
                </w:placeholder>
              </w:sdtPr>
              <w:sdtContent>
                <w:r>
                  <w:rPr>
                    <w:rFonts w:cs="Times New Roman"/>
                    <w:szCs w:val="24"/>
                  </w:rPr>
                  <w:t xml:space="preserve"> (Nelson)</w:t>
                </w:r>
              </w:sdtContent>
            </w:sdt>
          </w:p>
        </w:tc>
      </w:tr>
      <w:tr w:rsidR="00322046" w:rsidTr="000F1DF9">
        <w:tc>
          <w:tcPr>
            <w:tcW w:w="2718" w:type="dxa"/>
          </w:tcPr>
          <w:p w:rsidR="00322046" w:rsidRPr="00BC7495" w:rsidRDefault="00322046" w:rsidP="000F1DF9">
            <w:pPr>
              <w:rPr>
                <w:rFonts w:cs="Times New Roman"/>
                <w:szCs w:val="24"/>
              </w:rPr>
            </w:pPr>
          </w:p>
        </w:tc>
        <w:sdt>
          <w:sdtPr>
            <w:rPr>
              <w:rFonts w:cs="Times New Roman"/>
              <w:szCs w:val="24"/>
            </w:rPr>
            <w:alias w:val="Committee"/>
            <w:tag w:val="Committee"/>
            <w:id w:val="1914272295"/>
            <w:lock w:val="sdtContentLocked"/>
            <w:placeholder>
              <w:docPart w:val="FF638D21E6A84FB3956006A959F7F0EC"/>
            </w:placeholder>
          </w:sdtPr>
          <w:sdtContent>
            <w:tc>
              <w:tcPr>
                <w:tcW w:w="6858" w:type="dxa"/>
              </w:tcPr>
              <w:p w:rsidR="00322046" w:rsidRPr="00FF6471" w:rsidRDefault="00322046" w:rsidP="000F1DF9">
                <w:pPr>
                  <w:jc w:val="right"/>
                  <w:rPr>
                    <w:rFonts w:cs="Times New Roman"/>
                    <w:szCs w:val="24"/>
                  </w:rPr>
                </w:pPr>
                <w:r>
                  <w:rPr>
                    <w:rFonts w:cs="Times New Roman"/>
                    <w:szCs w:val="24"/>
                  </w:rPr>
                  <w:t>Criminal Justice</w:t>
                </w:r>
              </w:p>
            </w:tc>
          </w:sdtContent>
        </w:sdt>
      </w:tr>
      <w:tr w:rsidR="00322046" w:rsidTr="000F1DF9">
        <w:tc>
          <w:tcPr>
            <w:tcW w:w="2718" w:type="dxa"/>
          </w:tcPr>
          <w:p w:rsidR="00322046" w:rsidRPr="00BC7495" w:rsidRDefault="00322046" w:rsidP="000F1DF9">
            <w:pPr>
              <w:rPr>
                <w:rFonts w:cs="Times New Roman"/>
                <w:szCs w:val="24"/>
              </w:rPr>
            </w:pPr>
          </w:p>
        </w:tc>
        <w:sdt>
          <w:sdtPr>
            <w:rPr>
              <w:rFonts w:cs="Times New Roman"/>
              <w:szCs w:val="24"/>
            </w:rPr>
            <w:alias w:val="Date"/>
            <w:tag w:val="DateContentControl"/>
            <w:id w:val="1178081906"/>
            <w:lock w:val="sdtLocked"/>
            <w:placeholder>
              <w:docPart w:val="AAF1375A5A684317B2C04DE0D4F5BB77"/>
            </w:placeholder>
            <w:date w:fullDate="2017-05-18T00:00:00Z">
              <w:dateFormat w:val="M/d/yyyy"/>
              <w:lid w:val="en-US"/>
              <w:storeMappedDataAs w:val="dateTime"/>
              <w:calendar w:val="gregorian"/>
            </w:date>
          </w:sdtPr>
          <w:sdtContent>
            <w:tc>
              <w:tcPr>
                <w:tcW w:w="6858" w:type="dxa"/>
              </w:tcPr>
              <w:p w:rsidR="00322046" w:rsidRPr="00FF6471" w:rsidRDefault="00322046" w:rsidP="002F4F18">
                <w:pPr>
                  <w:jc w:val="right"/>
                  <w:rPr>
                    <w:rFonts w:cs="Times New Roman"/>
                    <w:szCs w:val="24"/>
                  </w:rPr>
                </w:pPr>
                <w:r>
                  <w:rPr>
                    <w:rFonts w:cs="Times New Roman"/>
                    <w:szCs w:val="24"/>
                  </w:rPr>
                  <w:t>5/18/2017</w:t>
                </w:r>
              </w:p>
            </w:tc>
          </w:sdtContent>
        </w:sdt>
      </w:tr>
      <w:tr w:rsidR="00322046" w:rsidTr="000F1DF9">
        <w:tc>
          <w:tcPr>
            <w:tcW w:w="2718" w:type="dxa"/>
          </w:tcPr>
          <w:p w:rsidR="00322046" w:rsidRPr="00BC7495" w:rsidRDefault="00322046" w:rsidP="000F1DF9">
            <w:pPr>
              <w:rPr>
                <w:rFonts w:cs="Times New Roman"/>
                <w:szCs w:val="24"/>
              </w:rPr>
            </w:pPr>
          </w:p>
        </w:tc>
        <w:sdt>
          <w:sdtPr>
            <w:rPr>
              <w:rFonts w:cs="Times New Roman"/>
              <w:szCs w:val="24"/>
            </w:rPr>
            <w:alias w:val="BA Version"/>
            <w:tag w:val="BAVersion"/>
            <w:id w:val="-1685590809"/>
            <w:lock w:val="sdtContentLocked"/>
            <w:placeholder>
              <w:docPart w:val="D4F2FB5430C14C40BA3F6297A64B559C"/>
            </w:placeholder>
          </w:sdtPr>
          <w:sdtContent>
            <w:tc>
              <w:tcPr>
                <w:tcW w:w="6858" w:type="dxa"/>
              </w:tcPr>
              <w:p w:rsidR="00322046" w:rsidRPr="00FF6471" w:rsidRDefault="00322046" w:rsidP="000F1DF9">
                <w:pPr>
                  <w:jc w:val="right"/>
                  <w:rPr>
                    <w:rFonts w:cs="Times New Roman"/>
                    <w:szCs w:val="24"/>
                  </w:rPr>
                </w:pPr>
                <w:r>
                  <w:rPr>
                    <w:rFonts w:cs="Times New Roman"/>
                    <w:szCs w:val="24"/>
                  </w:rPr>
                  <w:t>Engrossed</w:t>
                </w:r>
              </w:p>
            </w:tc>
          </w:sdtContent>
        </w:sdt>
      </w:tr>
    </w:tbl>
    <w:p w:rsidR="00322046" w:rsidRPr="00FF6471" w:rsidRDefault="00322046" w:rsidP="000F1DF9">
      <w:pPr>
        <w:spacing w:after="0" w:line="240" w:lineRule="auto"/>
        <w:rPr>
          <w:rFonts w:cs="Times New Roman"/>
          <w:szCs w:val="24"/>
        </w:rPr>
      </w:pPr>
    </w:p>
    <w:p w:rsidR="00322046" w:rsidRPr="00FF6471" w:rsidRDefault="00322046" w:rsidP="000F1DF9">
      <w:pPr>
        <w:spacing w:after="0" w:line="240" w:lineRule="auto"/>
        <w:rPr>
          <w:rFonts w:cs="Times New Roman"/>
          <w:szCs w:val="24"/>
        </w:rPr>
      </w:pPr>
    </w:p>
    <w:p w:rsidR="00322046" w:rsidRPr="00FF6471" w:rsidRDefault="0032204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84D717BFAC24BBEADB16DF4CF88B3EF"/>
        </w:placeholder>
      </w:sdtPr>
      <w:sdtContent>
        <w:p w:rsidR="00322046" w:rsidRDefault="0032204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D4B344E1F784241B7BD2DACF4E1E813"/>
        </w:placeholder>
      </w:sdtPr>
      <w:sdtContent>
        <w:p w:rsidR="00322046" w:rsidRDefault="00322046" w:rsidP="00FA62B1">
          <w:pPr>
            <w:pStyle w:val="NormalWeb"/>
            <w:spacing w:before="0" w:beforeAutospacing="0" w:after="0" w:afterAutospacing="0"/>
            <w:jc w:val="both"/>
            <w:divId w:val="1151480750"/>
            <w:rPr>
              <w:rFonts w:eastAsia="Times New Roman"/>
              <w:bCs/>
            </w:rPr>
          </w:pPr>
        </w:p>
        <w:p w:rsidR="00322046" w:rsidRPr="002F4F18" w:rsidRDefault="00322046" w:rsidP="00FA62B1">
          <w:pPr>
            <w:pStyle w:val="NormalWeb"/>
            <w:spacing w:before="0" w:beforeAutospacing="0" w:after="0" w:afterAutospacing="0"/>
            <w:jc w:val="both"/>
            <w:divId w:val="1151480750"/>
            <w:rPr>
              <w:color w:val="000000"/>
            </w:rPr>
          </w:pPr>
          <w:r w:rsidRPr="002F4F18">
            <w:rPr>
              <w:color w:val="000000"/>
            </w:rPr>
            <w:t>Interested parties contend that it is problematic when a trial court sets certain pre-trial motions without providing notice to either the state or the defense as this leaves little time for witnesses to be contacted and for attorneys to prepare before being called into a he</w:t>
          </w:r>
          <w:r>
            <w:rPr>
              <w:color w:val="000000"/>
            </w:rPr>
            <w:t>aring. H.B. 1266 remedies</w:t>
          </w:r>
          <w:r w:rsidRPr="002F4F18">
            <w:rPr>
              <w:color w:val="000000"/>
            </w:rPr>
            <w:t xml:space="preserve"> this problem by providing notice to the parties in the case to ensure that all parties are able to properly prepare.</w:t>
          </w:r>
        </w:p>
        <w:p w:rsidR="00322046" w:rsidRPr="00D70925" w:rsidRDefault="00322046" w:rsidP="00FA62B1">
          <w:pPr>
            <w:spacing w:after="0" w:line="240" w:lineRule="auto"/>
            <w:jc w:val="both"/>
            <w:rPr>
              <w:rFonts w:eastAsia="Times New Roman" w:cs="Times New Roman"/>
              <w:bCs/>
              <w:szCs w:val="24"/>
            </w:rPr>
          </w:pPr>
        </w:p>
      </w:sdtContent>
    </w:sdt>
    <w:p w:rsidR="00322046" w:rsidRDefault="0032204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1266 </w:t>
      </w:r>
      <w:bookmarkStart w:id="1" w:name="AmendsCurrentLaw"/>
      <w:bookmarkEnd w:id="1"/>
      <w:r>
        <w:rPr>
          <w:rFonts w:cs="Times New Roman"/>
          <w:szCs w:val="24"/>
        </w:rPr>
        <w:t>amends current law relating to notice for hearings and trial settings in criminal cases.</w:t>
      </w:r>
    </w:p>
    <w:p w:rsidR="00322046" w:rsidRPr="00530D4C" w:rsidRDefault="00322046" w:rsidP="000F1DF9">
      <w:pPr>
        <w:spacing w:after="0" w:line="240" w:lineRule="auto"/>
        <w:jc w:val="both"/>
        <w:rPr>
          <w:rFonts w:eastAsia="Times New Roman" w:cs="Times New Roman"/>
          <w:szCs w:val="24"/>
        </w:rPr>
      </w:pPr>
    </w:p>
    <w:p w:rsidR="00322046" w:rsidRPr="005C2A78" w:rsidRDefault="0032204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1B2E4E12F384862AAE318A4327855DD"/>
          </w:placeholder>
        </w:sdtPr>
        <w:sdtContent>
          <w:r>
            <w:rPr>
              <w:rFonts w:eastAsia="Times New Roman" w:cs="Times New Roman"/>
              <w:b/>
              <w:szCs w:val="24"/>
              <w:u w:val="single"/>
            </w:rPr>
            <w:t>RULEMAKING AUTHORITY</w:t>
          </w:r>
        </w:sdtContent>
      </w:sdt>
    </w:p>
    <w:p w:rsidR="00322046" w:rsidRPr="006529C4" w:rsidRDefault="00322046" w:rsidP="00774EC7">
      <w:pPr>
        <w:spacing w:after="0" w:line="240" w:lineRule="auto"/>
        <w:jc w:val="both"/>
        <w:rPr>
          <w:rFonts w:cs="Times New Roman"/>
          <w:szCs w:val="24"/>
        </w:rPr>
      </w:pPr>
    </w:p>
    <w:p w:rsidR="00322046" w:rsidRPr="006529C4" w:rsidRDefault="0032204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22046" w:rsidRPr="006529C4" w:rsidRDefault="00322046" w:rsidP="00774EC7">
      <w:pPr>
        <w:spacing w:after="0" w:line="240" w:lineRule="auto"/>
        <w:jc w:val="both"/>
        <w:rPr>
          <w:rFonts w:cs="Times New Roman"/>
          <w:szCs w:val="24"/>
        </w:rPr>
      </w:pPr>
    </w:p>
    <w:p w:rsidR="00322046" w:rsidRPr="005C2A78" w:rsidRDefault="0032204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450B72194B7485EB62F511C919DD762"/>
          </w:placeholder>
        </w:sdtPr>
        <w:sdtContent>
          <w:r>
            <w:rPr>
              <w:rFonts w:eastAsia="Times New Roman" w:cs="Times New Roman"/>
              <w:b/>
              <w:szCs w:val="24"/>
              <w:u w:val="single"/>
            </w:rPr>
            <w:t>SECTION BY SECTION ANALYSIS</w:t>
          </w:r>
        </w:sdtContent>
      </w:sdt>
    </w:p>
    <w:p w:rsidR="00322046" w:rsidRPr="005C2A78" w:rsidRDefault="00322046" w:rsidP="000F1DF9">
      <w:pPr>
        <w:spacing w:after="0" w:line="240" w:lineRule="auto"/>
        <w:jc w:val="both"/>
        <w:rPr>
          <w:rFonts w:eastAsia="Times New Roman" w:cs="Times New Roman"/>
          <w:szCs w:val="24"/>
        </w:rPr>
      </w:pPr>
    </w:p>
    <w:p w:rsidR="00322046" w:rsidRDefault="0032204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29, Code of Criminal Procedure, by adding Article 29.035, as follows:</w:t>
      </w:r>
    </w:p>
    <w:p w:rsidR="00322046" w:rsidRDefault="00322046" w:rsidP="000F1DF9">
      <w:pPr>
        <w:spacing w:after="0" w:line="240" w:lineRule="auto"/>
        <w:jc w:val="both"/>
        <w:rPr>
          <w:rFonts w:eastAsia="Times New Roman" w:cs="Times New Roman"/>
          <w:szCs w:val="24"/>
        </w:rPr>
      </w:pPr>
    </w:p>
    <w:p w:rsidR="00322046" w:rsidRDefault="00322046" w:rsidP="00530D4C">
      <w:pPr>
        <w:spacing w:after="0" w:line="240" w:lineRule="auto"/>
        <w:ind w:left="720"/>
        <w:jc w:val="both"/>
        <w:rPr>
          <w:rFonts w:eastAsia="Times New Roman" w:cs="Times New Roman"/>
          <w:szCs w:val="24"/>
        </w:rPr>
      </w:pPr>
      <w:r>
        <w:rPr>
          <w:rFonts w:eastAsia="Times New Roman" w:cs="Times New Roman"/>
          <w:szCs w:val="24"/>
        </w:rPr>
        <w:t>Art. 29.035. FOR INSUFFICIENT NOTICE OF HEARING OR TRIAL. (a) Requires a trial court, notwithstanding Article 28.01 (Pre-Trial) or any other provision of this chapter, and except as otherwise provided by this article, to grant a continuance of a criminal action on oral or written motion of the state or the defendant if the trial court sets a hearing or trial without providing to the attorney for the state and the defendant, or the defendant's attorney, notice of the hearing or trial at least three business days before the date of the hearing or trial.</w:t>
      </w:r>
    </w:p>
    <w:p w:rsidR="00322046" w:rsidRDefault="00322046" w:rsidP="00530D4C">
      <w:pPr>
        <w:spacing w:after="0" w:line="240" w:lineRule="auto"/>
        <w:ind w:left="720"/>
        <w:jc w:val="both"/>
        <w:rPr>
          <w:rFonts w:eastAsia="Times New Roman" w:cs="Times New Roman"/>
          <w:szCs w:val="24"/>
        </w:rPr>
      </w:pPr>
    </w:p>
    <w:p w:rsidR="00322046" w:rsidRPr="005C2A78" w:rsidRDefault="00322046" w:rsidP="00530D4C">
      <w:pPr>
        <w:spacing w:after="0" w:line="240" w:lineRule="auto"/>
        <w:ind w:left="1440"/>
        <w:jc w:val="both"/>
        <w:rPr>
          <w:rFonts w:eastAsia="Times New Roman" w:cs="Times New Roman"/>
          <w:szCs w:val="24"/>
        </w:rPr>
      </w:pPr>
      <w:r>
        <w:rPr>
          <w:rFonts w:eastAsia="Times New Roman" w:cs="Times New Roman"/>
          <w:szCs w:val="24"/>
        </w:rPr>
        <w:t>(b) Provides that this article does not apply during the period between the date the trial begins and the date the judgment is entered.</w:t>
      </w:r>
    </w:p>
    <w:p w:rsidR="00322046" w:rsidRPr="005C2A78" w:rsidRDefault="00322046" w:rsidP="000F1DF9">
      <w:pPr>
        <w:spacing w:after="0" w:line="240" w:lineRule="auto"/>
        <w:jc w:val="both"/>
        <w:rPr>
          <w:rFonts w:eastAsia="Times New Roman" w:cs="Times New Roman"/>
          <w:szCs w:val="24"/>
        </w:rPr>
      </w:pPr>
    </w:p>
    <w:p w:rsidR="00322046" w:rsidRPr="005C2A78" w:rsidRDefault="0032204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Article 29.035, Code of Criminal Procedure, as added by this Act, applies to a criminal action pending before a trial court on or after the effective date of this Act, regardless of whether the offense that is the subject of the action was committed before, on, or after the effective date of this Act.</w:t>
      </w:r>
    </w:p>
    <w:p w:rsidR="00322046" w:rsidRPr="005C2A78" w:rsidRDefault="00322046" w:rsidP="000F1DF9">
      <w:pPr>
        <w:spacing w:after="0" w:line="240" w:lineRule="auto"/>
        <w:jc w:val="both"/>
        <w:rPr>
          <w:rFonts w:eastAsia="Times New Roman" w:cs="Times New Roman"/>
          <w:szCs w:val="24"/>
        </w:rPr>
      </w:pPr>
    </w:p>
    <w:p w:rsidR="00322046" w:rsidRPr="005C2A78" w:rsidRDefault="00322046"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322046" w:rsidRPr="006529C4" w:rsidRDefault="00322046" w:rsidP="00774EC7">
      <w:pPr>
        <w:spacing w:after="0" w:line="240" w:lineRule="auto"/>
        <w:jc w:val="both"/>
        <w:rPr>
          <w:rFonts w:cs="Times New Roman"/>
          <w:szCs w:val="24"/>
        </w:rPr>
      </w:pPr>
    </w:p>
    <w:p w:rsidR="00322046" w:rsidRPr="006529C4" w:rsidRDefault="00322046" w:rsidP="00774EC7">
      <w:pPr>
        <w:spacing w:after="0" w:line="240" w:lineRule="auto"/>
        <w:jc w:val="both"/>
      </w:pPr>
    </w:p>
    <w:sectPr w:rsidR="0032204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CF4" w:rsidRDefault="00703CF4" w:rsidP="000F1DF9">
      <w:pPr>
        <w:spacing w:after="0" w:line="240" w:lineRule="auto"/>
      </w:pPr>
      <w:r>
        <w:separator/>
      </w:r>
    </w:p>
  </w:endnote>
  <w:endnote w:type="continuationSeparator" w:id="0">
    <w:p w:rsidR="00703CF4" w:rsidRDefault="00703CF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03CF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22046">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22046">
                <w:rPr>
                  <w:sz w:val="20"/>
                  <w:szCs w:val="20"/>
                </w:rPr>
                <w:t>H.B. 1266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2204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03CF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2204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2204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CF4" w:rsidRDefault="00703CF4" w:rsidP="000F1DF9">
      <w:pPr>
        <w:spacing w:after="0" w:line="240" w:lineRule="auto"/>
      </w:pPr>
      <w:r>
        <w:separator/>
      </w:r>
    </w:p>
  </w:footnote>
  <w:footnote w:type="continuationSeparator" w:id="0">
    <w:p w:rsidR="00703CF4" w:rsidRDefault="00703CF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22046"/>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03CF4"/>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2204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2204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48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A69B9" w:rsidP="00DA69B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C318762F57E42288C03E77E66124BB4"/>
        <w:category>
          <w:name w:val="General"/>
          <w:gallery w:val="placeholder"/>
        </w:category>
        <w:types>
          <w:type w:val="bbPlcHdr"/>
        </w:types>
        <w:behaviors>
          <w:behavior w:val="content"/>
        </w:behaviors>
        <w:guid w:val="{8E8405DE-C352-4D9C-9487-077ABD822314}"/>
      </w:docPartPr>
      <w:docPartBody>
        <w:p w:rsidR="00000000" w:rsidRDefault="001F27C7"/>
      </w:docPartBody>
    </w:docPart>
    <w:docPart>
      <w:docPartPr>
        <w:name w:val="44C609C71F3247F9B5F17821DDAD7291"/>
        <w:category>
          <w:name w:val="General"/>
          <w:gallery w:val="placeholder"/>
        </w:category>
        <w:types>
          <w:type w:val="bbPlcHdr"/>
        </w:types>
        <w:behaviors>
          <w:behavior w:val="content"/>
        </w:behaviors>
        <w:guid w:val="{6D175A33-7565-45F8-95EA-1D06FE5AF595}"/>
      </w:docPartPr>
      <w:docPartBody>
        <w:p w:rsidR="00000000" w:rsidRDefault="001F27C7"/>
      </w:docPartBody>
    </w:docPart>
    <w:docPart>
      <w:docPartPr>
        <w:name w:val="19DFE75BCCEA4E83A60C1DAE32CB3EA3"/>
        <w:category>
          <w:name w:val="General"/>
          <w:gallery w:val="placeholder"/>
        </w:category>
        <w:types>
          <w:type w:val="bbPlcHdr"/>
        </w:types>
        <w:behaviors>
          <w:behavior w:val="content"/>
        </w:behaviors>
        <w:guid w:val="{18763DBF-2CF3-4B67-8C10-7D9C71DE962D}"/>
      </w:docPartPr>
      <w:docPartBody>
        <w:p w:rsidR="00000000" w:rsidRDefault="001F27C7"/>
      </w:docPartBody>
    </w:docPart>
    <w:docPart>
      <w:docPartPr>
        <w:name w:val="381FF3ED02444A228F65B9F2FB5BEFE9"/>
        <w:category>
          <w:name w:val="General"/>
          <w:gallery w:val="placeholder"/>
        </w:category>
        <w:types>
          <w:type w:val="bbPlcHdr"/>
        </w:types>
        <w:behaviors>
          <w:behavior w:val="content"/>
        </w:behaviors>
        <w:guid w:val="{36017F6C-CCAA-470E-B0EC-75B937641405}"/>
      </w:docPartPr>
      <w:docPartBody>
        <w:p w:rsidR="00000000" w:rsidRDefault="001F27C7"/>
      </w:docPartBody>
    </w:docPart>
    <w:docPart>
      <w:docPartPr>
        <w:name w:val="36EF3B5A93A84EB6B2593B0FEB7DDA56"/>
        <w:category>
          <w:name w:val="General"/>
          <w:gallery w:val="placeholder"/>
        </w:category>
        <w:types>
          <w:type w:val="bbPlcHdr"/>
        </w:types>
        <w:behaviors>
          <w:behavior w:val="content"/>
        </w:behaviors>
        <w:guid w:val="{8F783560-CF91-4B2F-BBC8-C93BD3D506D9}"/>
      </w:docPartPr>
      <w:docPartBody>
        <w:p w:rsidR="00000000" w:rsidRDefault="001F27C7"/>
      </w:docPartBody>
    </w:docPart>
    <w:docPart>
      <w:docPartPr>
        <w:name w:val="CF0D3620E5DB400C92341A0914C9DE65"/>
        <w:category>
          <w:name w:val="General"/>
          <w:gallery w:val="placeholder"/>
        </w:category>
        <w:types>
          <w:type w:val="bbPlcHdr"/>
        </w:types>
        <w:behaviors>
          <w:behavior w:val="content"/>
        </w:behaviors>
        <w:guid w:val="{ADAC1CC0-01DD-4C31-854A-BE2E74CBA107}"/>
      </w:docPartPr>
      <w:docPartBody>
        <w:p w:rsidR="00000000" w:rsidRDefault="001F27C7"/>
      </w:docPartBody>
    </w:docPart>
    <w:docPart>
      <w:docPartPr>
        <w:name w:val="BE566C1CC9814410BE6709087E7CEE8F"/>
        <w:category>
          <w:name w:val="General"/>
          <w:gallery w:val="placeholder"/>
        </w:category>
        <w:types>
          <w:type w:val="bbPlcHdr"/>
        </w:types>
        <w:behaviors>
          <w:behavior w:val="content"/>
        </w:behaviors>
        <w:guid w:val="{D8B8FCDC-B09E-4CA1-B13A-581E31747C7A}"/>
      </w:docPartPr>
      <w:docPartBody>
        <w:p w:rsidR="00000000" w:rsidRDefault="001F27C7"/>
      </w:docPartBody>
    </w:docPart>
    <w:docPart>
      <w:docPartPr>
        <w:name w:val="FF638D21E6A84FB3956006A959F7F0EC"/>
        <w:category>
          <w:name w:val="General"/>
          <w:gallery w:val="placeholder"/>
        </w:category>
        <w:types>
          <w:type w:val="bbPlcHdr"/>
        </w:types>
        <w:behaviors>
          <w:behavior w:val="content"/>
        </w:behaviors>
        <w:guid w:val="{CB9D0724-A7B6-4EED-BB1C-ECC097C38C21}"/>
      </w:docPartPr>
      <w:docPartBody>
        <w:p w:rsidR="00000000" w:rsidRDefault="001F27C7"/>
      </w:docPartBody>
    </w:docPart>
    <w:docPart>
      <w:docPartPr>
        <w:name w:val="AAF1375A5A684317B2C04DE0D4F5BB77"/>
        <w:category>
          <w:name w:val="General"/>
          <w:gallery w:val="placeholder"/>
        </w:category>
        <w:types>
          <w:type w:val="bbPlcHdr"/>
        </w:types>
        <w:behaviors>
          <w:behavior w:val="content"/>
        </w:behaviors>
        <w:guid w:val="{10DA60BF-6C22-4C8A-B3DF-9B860FEF1911}"/>
      </w:docPartPr>
      <w:docPartBody>
        <w:p w:rsidR="00000000" w:rsidRDefault="00DA69B9" w:rsidP="00DA69B9">
          <w:pPr>
            <w:pStyle w:val="AAF1375A5A684317B2C04DE0D4F5BB77"/>
          </w:pPr>
          <w:r w:rsidRPr="00A30DD1">
            <w:rPr>
              <w:rStyle w:val="PlaceholderText"/>
            </w:rPr>
            <w:t>Click here to enter a date.</w:t>
          </w:r>
        </w:p>
      </w:docPartBody>
    </w:docPart>
    <w:docPart>
      <w:docPartPr>
        <w:name w:val="D4F2FB5430C14C40BA3F6297A64B559C"/>
        <w:category>
          <w:name w:val="General"/>
          <w:gallery w:val="placeholder"/>
        </w:category>
        <w:types>
          <w:type w:val="bbPlcHdr"/>
        </w:types>
        <w:behaviors>
          <w:behavior w:val="content"/>
        </w:behaviors>
        <w:guid w:val="{9D9DB560-1E98-4B4F-8019-F80B1E602B98}"/>
      </w:docPartPr>
      <w:docPartBody>
        <w:p w:rsidR="00000000" w:rsidRDefault="001F27C7"/>
      </w:docPartBody>
    </w:docPart>
    <w:docPart>
      <w:docPartPr>
        <w:name w:val="184D717BFAC24BBEADB16DF4CF88B3EF"/>
        <w:category>
          <w:name w:val="General"/>
          <w:gallery w:val="placeholder"/>
        </w:category>
        <w:types>
          <w:type w:val="bbPlcHdr"/>
        </w:types>
        <w:behaviors>
          <w:behavior w:val="content"/>
        </w:behaviors>
        <w:guid w:val="{31BC9E33-F85D-44E9-85A6-E3F91C96043B}"/>
      </w:docPartPr>
      <w:docPartBody>
        <w:p w:rsidR="00000000" w:rsidRDefault="001F27C7"/>
      </w:docPartBody>
    </w:docPart>
    <w:docPart>
      <w:docPartPr>
        <w:name w:val="8D4B344E1F784241B7BD2DACF4E1E813"/>
        <w:category>
          <w:name w:val="General"/>
          <w:gallery w:val="placeholder"/>
        </w:category>
        <w:types>
          <w:type w:val="bbPlcHdr"/>
        </w:types>
        <w:behaviors>
          <w:behavior w:val="content"/>
        </w:behaviors>
        <w:guid w:val="{4A11E927-4780-4AA8-8598-6A8DBC37226B}"/>
      </w:docPartPr>
      <w:docPartBody>
        <w:p w:rsidR="00000000" w:rsidRDefault="00DA69B9" w:rsidP="00DA69B9">
          <w:pPr>
            <w:pStyle w:val="8D4B344E1F784241B7BD2DACF4E1E813"/>
          </w:pPr>
          <w:r>
            <w:rPr>
              <w:rFonts w:eastAsia="Times New Roman" w:cs="Times New Roman"/>
              <w:bCs/>
              <w:szCs w:val="24"/>
            </w:rPr>
            <w:t xml:space="preserve"> </w:t>
          </w:r>
        </w:p>
      </w:docPartBody>
    </w:docPart>
    <w:docPart>
      <w:docPartPr>
        <w:name w:val="F1B2E4E12F384862AAE318A4327855DD"/>
        <w:category>
          <w:name w:val="General"/>
          <w:gallery w:val="placeholder"/>
        </w:category>
        <w:types>
          <w:type w:val="bbPlcHdr"/>
        </w:types>
        <w:behaviors>
          <w:behavior w:val="content"/>
        </w:behaviors>
        <w:guid w:val="{36696E4F-0E75-44D3-A9EB-ECF829FB507D}"/>
      </w:docPartPr>
      <w:docPartBody>
        <w:p w:rsidR="00000000" w:rsidRDefault="001F27C7"/>
      </w:docPartBody>
    </w:docPart>
    <w:docPart>
      <w:docPartPr>
        <w:name w:val="9450B72194B7485EB62F511C919DD762"/>
        <w:category>
          <w:name w:val="General"/>
          <w:gallery w:val="placeholder"/>
        </w:category>
        <w:types>
          <w:type w:val="bbPlcHdr"/>
        </w:types>
        <w:behaviors>
          <w:behavior w:val="content"/>
        </w:behaviors>
        <w:guid w:val="{D79FB2F3-08F9-4C1B-9683-50409D0F4B05}"/>
      </w:docPartPr>
      <w:docPartBody>
        <w:p w:rsidR="00000000" w:rsidRDefault="001F27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F27C7"/>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A69B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69B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A69B9"/>
    <w:rPr>
      <w:rFonts w:ascii="Times New Roman" w:hAnsi="Times New Roman"/>
      <w:sz w:val="24"/>
    </w:rPr>
  </w:style>
  <w:style w:type="paragraph" w:customStyle="1" w:styleId="487D89B4F8B34DB4967D41FE18F7F88D7">
    <w:name w:val="487D89B4F8B34DB4967D41FE18F7F88D7"/>
    <w:rsid w:val="00DA69B9"/>
    <w:rPr>
      <w:rFonts w:ascii="Times New Roman" w:hAnsi="Times New Roman"/>
      <w:sz w:val="24"/>
    </w:rPr>
  </w:style>
  <w:style w:type="paragraph" w:customStyle="1" w:styleId="AE2570ED5D764CD7AF9686706F550F4620">
    <w:name w:val="AE2570ED5D764CD7AF9686706F550F4620"/>
    <w:rsid w:val="00DA69B9"/>
    <w:pPr>
      <w:tabs>
        <w:tab w:val="center" w:pos="4680"/>
        <w:tab w:val="right" w:pos="9360"/>
      </w:tabs>
      <w:spacing w:after="0" w:line="240" w:lineRule="auto"/>
    </w:pPr>
    <w:rPr>
      <w:rFonts w:ascii="Times New Roman" w:hAnsi="Times New Roman"/>
      <w:sz w:val="24"/>
    </w:rPr>
  </w:style>
  <w:style w:type="paragraph" w:customStyle="1" w:styleId="AAF1375A5A684317B2C04DE0D4F5BB77">
    <w:name w:val="AAF1375A5A684317B2C04DE0D4F5BB77"/>
    <w:rsid w:val="00DA69B9"/>
  </w:style>
  <w:style w:type="paragraph" w:customStyle="1" w:styleId="8D4B344E1F784241B7BD2DACF4E1E813">
    <w:name w:val="8D4B344E1F784241B7BD2DACF4E1E813"/>
    <w:rsid w:val="00DA69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69B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A69B9"/>
    <w:rPr>
      <w:rFonts w:ascii="Times New Roman" w:hAnsi="Times New Roman"/>
      <w:sz w:val="24"/>
    </w:rPr>
  </w:style>
  <w:style w:type="paragraph" w:customStyle="1" w:styleId="487D89B4F8B34DB4967D41FE18F7F88D7">
    <w:name w:val="487D89B4F8B34DB4967D41FE18F7F88D7"/>
    <w:rsid w:val="00DA69B9"/>
    <w:rPr>
      <w:rFonts w:ascii="Times New Roman" w:hAnsi="Times New Roman"/>
      <w:sz w:val="24"/>
    </w:rPr>
  </w:style>
  <w:style w:type="paragraph" w:customStyle="1" w:styleId="AE2570ED5D764CD7AF9686706F550F4620">
    <w:name w:val="AE2570ED5D764CD7AF9686706F550F4620"/>
    <w:rsid w:val="00DA69B9"/>
    <w:pPr>
      <w:tabs>
        <w:tab w:val="center" w:pos="4680"/>
        <w:tab w:val="right" w:pos="9360"/>
      </w:tabs>
      <w:spacing w:after="0" w:line="240" w:lineRule="auto"/>
    </w:pPr>
    <w:rPr>
      <w:rFonts w:ascii="Times New Roman" w:hAnsi="Times New Roman"/>
      <w:sz w:val="24"/>
    </w:rPr>
  </w:style>
  <w:style w:type="paragraph" w:customStyle="1" w:styleId="AAF1375A5A684317B2C04DE0D4F5BB77">
    <w:name w:val="AAF1375A5A684317B2C04DE0D4F5BB77"/>
    <w:rsid w:val="00DA69B9"/>
  </w:style>
  <w:style w:type="paragraph" w:customStyle="1" w:styleId="8D4B344E1F784241B7BD2DACF4E1E813">
    <w:name w:val="8D4B344E1F784241B7BD2DACF4E1E813"/>
    <w:rsid w:val="00DA69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FC07511-BE5C-436A-8C4D-880305168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306</Words>
  <Characters>1750</Characters>
  <Application>Microsoft Office Word</Application>
  <DocSecurity>0</DocSecurity>
  <Lines>14</Lines>
  <Paragraphs>4</Paragraphs>
  <ScaleCrop>false</ScaleCrop>
  <Company>Texas Legislative Council</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2017-05-18T15:55:00Z</cp:lastPrinted>
  <dcterms:created xsi:type="dcterms:W3CDTF">2015-05-29T14:24:00Z</dcterms:created>
  <dcterms:modified xsi:type="dcterms:W3CDTF">2017-05-18T15:55:00Z</dcterms:modified>
</cp:coreProperties>
</file>

<file path=docProps/custom.xml><?xml version="1.0" encoding="utf-8"?>
<op:Properties xmlns:vt="http://schemas.openxmlformats.org/officeDocument/2006/docPropsVTypes" xmlns:op="http://schemas.openxmlformats.org/officeDocument/2006/custom-properties"/>
</file>