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6E7" w:rsidTr="00345119">
        <w:tc>
          <w:tcPr>
            <w:tcW w:w="9576" w:type="dxa"/>
            <w:noWrap/>
          </w:tcPr>
          <w:p w:rsidR="008423E4" w:rsidRPr="0022177D" w:rsidRDefault="00426A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6A29" w:rsidP="008423E4">
      <w:pPr>
        <w:jc w:val="center"/>
      </w:pPr>
    </w:p>
    <w:p w:rsidR="008423E4" w:rsidRPr="00B31F0E" w:rsidRDefault="00426A29" w:rsidP="008423E4"/>
    <w:p w:rsidR="008423E4" w:rsidRPr="00742794" w:rsidRDefault="00426A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6E7" w:rsidTr="00345119">
        <w:tc>
          <w:tcPr>
            <w:tcW w:w="9576" w:type="dxa"/>
          </w:tcPr>
          <w:p w:rsidR="008423E4" w:rsidRPr="00861995" w:rsidRDefault="00426A29" w:rsidP="00345119">
            <w:pPr>
              <w:jc w:val="right"/>
            </w:pPr>
            <w:r>
              <w:t>H.B. 1270</w:t>
            </w:r>
          </w:p>
        </w:tc>
      </w:tr>
      <w:tr w:rsidR="008646E7" w:rsidTr="00345119">
        <w:tc>
          <w:tcPr>
            <w:tcW w:w="9576" w:type="dxa"/>
          </w:tcPr>
          <w:p w:rsidR="008423E4" w:rsidRPr="00861995" w:rsidRDefault="00426A29" w:rsidP="0080326A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8646E7" w:rsidTr="00345119">
        <w:tc>
          <w:tcPr>
            <w:tcW w:w="9576" w:type="dxa"/>
          </w:tcPr>
          <w:p w:rsidR="008423E4" w:rsidRPr="00861995" w:rsidRDefault="00426A29" w:rsidP="00345119">
            <w:pPr>
              <w:jc w:val="right"/>
            </w:pPr>
            <w:r>
              <w:t>Public Education</w:t>
            </w:r>
          </w:p>
        </w:tc>
      </w:tr>
      <w:tr w:rsidR="008646E7" w:rsidTr="00345119">
        <w:tc>
          <w:tcPr>
            <w:tcW w:w="9576" w:type="dxa"/>
          </w:tcPr>
          <w:p w:rsidR="008423E4" w:rsidRDefault="00426A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6A29" w:rsidP="008423E4">
      <w:pPr>
        <w:tabs>
          <w:tab w:val="right" w:pos="9360"/>
        </w:tabs>
      </w:pPr>
    </w:p>
    <w:p w:rsidR="008423E4" w:rsidRDefault="00426A29" w:rsidP="008423E4"/>
    <w:p w:rsidR="008423E4" w:rsidRDefault="00426A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6E7" w:rsidTr="00345119">
        <w:tc>
          <w:tcPr>
            <w:tcW w:w="9576" w:type="dxa"/>
          </w:tcPr>
          <w:p w:rsidR="008423E4" w:rsidRPr="00A8133F" w:rsidRDefault="00426A29" w:rsidP="0084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6A29" w:rsidP="0084715A"/>
          <w:p w:rsidR="008423E4" w:rsidRDefault="00426A29" w:rsidP="0084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</w:t>
            </w:r>
            <w:r>
              <w:t>e</w:t>
            </w:r>
            <w:r>
              <w:t xml:space="preserve"> that</w:t>
            </w:r>
            <w:r>
              <w:t xml:space="preserve"> </w:t>
            </w:r>
            <w:r>
              <w:t>s</w:t>
            </w:r>
            <w:r>
              <w:t xml:space="preserve">ome students </w:t>
            </w:r>
            <w:r>
              <w:t>want</w:t>
            </w:r>
            <w:r>
              <w:t xml:space="preserve"> to visit </w:t>
            </w:r>
            <w:r>
              <w:t xml:space="preserve">a </w:t>
            </w:r>
            <w:r>
              <w:t xml:space="preserve">military recruitment center </w:t>
            </w:r>
            <w:r>
              <w:t>in order to</w:t>
            </w:r>
            <w:r>
              <w:t xml:space="preserve"> be better informed when considering the option of joining the armed services. </w:t>
            </w:r>
            <w:r>
              <w:t xml:space="preserve">The parties contend that a school absence for this purpose should be excused in the same manner that absences for similar purposes are excused. H.B. </w:t>
            </w:r>
            <w:r>
              <w:t xml:space="preserve">1270 </w:t>
            </w:r>
            <w:r>
              <w:t>seeks to address this i</w:t>
            </w:r>
            <w:r>
              <w:t xml:space="preserve">ssue and </w:t>
            </w:r>
            <w:r>
              <w:t>allow</w:t>
            </w:r>
            <w:r>
              <w:t xml:space="preserve"> for such an excused absence. </w:t>
            </w:r>
          </w:p>
          <w:p w:rsidR="008423E4" w:rsidRPr="00E26B13" w:rsidRDefault="00426A29" w:rsidP="0084715A">
            <w:pPr>
              <w:rPr>
                <w:b/>
              </w:rPr>
            </w:pPr>
          </w:p>
        </w:tc>
      </w:tr>
      <w:tr w:rsidR="008646E7" w:rsidTr="00345119">
        <w:tc>
          <w:tcPr>
            <w:tcW w:w="9576" w:type="dxa"/>
          </w:tcPr>
          <w:p w:rsidR="0017725B" w:rsidRDefault="00426A29" w:rsidP="008471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6A29" w:rsidP="0084715A">
            <w:pPr>
              <w:rPr>
                <w:b/>
                <w:u w:val="single"/>
              </w:rPr>
            </w:pPr>
          </w:p>
          <w:p w:rsidR="00DE0198" w:rsidRPr="00DE0198" w:rsidRDefault="00426A29" w:rsidP="008471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426A29" w:rsidP="0084715A">
            <w:pPr>
              <w:rPr>
                <w:b/>
                <w:u w:val="single"/>
              </w:rPr>
            </w:pPr>
          </w:p>
        </w:tc>
      </w:tr>
      <w:tr w:rsidR="008646E7" w:rsidTr="00345119">
        <w:tc>
          <w:tcPr>
            <w:tcW w:w="9576" w:type="dxa"/>
          </w:tcPr>
          <w:p w:rsidR="008423E4" w:rsidRPr="00A8133F" w:rsidRDefault="00426A29" w:rsidP="0084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6A29" w:rsidP="0084715A"/>
          <w:p w:rsidR="00DE0198" w:rsidRDefault="00426A29" w:rsidP="0084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</w:t>
            </w:r>
            <w:r>
              <w:t>y, or institution.</w:t>
            </w:r>
          </w:p>
          <w:p w:rsidR="008423E4" w:rsidRPr="00E21FDC" w:rsidRDefault="00426A29" w:rsidP="0084715A">
            <w:pPr>
              <w:rPr>
                <w:b/>
              </w:rPr>
            </w:pPr>
          </w:p>
        </w:tc>
      </w:tr>
      <w:tr w:rsidR="008646E7" w:rsidTr="00345119">
        <w:tc>
          <w:tcPr>
            <w:tcW w:w="9576" w:type="dxa"/>
          </w:tcPr>
          <w:p w:rsidR="008423E4" w:rsidRPr="00A8133F" w:rsidRDefault="00426A29" w:rsidP="0084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6A29" w:rsidP="0084715A"/>
          <w:p w:rsidR="008423E4" w:rsidRDefault="00426A29" w:rsidP="0084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1270</w:t>
            </w:r>
            <w:r w:rsidRPr="006028F4">
              <w:t xml:space="preserve"> amends the Education Code to include as a purpose for which a public school district may excuse a high school student from attending school during the student's junior </w:t>
            </w:r>
            <w:r>
              <w:t xml:space="preserve">or senior </w:t>
            </w:r>
            <w:r w:rsidRPr="006028F4">
              <w:t xml:space="preserve">year visiting a military recruitment center </w:t>
            </w:r>
            <w:r>
              <w:t xml:space="preserve">for a branch of the U.S. armed services </w:t>
            </w:r>
            <w:r w:rsidRPr="006028F4">
              <w:t xml:space="preserve">to determine the student's interest in enlisting in a branch </w:t>
            </w:r>
            <w:r>
              <w:t>of the armed services</w:t>
            </w:r>
            <w:r w:rsidRPr="006028F4">
              <w:t xml:space="preserve">. The </w:t>
            </w:r>
            <w:r>
              <w:t>bill applies</w:t>
            </w:r>
            <w:r w:rsidRPr="006028F4">
              <w:t xml:space="preserve"> beginning with the 2017–2018 school year.</w:t>
            </w:r>
          </w:p>
          <w:p w:rsidR="008423E4" w:rsidRPr="00835628" w:rsidRDefault="00426A29" w:rsidP="0084715A">
            <w:pPr>
              <w:rPr>
                <w:b/>
              </w:rPr>
            </w:pPr>
          </w:p>
        </w:tc>
      </w:tr>
      <w:tr w:rsidR="008646E7" w:rsidTr="00345119">
        <w:tc>
          <w:tcPr>
            <w:tcW w:w="9576" w:type="dxa"/>
          </w:tcPr>
          <w:p w:rsidR="008423E4" w:rsidRPr="00A8133F" w:rsidRDefault="00426A29" w:rsidP="0084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6A29" w:rsidP="0084715A"/>
          <w:p w:rsidR="008423E4" w:rsidRPr="003624F2" w:rsidRDefault="00426A29" w:rsidP="0084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2017.</w:t>
            </w:r>
          </w:p>
          <w:p w:rsidR="008423E4" w:rsidRPr="00233FDB" w:rsidRDefault="00426A29" w:rsidP="0084715A">
            <w:pPr>
              <w:rPr>
                <w:b/>
              </w:rPr>
            </w:pPr>
          </w:p>
        </w:tc>
      </w:tr>
    </w:tbl>
    <w:p w:rsidR="008423E4" w:rsidRPr="00BE0E75" w:rsidRDefault="00426A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6A2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A29">
      <w:r>
        <w:separator/>
      </w:r>
    </w:p>
  </w:endnote>
  <w:endnote w:type="continuationSeparator" w:id="0">
    <w:p w:rsidR="00000000" w:rsidRDefault="004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6E7" w:rsidTr="009C1E9A">
      <w:trPr>
        <w:cantSplit/>
      </w:trPr>
      <w:tc>
        <w:tcPr>
          <w:tcW w:w="0" w:type="pct"/>
        </w:tcPr>
        <w:p w:rsidR="00137D90" w:rsidRDefault="00426A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6A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6A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6A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6A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6E7" w:rsidTr="009C1E9A">
      <w:trPr>
        <w:cantSplit/>
      </w:trPr>
      <w:tc>
        <w:tcPr>
          <w:tcW w:w="0" w:type="pct"/>
        </w:tcPr>
        <w:p w:rsidR="00EC379B" w:rsidRDefault="00426A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6A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16921</w:t>
          </w:r>
        </w:p>
      </w:tc>
      <w:tc>
        <w:tcPr>
          <w:tcW w:w="2453" w:type="pct"/>
        </w:tcPr>
        <w:p w:rsidR="00EC379B" w:rsidRDefault="00426A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17.69.337</w:t>
          </w:r>
          <w:r>
            <w:fldChar w:fldCharType="end"/>
          </w:r>
        </w:p>
      </w:tc>
    </w:tr>
    <w:tr w:rsidR="008646E7" w:rsidTr="009C1E9A">
      <w:trPr>
        <w:cantSplit/>
      </w:trPr>
      <w:tc>
        <w:tcPr>
          <w:tcW w:w="0" w:type="pct"/>
        </w:tcPr>
        <w:p w:rsidR="00EC379B" w:rsidRDefault="00426A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6A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6A29" w:rsidP="006D504F">
          <w:pPr>
            <w:pStyle w:val="Footer"/>
            <w:rPr>
              <w:rStyle w:val="PageNumber"/>
            </w:rPr>
          </w:pPr>
        </w:p>
        <w:p w:rsidR="00EC379B" w:rsidRDefault="00426A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6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6A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6A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6A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A29">
      <w:r>
        <w:separator/>
      </w:r>
    </w:p>
  </w:footnote>
  <w:footnote w:type="continuationSeparator" w:id="0">
    <w:p w:rsidR="00000000" w:rsidRDefault="0042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E7"/>
    <w:rsid w:val="00426A29"/>
    <w:rsid w:val="008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8F4"/>
  </w:style>
  <w:style w:type="paragraph" w:styleId="CommentSubject">
    <w:name w:val="annotation subject"/>
    <w:basedOn w:val="CommentText"/>
    <w:next w:val="CommentText"/>
    <w:link w:val="CommentSubjectChar"/>
    <w:rsid w:val="0060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8F4"/>
  </w:style>
  <w:style w:type="paragraph" w:styleId="CommentSubject">
    <w:name w:val="annotation subject"/>
    <w:basedOn w:val="CommentText"/>
    <w:next w:val="CommentText"/>
    <w:link w:val="CommentSubjectChar"/>
    <w:rsid w:val="0060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HB01270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16921</dc:subject>
  <dc:creator>State of Texas</dc:creator>
  <dc:description>HB 1270 by Smithee-(H)Public Education</dc:description>
  <cp:lastModifiedBy>Brianna Weis</cp:lastModifiedBy>
  <cp:revision>2</cp:revision>
  <cp:lastPrinted>2017-03-10T20:46:00Z</cp:lastPrinted>
  <dcterms:created xsi:type="dcterms:W3CDTF">2017-04-05T22:10:00Z</dcterms:created>
  <dcterms:modified xsi:type="dcterms:W3CDTF">2017-04-05T22:10:00Z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17.69.337</vt:lpwstr>
  </property>
</Properties>
</file>