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1818" w:rsidTr="00345119">
        <w:tc>
          <w:tcPr>
            <w:tcW w:w="9576" w:type="dxa"/>
            <w:noWrap/>
          </w:tcPr>
          <w:p w:rsidR="008423E4" w:rsidRPr="0022177D" w:rsidRDefault="002A14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14C0" w:rsidP="008423E4">
      <w:pPr>
        <w:jc w:val="center"/>
      </w:pPr>
    </w:p>
    <w:p w:rsidR="008423E4" w:rsidRPr="00B31F0E" w:rsidRDefault="002A14C0" w:rsidP="008423E4"/>
    <w:p w:rsidR="008423E4" w:rsidRPr="00742794" w:rsidRDefault="002A14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1818" w:rsidTr="00345119">
        <w:tc>
          <w:tcPr>
            <w:tcW w:w="9576" w:type="dxa"/>
          </w:tcPr>
          <w:p w:rsidR="008423E4" w:rsidRPr="00861995" w:rsidRDefault="002A14C0" w:rsidP="00345119">
            <w:pPr>
              <w:jc w:val="right"/>
            </w:pPr>
            <w:r>
              <w:t>H.B. 1439</w:t>
            </w:r>
          </w:p>
        </w:tc>
      </w:tr>
      <w:tr w:rsidR="00DF1818" w:rsidTr="00345119">
        <w:tc>
          <w:tcPr>
            <w:tcW w:w="9576" w:type="dxa"/>
          </w:tcPr>
          <w:p w:rsidR="008423E4" w:rsidRPr="00861995" w:rsidRDefault="002A14C0" w:rsidP="00EA3836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DF1818" w:rsidTr="00345119">
        <w:tc>
          <w:tcPr>
            <w:tcW w:w="9576" w:type="dxa"/>
          </w:tcPr>
          <w:p w:rsidR="008423E4" w:rsidRPr="00861995" w:rsidRDefault="002A14C0" w:rsidP="00345119">
            <w:pPr>
              <w:jc w:val="right"/>
            </w:pPr>
            <w:r>
              <w:t>Special Purpose Districts</w:t>
            </w:r>
          </w:p>
        </w:tc>
      </w:tr>
      <w:tr w:rsidR="00DF1818" w:rsidTr="00345119">
        <w:tc>
          <w:tcPr>
            <w:tcW w:w="9576" w:type="dxa"/>
          </w:tcPr>
          <w:p w:rsidR="008423E4" w:rsidRDefault="002A14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14C0" w:rsidP="008423E4">
      <w:pPr>
        <w:tabs>
          <w:tab w:val="right" w:pos="9360"/>
        </w:tabs>
      </w:pPr>
    </w:p>
    <w:p w:rsidR="008423E4" w:rsidRDefault="002A14C0" w:rsidP="008423E4"/>
    <w:p w:rsidR="008423E4" w:rsidRDefault="002A14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1818" w:rsidTr="00345119">
        <w:tc>
          <w:tcPr>
            <w:tcW w:w="9576" w:type="dxa"/>
          </w:tcPr>
          <w:p w:rsidR="008423E4" w:rsidRPr="00A8133F" w:rsidRDefault="002A14C0" w:rsidP="00B1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14C0" w:rsidP="00B10B0A"/>
          <w:p w:rsidR="008423E4" w:rsidRDefault="002A14C0" w:rsidP="00B10B0A">
            <w:pPr>
              <w:pStyle w:val="Header"/>
              <w:jc w:val="both"/>
            </w:pPr>
            <w:r>
              <w:t xml:space="preserve">Interested parties note the need to codify and amend the powers and duties of the </w:t>
            </w:r>
            <w:r>
              <w:t xml:space="preserve">Wood Trace Municipal Utility District No. 3 of </w:t>
            </w:r>
            <w:r>
              <w:t>Montgomery County, Texas</w:t>
            </w:r>
            <w:r>
              <w:t>,</w:t>
            </w:r>
            <w:r>
              <w:t xml:space="preserve"> </w:t>
            </w:r>
            <w:r w:rsidRPr="00D72EF0">
              <w:t>in order to help the district better serve its local community</w:t>
            </w:r>
            <w:r>
              <w:t>.</w:t>
            </w:r>
            <w:r w:rsidRPr="00D72EF0">
              <w:t xml:space="preserve"> </w:t>
            </w:r>
            <w:r>
              <w:t xml:space="preserve">H.B. 1439 seeks to achieve this goal. </w:t>
            </w:r>
          </w:p>
          <w:p w:rsidR="008423E4" w:rsidRPr="00E26B13" w:rsidRDefault="002A14C0" w:rsidP="00B10B0A">
            <w:pPr>
              <w:rPr>
                <w:b/>
              </w:rPr>
            </w:pPr>
          </w:p>
        </w:tc>
      </w:tr>
      <w:tr w:rsidR="00DF1818" w:rsidTr="00345119">
        <w:tc>
          <w:tcPr>
            <w:tcW w:w="9576" w:type="dxa"/>
          </w:tcPr>
          <w:p w:rsidR="0017725B" w:rsidRDefault="002A14C0" w:rsidP="00B10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14C0" w:rsidP="00B10B0A">
            <w:pPr>
              <w:rPr>
                <w:b/>
                <w:u w:val="single"/>
              </w:rPr>
            </w:pPr>
          </w:p>
          <w:p w:rsidR="00A378F4" w:rsidRPr="00A378F4" w:rsidRDefault="002A14C0" w:rsidP="00B10B0A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A14C0" w:rsidP="00B10B0A">
            <w:pPr>
              <w:rPr>
                <w:b/>
                <w:u w:val="single"/>
              </w:rPr>
            </w:pPr>
          </w:p>
        </w:tc>
      </w:tr>
      <w:tr w:rsidR="00DF1818" w:rsidTr="00345119">
        <w:tc>
          <w:tcPr>
            <w:tcW w:w="9576" w:type="dxa"/>
          </w:tcPr>
          <w:p w:rsidR="008423E4" w:rsidRPr="00A8133F" w:rsidRDefault="002A14C0" w:rsidP="00B1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14C0" w:rsidP="00B10B0A"/>
          <w:p w:rsidR="00A378F4" w:rsidRDefault="002A14C0" w:rsidP="00B1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2A14C0" w:rsidP="00B10B0A">
            <w:pPr>
              <w:rPr>
                <w:b/>
              </w:rPr>
            </w:pPr>
          </w:p>
        </w:tc>
      </w:tr>
      <w:tr w:rsidR="00DF1818" w:rsidTr="00345119">
        <w:tc>
          <w:tcPr>
            <w:tcW w:w="9576" w:type="dxa"/>
          </w:tcPr>
          <w:p w:rsidR="008423E4" w:rsidRPr="00A8133F" w:rsidRDefault="002A14C0" w:rsidP="00B1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14C0" w:rsidP="00B10B0A"/>
          <w:p w:rsidR="008423E4" w:rsidRDefault="002A14C0" w:rsidP="00B1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1439</w:t>
            </w:r>
            <w:r w:rsidRPr="00AC25F9">
              <w:t xml:space="preserve"> amends the Special District Local Laws Code to establish provisions relating to</w:t>
            </w:r>
            <w:r>
              <w:t xml:space="preserve"> </w:t>
            </w:r>
            <w:r w:rsidRPr="00AC25F9">
              <w:t>the Wood Trace Municipal Utility District No.</w:t>
            </w:r>
            <w:r w:rsidRPr="00AC25F9">
              <w:t xml:space="preserve"> 3 of</w:t>
            </w:r>
            <w:r>
              <w:t xml:space="preserve"> Montgomery County, Texas.</w:t>
            </w:r>
            <w:r w:rsidRPr="00AC25F9">
              <w:t xml:space="preserve"> The bill grants the district the power to u</w:t>
            </w:r>
            <w:r>
              <w:t>ndertake certain road projects</w:t>
            </w:r>
            <w:r>
              <w:t xml:space="preserve">. </w:t>
            </w:r>
            <w:r>
              <w:t xml:space="preserve">The bill prohibits </w:t>
            </w:r>
            <w:r w:rsidRPr="001C6C82">
              <w:t xml:space="preserve">the total principal amount of bonds or other obligations issued or incurred to finance road projects and payable from </w:t>
            </w:r>
            <w:r>
              <w:t>property</w:t>
            </w:r>
            <w:r w:rsidRPr="001C6C82">
              <w:t xml:space="preserve"> tax</w:t>
            </w:r>
            <w:r w:rsidRPr="001C6C82">
              <w:t xml:space="preserve">es </w:t>
            </w:r>
            <w:r>
              <w:t xml:space="preserve">from </w:t>
            </w:r>
            <w:r w:rsidRPr="001C6C82">
              <w:t>exceed</w:t>
            </w:r>
            <w:r>
              <w:t>ing</w:t>
            </w:r>
            <w:r w:rsidRPr="001C6C82">
              <w:t xml:space="preserve"> one-fourth of the assessed value of the real property in the district</w:t>
            </w:r>
            <w:r>
              <w:t xml:space="preserve"> at the time of issuance</w:t>
            </w:r>
            <w:r w:rsidRPr="001C6C82">
              <w:t>.</w:t>
            </w:r>
          </w:p>
          <w:p w:rsidR="008423E4" w:rsidRPr="00835628" w:rsidRDefault="002A14C0" w:rsidP="00B10B0A">
            <w:pPr>
              <w:rPr>
                <w:b/>
              </w:rPr>
            </w:pPr>
          </w:p>
        </w:tc>
      </w:tr>
      <w:tr w:rsidR="00DF1818" w:rsidTr="00345119">
        <w:tc>
          <w:tcPr>
            <w:tcW w:w="9576" w:type="dxa"/>
          </w:tcPr>
          <w:p w:rsidR="008423E4" w:rsidRPr="00A8133F" w:rsidRDefault="002A14C0" w:rsidP="00B10B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14C0" w:rsidP="00B10B0A"/>
          <w:p w:rsidR="008423E4" w:rsidRPr="003624F2" w:rsidRDefault="002A14C0" w:rsidP="00B10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A14C0" w:rsidP="00B10B0A">
            <w:pPr>
              <w:rPr>
                <w:b/>
              </w:rPr>
            </w:pPr>
          </w:p>
        </w:tc>
      </w:tr>
    </w:tbl>
    <w:p w:rsidR="008423E4" w:rsidRPr="00BE0E75" w:rsidRDefault="002A14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14C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4C0">
      <w:r>
        <w:separator/>
      </w:r>
    </w:p>
  </w:endnote>
  <w:endnote w:type="continuationSeparator" w:id="0">
    <w:p w:rsidR="00000000" w:rsidRDefault="002A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1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1818" w:rsidTr="009C1E9A">
      <w:trPr>
        <w:cantSplit/>
      </w:trPr>
      <w:tc>
        <w:tcPr>
          <w:tcW w:w="0" w:type="pct"/>
        </w:tcPr>
        <w:p w:rsidR="00137D90" w:rsidRDefault="002A14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14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14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14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14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1818" w:rsidTr="009C1E9A">
      <w:trPr>
        <w:cantSplit/>
      </w:trPr>
      <w:tc>
        <w:tcPr>
          <w:tcW w:w="0" w:type="pct"/>
        </w:tcPr>
        <w:p w:rsidR="00EC379B" w:rsidRDefault="002A14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14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16363</w:t>
          </w:r>
        </w:p>
      </w:tc>
      <w:tc>
        <w:tcPr>
          <w:tcW w:w="2453" w:type="pct"/>
        </w:tcPr>
        <w:p w:rsidR="00EC379B" w:rsidRDefault="002A14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17.76.864</w:t>
          </w:r>
          <w:r>
            <w:fldChar w:fldCharType="end"/>
          </w:r>
        </w:p>
      </w:tc>
    </w:tr>
    <w:tr w:rsidR="00DF1818" w:rsidTr="009C1E9A">
      <w:trPr>
        <w:cantSplit/>
      </w:trPr>
      <w:tc>
        <w:tcPr>
          <w:tcW w:w="0" w:type="pct"/>
        </w:tcPr>
        <w:p w:rsidR="00EC379B" w:rsidRDefault="002A14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14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14C0" w:rsidP="006D504F">
          <w:pPr>
            <w:pStyle w:val="Footer"/>
            <w:rPr>
              <w:rStyle w:val="PageNumber"/>
            </w:rPr>
          </w:pPr>
        </w:p>
        <w:p w:rsidR="00EC379B" w:rsidRDefault="002A14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18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14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14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14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1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14C0">
      <w:r>
        <w:separator/>
      </w:r>
    </w:p>
  </w:footnote>
  <w:footnote w:type="continuationSeparator" w:id="0">
    <w:p w:rsidR="00000000" w:rsidRDefault="002A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1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1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A1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18"/>
    <w:rsid w:val="002A14C0"/>
    <w:rsid w:val="00D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6C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6C82"/>
  </w:style>
  <w:style w:type="paragraph" w:styleId="CommentSubject">
    <w:name w:val="annotation subject"/>
    <w:basedOn w:val="CommentText"/>
    <w:next w:val="CommentText"/>
    <w:link w:val="CommentSubjectChar"/>
    <w:rsid w:val="001C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6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6C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6C82"/>
  </w:style>
  <w:style w:type="paragraph" w:styleId="CommentSubject">
    <w:name w:val="annotation subject"/>
    <w:basedOn w:val="CommentText"/>
    <w:next w:val="CommentText"/>
    <w:link w:val="CommentSubjectChar"/>
    <w:rsid w:val="001C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6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HB01439 (Committee Report (Unamended))</vt:lpstr>
    </vt:vector>
  </TitlesOfParts>
  <Company>State of Texas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16363</dc:subject>
  <dc:creator>State of Texas</dc:creator>
  <dc:description>HB 1439 by Bell-(H)Special Purpose Districts</dc:description>
  <cp:lastModifiedBy>Molly Hoffman-Bricker</cp:lastModifiedBy>
  <cp:revision>2</cp:revision>
  <cp:lastPrinted>2017-03-20T14:45:00Z</cp:lastPrinted>
  <dcterms:created xsi:type="dcterms:W3CDTF">2017-03-30T20:28:00Z</dcterms:created>
  <dcterms:modified xsi:type="dcterms:W3CDTF">2017-03-30T20:28:00Z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17.76.864</vt:lpwstr>
  </property>
</Properties>
</file>