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AC8" w:rsidRDefault="00285AC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830B9B8722A4A7E8D54B203CC1999C7"/>
          </w:placeholder>
        </w:sdtPr>
        <w:sdtContent>
          <w:r w:rsidRPr="005C2A78">
            <w:rPr>
              <w:rFonts w:cs="Times New Roman"/>
              <w:b/>
              <w:szCs w:val="24"/>
              <w:u w:val="single"/>
            </w:rPr>
            <w:t>BILL ANALYSIS</w:t>
          </w:r>
        </w:sdtContent>
      </w:sdt>
    </w:p>
    <w:p w:rsidR="00285AC8" w:rsidRPr="00585C31" w:rsidRDefault="00285AC8" w:rsidP="000F1DF9">
      <w:pPr>
        <w:spacing w:after="0" w:line="240" w:lineRule="auto"/>
        <w:rPr>
          <w:rFonts w:cs="Times New Roman"/>
          <w:szCs w:val="24"/>
        </w:rPr>
      </w:pPr>
    </w:p>
    <w:p w:rsidR="00285AC8" w:rsidRPr="00585C31" w:rsidRDefault="00285AC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5AC8" w:rsidTr="000F1DF9">
        <w:tc>
          <w:tcPr>
            <w:tcW w:w="2718" w:type="dxa"/>
          </w:tcPr>
          <w:p w:rsidR="00285AC8" w:rsidRPr="005C2A78" w:rsidRDefault="00285AC8" w:rsidP="006D756B">
            <w:pPr>
              <w:rPr>
                <w:rFonts w:cs="Times New Roman"/>
                <w:szCs w:val="24"/>
              </w:rPr>
            </w:pPr>
            <w:sdt>
              <w:sdtPr>
                <w:rPr>
                  <w:rFonts w:cs="Times New Roman"/>
                  <w:szCs w:val="24"/>
                </w:rPr>
                <w:alias w:val="Agency Title"/>
                <w:tag w:val="AgencyTitleContentControl"/>
                <w:id w:val="1920747753"/>
                <w:lock w:val="sdtContentLocked"/>
                <w:placeholder>
                  <w:docPart w:val="8ED9535B23BF4655B0FA059137F07B81"/>
                </w:placeholder>
              </w:sdtPr>
              <w:sdtEndPr>
                <w:rPr>
                  <w:rFonts w:cstheme="minorBidi"/>
                  <w:szCs w:val="22"/>
                </w:rPr>
              </w:sdtEndPr>
              <w:sdtContent>
                <w:r>
                  <w:rPr>
                    <w:rFonts w:cs="Times New Roman"/>
                    <w:szCs w:val="24"/>
                  </w:rPr>
                  <w:t>Senate Research Center</w:t>
                </w:r>
              </w:sdtContent>
            </w:sdt>
          </w:p>
        </w:tc>
        <w:tc>
          <w:tcPr>
            <w:tcW w:w="6858" w:type="dxa"/>
          </w:tcPr>
          <w:p w:rsidR="00285AC8" w:rsidRPr="00FF6471" w:rsidRDefault="00285AC8" w:rsidP="000F1DF9">
            <w:pPr>
              <w:jc w:val="right"/>
              <w:rPr>
                <w:rFonts w:cs="Times New Roman"/>
                <w:szCs w:val="24"/>
              </w:rPr>
            </w:pPr>
            <w:sdt>
              <w:sdtPr>
                <w:rPr>
                  <w:rFonts w:cs="Times New Roman"/>
                  <w:szCs w:val="24"/>
                </w:rPr>
                <w:alias w:val="Bill Number"/>
                <w:tag w:val="BillNumberOne"/>
                <w:id w:val="-410784069"/>
                <w:lock w:val="sdtContentLocked"/>
                <w:placeholder>
                  <w:docPart w:val="53EDE227A48F40EC86D41AC69AB4343F"/>
                </w:placeholder>
              </w:sdtPr>
              <w:sdtContent>
                <w:r>
                  <w:rPr>
                    <w:rFonts w:cs="Times New Roman"/>
                    <w:szCs w:val="24"/>
                  </w:rPr>
                  <w:t>H.B. 1442</w:t>
                </w:r>
              </w:sdtContent>
            </w:sdt>
          </w:p>
        </w:tc>
      </w:tr>
      <w:tr w:rsidR="00285AC8" w:rsidTr="000F1DF9">
        <w:sdt>
          <w:sdtPr>
            <w:rPr>
              <w:rFonts w:cs="Times New Roman"/>
              <w:szCs w:val="24"/>
            </w:rPr>
            <w:alias w:val="TLCNumber"/>
            <w:tag w:val="TLCNumber"/>
            <w:id w:val="-542600604"/>
            <w:lock w:val="sdtLocked"/>
            <w:placeholder>
              <w:docPart w:val="E945BBD4998140DDACBA452A966B660A"/>
            </w:placeholder>
          </w:sdtPr>
          <w:sdtContent>
            <w:tc>
              <w:tcPr>
                <w:tcW w:w="2718" w:type="dxa"/>
              </w:tcPr>
              <w:p w:rsidR="00285AC8" w:rsidRPr="000F1DF9" w:rsidRDefault="00285AC8" w:rsidP="00C65088">
                <w:pPr>
                  <w:rPr>
                    <w:rFonts w:cs="Times New Roman"/>
                    <w:szCs w:val="24"/>
                  </w:rPr>
                </w:pPr>
                <w:r>
                  <w:rPr>
                    <w:rFonts w:cs="Times New Roman"/>
                    <w:szCs w:val="24"/>
                  </w:rPr>
                  <w:t>85R5182 AJZ-F</w:t>
                </w:r>
              </w:p>
            </w:tc>
          </w:sdtContent>
        </w:sdt>
        <w:tc>
          <w:tcPr>
            <w:tcW w:w="6858" w:type="dxa"/>
          </w:tcPr>
          <w:p w:rsidR="00285AC8" w:rsidRPr="005C2A78" w:rsidRDefault="00285AC8" w:rsidP="006D756B">
            <w:pPr>
              <w:jc w:val="right"/>
              <w:rPr>
                <w:rFonts w:cs="Times New Roman"/>
                <w:szCs w:val="24"/>
              </w:rPr>
            </w:pPr>
            <w:sdt>
              <w:sdtPr>
                <w:rPr>
                  <w:rFonts w:cs="Times New Roman"/>
                  <w:szCs w:val="24"/>
                </w:rPr>
                <w:alias w:val="Author Label"/>
                <w:tag w:val="By"/>
                <w:id w:val="72399597"/>
                <w:lock w:val="sdtLocked"/>
                <w:placeholder>
                  <w:docPart w:val="FAC62FFA4A1341F38D0BE5D7BF24E15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67AC3AA7AC4FF49E837A2F09FCD16B"/>
                </w:placeholder>
              </w:sdtPr>
              <w:sdtContent>
                <w:r>
                  <w:rPr>
                    <w:rFonts w:cs="Times New Roman"/>
                    <w:szCs w:val="24"/>
                  </w:rPr>
                  <w:t>Wu et al.</w:t>
                </w:r>
              </w:sdtContent>
            </w:sdt>
            <w:sdt>
              <w:sdtPr>
                <w:rPr>
                  <w:rFonts w:cs="Times New Roman"/>
                  <w:szCs w:val="24"/>
                </w:rPr>
                <w:alias w:val="Sponsor"/>
                <w:tag w:val="Sponsor"/>
                <w:id w:val="-2039656131"/>
                <w:lock w:val="sdtContentLocked"/>
                <w:placeholder>
                  <w:docPart w:val="10471131498443799AD70B187B9843FA"/>
                </w:placeholder>
              </w:sdtPr>
              <w:sdtContent>
                <w:r>
                  <w:rPr>
                    <w:rFonts w:cs="Times New Roman"/>
                    <w:szCs w:val="24"/>
                  </w:rPr>
                  <w:t xml:space="preserve"> (Burton)</w:t>
                </w:r>
              </w:sdtContent>
            </w:sdt>
          </w:p>
        </w:tc>
      </w:tr>
      <w:tr w:rsidR="00285AC8" w:rsidTr="000F1DF9">
        <w:tc>
          <w:tcPr>
            <w:tcW w:w="2718" w:type="dxa"/>
          </w:tcPr>
          <w:p w:rsidR="00285AC8" w:rsidRPr="00BC7495" w:rsidRDefault="00285AC8" w:rsidP="000F1DF9">
            <w:pPr>
              <w:rPr>
                <w:rFonts w:cs="Times New Roman"/>
                <w:szCs w:val="24"/>
              </w:rPr>
            </w:pPr>
          </w:p>
        </w:tc>
        <w:sdt>
          <w:sdtPr>
            <w:rPr>
              <w:rFonts w:cs="Times New Roman"/>
              <w:szCs w:val="24"/>
            </w:rPr>
            <w:alias w:val="Committee"/>
            <w:tag w:val="Committee"/>
            <w:id w:val="1914272295"/>
            <w:lock w:val="sdtContentLocked"/>
            <w:placeholder>
              <w:docPart w:val="05366AAA74744E8395DEF55E447DD01C"/>
            </w:placeholder>
          </w:sdtPr>
          <w:sdtContent>
            <w:tc>
              <w:tcPr>
                <w:tcW w:w="6858" w:type="dxa"/>
              </w:tcPr>
              <w:p w:rsidR="00285AC8" w:rsidRPr="00FF6471" w:rsidRDefault="00285AC8" w:rsidP="000F1DF9">
                <w:pPr>
                  <w:jc w:val="right"/>
                  <w:rPr>
                    <w:rFonts w:cs="Times New Roman"/>
                    <w:szCs w:val="24"/>
                  </w:rPr>
                </w:pPr>
                <w:r>
                  <w:rPr>
                    <w:rFonts w:cs="Times New Roman"/>
                    <w:szCs w:val="24"/>
                  </w:rPr>
                  <w:t>Criminal Justice</w:t>
                </w:r>
              </w:p>
            </w:tc>
          </w:sdtContent>
        </w:sdt>
      </w:tr>
      <w:tr w:rsidR="00285AC8" w:rsidTr="000F1DF9">
        <w:tc>
          <w:tcPr>
            <w:tcW w:w="2718" w:type="dxa"/>
          </w:tcPr>
          <w:p w:rsidR="00285AC8" w:rsidRPr="00BC7495" w:rsidRDefault="00285AC8" w:rsidP="000F1DF9">
            <w:pPr>
              <w:rPr>
                <w:rFonts w:cs="Times New Roman"/>
                <w:szCs w:val="24"/>
              </w:rPr>
            </w:pPr>
          </w:p>
        </w:tc>
        <w:sdt>
          <w:sdtPr>
            <w:rPr>
              <w:rFonts w:cs="Times New Roman"/>
              <w:szCs w:val="24"/>
            </w:rPr>
            <w:alias w:val="Date"/>
            <w:tag w:val="DateContentControl"/>
            <w:id w:val="1178081906"/>
            <w:lock w:val="sdtLocked"/>
            <w:placeholder>
              <w:docPart w:val="47D3E82A57B945D18132681710A00FC9"/>
            </w:placeholder>
            <w:date w:fullDate="2017-05-16T00:00:00Z">
              <w:dateFormat w:val="M/d/yyyy"/>
              <w:lid w:val="en-US"/>
              <w:storeMappedDataAs w:val="dateTime"/>
              <w:calendar w:val="gregorian"/>
            </w:date>
          </w:sdtPr>
          <w:sdtContent>
            <w:tc>
              <w:tcPr>
                <w:tcW w:w="6858" w:type="dxa"/>
              </w:tcPr>
              <w:p w:rsidR="00285AC8" w:rsidRPr="00FF6471" w:rsidRDefault="00285AC8" w:rsidP="000F1DF9">
                <w:pPr>
                  <w:jc w:val="right"/>
                  <w:rPr>
                    <w:rFonts w:cs="Times New Roman"/>
                    <w:szCs w:val="24"/>
                  </w:rPr>
                </w:pPr>
                <w:r>
                  <w:rPr>
                    <w:rFonts w:cs="Times New Roman"/>
                    <w:szCs w:val="24"/>
                  </w:rPr>
                  <w:t>5/16/2017</w:t>
                </w:r>
              </w:p>
            </w:tc>
          </w:sdtContent>
        </w:sdt>
      </w:tr>
      <w:tr w:rsidR="00285AC8" w:rsidTr="000F1DF9">
        <w:tc>
          <w:tcPr>
            <w:tcW w:w="2718" w:type="dxa"/>
          </w:tcPr>
          <w:p w:rsidR="00285AC8" w:rsidRPr="00BC7495" w:rsidRDefault="00285AC8" w:rsidP="000F1DF9">
            <w:pPr>
              <w:rPr>
                <w:rFonts w:cs="Times New Roman"/>
                <w:szCs w:val="24"/>
              </w:rPr>
            </w:pPr>
          </w:p>
        </w:tc>
        <w:sdt>
          <w:sdtPr>
            <w:rPr>
              <w:rFonts w:cs="Times New Roman"/>
              <w:szCs w:val="24"/>
            </w:rPr>
            <w:alias w:val="BA Version"/>
            <w:tag w:val="BAVersion"/>
            <w:id w:val="-1685590809"/>
            <w:lock w:val="sdtContentLocked"/>
            <w:placeholder>
              <w:docPart w:val="D2E8A921272949DFA802066E7A070E26"/>
            </w:placeholder>
          </w:sdtPr>
          <w:sdtContent>
            <w:tc>
              <w:tcPr>
                <w:tcW w:w="6858" w:type="dxa"/>
              </w:tcPr>
              <w:p w:rsidR="00285AC8" w:rsidRPr="00FF6471" w:rsidRDefault="00285AC8" w:rsidP="000F1DF9">
                <w:pPr>
                  <w:jc w:val="right"/>
                  <w:rPr>
                    <w:rFonts w:cs="Times New Roman"/>
                    <w:szCs w:val="24"/>
                  </w:rPr>
                </w:pPr>
                <w:r>
                  <w:rPr>
                    <w:rFonts w:cs="Times New Roman"/>
                    <w:szCs w:val="24"/>
                  </w:rPr>
                  <w:t>Engrossed</w:t>
                </w:r>
              </w:p>
            </w:tc>
          </w:sdtContent>
        </w:sdt>
      </w:tr>
    </w:tbl>
    <w:p w:rsidR="00285AC8" w:rsidRPr="00FF6471" w:rsidRDefault="00285AC8" w:rsidP="000F1DF9">
      <w:pPr>
        <w:spacing w:after="0" w:line="240" w:lineRule="auto"/>
        <w:rPr>
          <w:rFonts w:cs="Times New Roman"/>
          <w:szCs w:val="24"/>
        </w:rPr>
      </w:pPr>
    </w:p>
    <w:p w:rsidR="00285AC8" w:rsidRPr="00FF6471" w:rsidRDefault="00285AC8" w:rsidP="000F1DF9">
      <w:pPr>
        <w:spacing w:after="0" w:line="240" w:lineRule="auto"/>
        <w:rPr>
          <w:rFonts w:cs="Times New Roman"/>
          <w:szCs w:val="24"/>
        </w:rPr>
      </w:pPr>
    </w:p>
    <w:p w:rsidR="00285AC8" w:rsidRPr="00FF6471" w:rsidRDefault="00285AC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C367B84C0894108A50E2B3E546D9068"/>
        </w:placeholder>
      </w:sdtPr>
      <w:sdtContent>
        <w:p w:rsidR="00285AC8" w:rsidRDefault="00285AC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28C4A074EDD4C40BD240D16A77A8F5E"/>
        </w:placeholder>
      </w:sdtPr>
      <w:sdtContent>
        <w:p w:rsidR="00285AC8" w:rsidRDefault="00285AC8" w:rsidP="00285AC8">
          <w:pPr>
            <w:pStyle w:val="NormalWeb"/>
            <w:spacing w:before="0" w:beforeAutospacing="0" w:after="0" w:afterAutospacing="0"/>
            <w:jc w:val="both"/>
            <w:divId w:val="1202747153"/>
            <w:rPr>
              <w:rFonts w:eastAsia="Times New Roman" w:cstheme="minorBidi"/>
              <w:bCs/>
              <w:szCs w:val="22"/>
            </w:rPr>
          </w:pPr>
        </w:p>
        <w:p w:rsidR="00285AC8" w:rsidRDefault="00285AC8" w:rsidP="00285AC8">
          <w:pPr>
            <w:pStyle w:val="NormalWeb"/>
            <w:spacing w:before="0" w:beforeAutospacing="0" w:after="0" w:afterAutospacing="0"/>
            <w:jc w:val="both"/>
            <w:divId w:val="1202747153"/>
            <w:rPr>
              <w:color w:val="000000"/>
            </w:rPr>
          </w:pPr>
          <w:r w:rsidRPr="008B1640">
            <w:rPr>
              <w:color w:val="000000"/>
            </w:rPr>
            <w:t xml:space="preserve">Interested parties contend that some defendants who have completed a jail sentence for a misdemeanor conviction must </w:t>
          </w:r>
          <w:r w:rsidRPr="008B1640">
            <w:rPr>
              <w:color w:val="000000"/>
            </w:rPr>
            <w:t>unjustly</w:t>
          </w:r>
          <w:r w:rsidRPr="008B1640">
            <w:rPr>
              <w:color w:val="000000"/>
            </w:rPr>
            <w:t xml:space="preserve"> remain in jail on the filing of a motion for a new trial or an appeal. H.B. 1442 seeks to remedy this situation by providing for the release of such a defendant on personal bond pending the determination of such a motion. </w:t>
          </w:r>
        </w:p>
        <w:p w:rsidR="00285AC8" w:rsidRPr="008B1640" w:rsidRDefault="00285AC8" w:rsidP="00285AC8">
          <w:pPr>
            <w:pStyle w:val="NormalWeb"/>
            <w:spacing w:before="0" w:beforeAutospacing="0" w:after="0" w:afterAutospacing="0"/>
            <w:jc w:val="both"/>
            <w:divId w:val="1202747153"/>
            <w:rPr>
              <w:color w:val="000000"/>
            </w:rPr>
          </w:pPr>
        </w:p>
        <w:p w:rsidR="00285AC8" w:rsidRPr="008B1640" w:rsidRDefault="00285AC8" w:rsidP="00285AC8">
          <w:pPr>
            <w:pStyle w:val="NormalWeb"/>
            <w:spacing w:before="0" w:beforeAutospacing="0" w:after="0" w:afterAutospacing="0"/>
            <w:jc w:val="both"/>
            <w:divId w:val="1202747153"/>
            <w:rPr>
              <w:color w:val="000000"/>
            </w:rPr>
          </w:pPr>
          <w:r w:rsidRPr="008B1640">
            <w:rPr>
              <w:color w:val="000000"/>
            </w:rPr>
            <w:t xml:space="preserve">H.B. 1442 amends the Code of Criminal Procedure to entitle a defendant, pending the determination of the defendant's motion for a new trial or the appeal from a misdemeanor conviction, to be released after completion of a sentence of confinement imposed for the conviction. The bill authorizes the trial court to require the defendant to give a personal bond but prohibits the trial court, either instead of or in addition to the personal bond, from requiring any condition of the personal bond, another type of bail bond, or a surety or other security. </w:t>
          </w:r>
        </w:p>
        <w:p w:rsidR="00285AC8" w:rsidRPr="00D70925" w:rsidRDefault="00285AC8" w:rsidP="00285AC8">
          <w:pPr>
            <w:spacing w:after="0" w:line="240" w:lineRule="auto"/>
            <w:jc w:val="both"/>
            <w:rPr>
              <w:rFonts w:eastAsia="Times New Roman" w:cs="Times New Roman"/>
              <w:bCs/>
              <w:szCs w:val="24"/>
            </w:rPr>
          </w:pPr>
        </w:p>
      </w:sdtContent>
    </w:sdt>
    <w:p w:rsidR="00285AC8" w:rsidRDefault="00285AC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1442 </w:t>
      </w:r>
      <w:bookmarkStart w:id="1" w:name="AmendsCurrentLaw"/>
      <w:bookmarkEnd w:id="1"/>
      <w:r>
        <w:rPr>
          <w:rFonts w:cs="Times New Roman"/>
          <w:szCs w:val="24"/>
        </w:rPr>
        <w:t>amends current law relating to the release of certain defendants pending a motion for new trial or an appeal from a misdemeanor conviction.</w:t>
      </w:r>
    </w:p>
    <w:p w:rsidR="00285AC8" w:rsidRPr="00823601" w:rsidRDefault="00285AC8" w:rsidP="000F1DF9">
      <w:pPr>
        <w:spacing w:after="0" w:line="240" w:lineRule="auto"/>
        <w:jc w:val="both"/>
        <w:rPr>
          <w:rFonts w:eastAsia="Times New Roman" w:cs="Times New Roman"/>
          <w:szCs w:val="24"/>
        </w:rPr>
      </w:pPr>
    </w:p>
    <w:p w:rsidR="00285AC8" w:rsidRPr="005C2A78" w:rsidRDefault="00285AC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2556FBBA6F8496989F0DD46AE67421F"/>
          </w:placeholder>
        </w:sdtPr>
        <w:sdtContent>
          <w:r>
            <w:rPr>
              <w:rFonts w:eastAsia="Times New Roman" w:cs="Times New Roman"/>
              <w:b/>
              <w:szCs w:val="24"/>
              <w:u w:val="single"/>
            </w:rPr>
            <w:t>RULEMAKING AUTHORITY</w:t>
          </w:r>
        </w:sdtContent>
      </w:sdt>
    </w:p>
    <w:p w:rsidR="00285AC8" w:rsidRPr="006529C4" w:rsidRDefault="00285AC8" w:rsidP="00774EC7">
      <w:pPr>
        <w:spacing w:after="0" w:line="240" w:lineRule="auto"/>
        <w:jc w:val="both"/>
        <w:rPr>
          <w:rFonts w:cs="Times New Roman"/>
          <w:szCs w:val="24"/>
        </w:rPr>
      </w:pPr>
    </w:p>
    <w:p w:rsidR="00285AC8" w:rsidRPr="006529C4" w:rsidRDefault="00285AC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5AC8" w:rsidRPr="006529C4" w:rsidRDefault="00285AC8" w:rsidP="00774EC7">
      <w:pPr>
        <w:spacing w:after="0" w:line="240" w:lineRule="auto"/>
        <w:jc w:val="both"/>
        <w:rPr>
          <w:rFonts w:cs="Times New Roman"/>
          <w:szCs w:val="24"/>
        </w:rPr>
      </w:pPr>
    </w:p>
    <w:p w:rsidR="00285AC8" w:rsidRPr="005C2A78" w:rsidRDefault="00285AC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01FBEA1369C4806AABBC6407187C141"/>
          </w:placeholder>
        </w:sdtPr>
        <w:sdtContent>
          <w:r>
            <w:rPr>
              <w:rFonts w:eastAsia="Times New Roman" w:cs="Times New Roman"/>
              <w:b/>
              <w:szCs w:val="24"/>
              <w:u w:val="single"/>
            </w:rPr>
            <w:t>SECTION BY SECTION ANALYSIS</w:t>
          </w:r>
        </w:sdtContent>
      </w:sdt>
    </w:p>
    <w:p w:rsidR="00285AC8" w:rsidRPr="005C2A78" w:rsidRDefault="00285AC8" w:rsidP="000F1DF9">
      <w:pPr>
        <w:spacing w:after="0" w:line="240" w:lineRule="auto"/>
        <w:jc w:val="both"/>
        <w:rPr>
          <w:rFonts w:eastAsia="Times New Roman" w:cs="Times New Roman"/>
          <w:szCs w:val="24"/>
        </w:rPr>
      </w:pPr>
    </w:p>
    <w:p w:rsidR="00285AC8" w:rsidRDefault="00285AC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44.04, Code of Criminal Procedure, by adding Subsection (i), as follows: </w:t>
      </w:r>
    </w:p>
    <w:p w:rsidR="00285AC8" w:rsidRDefault="00285AC8" w:rsidP="000F1DF9">
      <w:pPr>
        <w:spacing w:after="0" w:line="240" w:lineRule="auto"/>
        <w:jc w:val="both"/>
        <w:rPr>
          <w:rFonts w:eastAsia="Times New Roman" w:cs="Times New Roman"/>
          <w:szCs w:val="24"/>
        </w:rPr>
      </w:pPr>
    </w:p>
    <w:p w:rsidR="00285AC8" w:rsidRPr="005C2A78" w:rsidRDefault="00285AC8" w:rsidP="006B3E3F">
      <w:pPr>
        <w:spacing w:after="0" w:line="240" w:lineRule="auto"/>
        <w:ind w:left="720"/>
        <w:jc w:val="both"/>
        <w:rPr>
          <w:rFonts w:eastAsia="Times New Roman" w:cs="Times New Roman"/>
          <w:szCs w:val="24"/>
        </w:rPr>
      </w:pPr>
      <w:r>
        <w:rPr>
          <w:rFonts w:eastAsia="Times New Roman" w:cs="Times New Roman"/>
          <w:szCs w:val="24"/>
        </w:rPr>
        <w:t xml:space="preserve">(i) Provides that, notwithstanding </w:t>
      </w:r>
      <w:r w:rsidRPr="00823601">
        <w:rPr>
          <w:rFonts w:eastAsia="Times New Roman" w:cs="Times New Roman"/>
          <w:szCs w:val="24"/>
        </w:rPr>
        <w:t>any other law, pending the determination of a defendant's motion for new trial or the defendant's appeal from a misdemeanor conviction, the defendant is entitled to be released after completion of a sentence of confineme</w:t>
      </w:r>
      <w:r>
        <w:rPr>
          <w:rFonts w:eastAsia="Times New Roman" w:cs="Times New Roman"/>
          <w:szCs w:val="24"/>
        </w:rPr>
        <w:t>nt imposed for the conviction. Authorizes t</w:t>
      </w:r>
      <w:r w:rsidRPr="00823601">
        <w:rPr>
          <w:rFonts w:eastAsia="Times New Roman" w:cs="Times New Roman"/>
          <w:szCs w:val="24"/>
        </w:rPr>
        <w:t xml:space="preserve">he trial court </w:t>
      </w:r>
      <w:r>
        <w:rPr>
          <w:rFonts w:eastAsia="Times New Roman" w:cs="Times New Roman"/>
          <w:szCs w:val="24"/>
        </w:rPr>
        <w:t>to</w:t>
      </w:r>
      <w:r w:rsidRPr="00823601">
        <w:rPr>
          <w:rFonts w:eastAsia="Times New Roman" w:cs="Times New Roman"/>
          <w:szCs w:val="24"/>
        </w:rPr>
        <w:t xml:space="preserve"> require the defendant to give a personal bond but </w:t>
      </w:r>
      <w:r>
        <w:rPr>
          <w:rFonts w:eastAsia="Times New Roman" w:cs="Times New Roman"/>
          <w:szCs w:val="24"/>
        </w:rPr>
        <w:t>prohibits the trial court</w:t>
      </w:r>
      <w:r w:rsidRPr="00823601">
        <w:rPr>
          <w:rFonts w:eastAsia="Times New Roman" w:cs="Times New Roman"/>
          <w:szCs w:val="24"/>
        </w:rPr>
        <w:t>, either instead of or in additi</w:t>
      </w:r>
      <w:r>
        <w:rPr>
          <w:rFonts w:eastAsia="Times New Roman" w:cs="Times New Roman"/>
          <w:szCs w:val="24"/>
        </w:rPr>
        <w:t xml:space="preserve">on to the personal bond, from requiring any condition of the personal bond, another type of bail bond, or a surety or other security. </w:t>
      </w:r>
    </w:p>
    <w:p w:rsidR="00285AC8" w:rsidRPr="005C2A78" w:rsidRDefault="00285AC8" w:rsidP="000F1DF9">
      <w:pPr>
        <w:spacing w:after="0" w:line="240" w:lineRule="auto"/>
        <w:jc w:val="both"/>
        <w:rPr>
          <w:rFonts w:eastAsia="Times New Roman" w:cs="Times New Roman"/>
          <w:szCs w:val="24"/>
        </w:rPr>
      </w:pPr>
    </w:p>
    <w:p w:rsidR="00285AC8" w:rsidRPr="005C2A78" w:rsidRDefault="00285AC8" w:rsidP="0082360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 </w:t>
      </w:r>
      <w:r w:rsidRPr="005C2A78">
        <w:rPr>
          <w:rFonts w:eastAsia="Times New Roman" w:cs="Times New Roman"/>
          <w:szCs w:val="24"/>
        </w:rPr>
        <w:t xml:space="preserve"> </w:t>
      </w:r>
    </w:p>
    <w:p w:rsidR="00285AC8" w:rsidRPr="006529C4" w:rsidRDefault="00285AC8" w:rsidP="00774EC7">
      <w:pPr>
        <w:spacing w:after="0" w:line="240" w:lineRule="auto"/>
        <w:jc w:val="both"/>
        <w:rPr>
          <w:rFonts w:cs="Times New Roman"/>
          <w:szCs w:val="24"/>
        </w:rPr>
      </w:pPr>
    </w:p>
    <w:p w:rsidR="00285AC8" w:rsidRPr="006529C4" w:rsidRDefault="00285AC8" w:rsidP="00774EC7">
      <w:pPr>
        <w:spacing w:after="0" w:line="240" w:lineRule="auto"/>
        <w:jc w:val="both"/>
      </w:pPr>
    </w:p>
    <w:sectPr w:rsidR="00285AC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E37" w:rsidRDefault="00E94E37" w:rsidP="000F1DF9">
      <w:pPr>
        <w:spacing w:after="0" w:line="240" w:lineRule="auto"/>
      </w:pPr>
      <w:r>
        <w:separator/>
      </w:r>
    </w:p>
  </w:endnote>
  <w:endnote w:type="continuationSeparator" w:id="0">
    <w:p w:rsidR="00E94E37" w:rsidRDefault="00E94E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94E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5AC8">
                <w:rPr>
                  <w:sz w:val="20"/>
                  <w:szCs w:val="20"/>
                </w:rPr>
                <w:t>ZJA, AMA,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85AC8">
                <w:rPr>
                  <w:sz w:val="20"/>
                  <w:szCs w:val="20"/>
                </w:rPr>
                <w:t>H.B. 1442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85AC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94E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5AC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5AC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E37" w:rsidRDefault="00E94E37" w:rsidP="000F1DF9">
      <w:pPr>
        <w:spacing w:after="0" w:line="240" w:lineRule="auto"/>
      </w:pPr>
      <w:r>
        <w:separator/>
      </w:r>
    </w:p>
  </w:footnote>
  <w:footnote w:type="continuationSeparator" w:id="0">
    <w:p w:rsidR="00E94E37" w:rsidRDefault="00E94E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85AC8"/>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4E37"/>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5AC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5AC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07F96" w:rsidP="00807F9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830B9B8722A4A7E8D54B203CC1999C7"/>
        <w:category>
          <w:name w:val="General"/>
          <w:gallery w:val="placeholder"/>
        </w:category>
        <w:types>
          <w:type w:val="bbPlcHdr"/>
        </w:types>
        <w:behaviors>
          <w:behavior w:val="content"/>
        </w:behaviors>
        <w:guid w:val="{E94C450D-1727-4F74-8AF9-CCDA39F51011}"/>
      </w:docPartPr>
      <w:docPartBody>
        <w:p w:rsidR="00000000" w:rsidRDefault="00520EA5"/>
      </w:docPartBody>
    </w:docPart>
    <w:docPart>
      <w:docPartPr>
        <w:name w:val="8ED9535B23BF4655B0FA059137F07B81"/>
        <w:category>
          <w:name w:val="General"/>
          <w:gallery w:val="placeholder"/>
        </w:category>
        <w:types>
          <w:type w:val="bbPlcHdr"/>
        </w:types>
        <w:behaviors>
          <w:behavior w:val="content"/>
        </w:behaviors>
        <w:guid w:val="{E10DD7B2-98E3-4FA3-A318-7B2AE5A5821D}"/>
      </w:docPartPr>
      <w:docPartBody>
        <w:p w:rsidR="00000000" w:rsidRDefault="00520EA5"/>
      </w:docPartBody>
    </w:docPart>
    <w:docPart>
      <w:docPartPr>
        <w:name w:val="53EDE227A48F40EC86D41AC69AB4343F"/>
        <w:category>
          <w:name w:val="General"/>
          <w:gallery w:val="placeholder"/>
        </w:category>
        <w:types>
          <w:type w:val="bbPlcHdr"/>
        </w:types>
        <w:behaviors>
          <w:behavior w:val="content"/>
        </w:behaviors>
        <w:guid w:val="{2A99C4E6-4699-4E64-B5EB-9ED22146D417}"/>
      </w:docPartPr>
      <w:docPartBody>
        <w:p w:rsidR="00000000" w:rsidRDefault="00520EA5"/>
      </w:docPartBody>
    </w:docPart>
    <w:docPart>
      <w:docPartPr>
        <w:name w:val="E945BBD4998140DDACBA452A966B660A"/>
        <w:category>
          <w:name w:val="General"/>
          <w:gallery w:val="placeholder"/>
        </w:category>
        <w:types>
          <w:type w:val="bbPlcHdr"/>
        </w:types>
        <w:behaviors>
          <w:behavior w:val="content"/>
        </w:behaviors>
        <w:guid w:val="{F72DC9CE-2713-401F-9FCF-C24194841095}"/>
      </w:docPartPr>
      <w:docPartBody>
        <w:p w:rsidR="00000000" w:rsidRDefault="00520EA5"/>
      </w:docPartBody>
    </w:docPart>
    <w:docPart>
      <w:docPartPr>
        <w:name w:val="FAC62FFA4A1341F38D0BE5D7BF24E154"/>
        <w:category>
          <w:name w:val="General"/>
          <w:gallery w:val="placeholder"/>
        </w:category>
        <w:types>
          <w:type w:val="bbPlcHdr"/>
        </w:types>
        <w:behaviors>
          <w:behavior w:val="content"/>
        </w:behaviors>
        <w:guid w:val="{95A4BB1A-7B87-4BA6-8118-39DB488DC2E6}"/>
      </w:docPartPr>
      <w:docPartBody>
        <w:p w:rsidR="00000000" w:rsidRDefault="00520EA5"/>
      </w:docPartBody>
    </w:docPart>
    <w:docPart>
      <w:docPartPr>
        <w:name w:val="1F67AC3AA7AC4FF49E837A2F09FCD16B"/>
        <w:category>
          <w:name w:val="General"/>
          <w:gallery w:val="placeholder"/>
        </w:category>
        <w:types>
          <w:type w:val="bbPlcHdr"/>
        </w:types>
        <w:behaviors>
          <w:behavior w:val="content"/>
        </w:behaviors>
        <w:guid w:val="{7103C041-3B23-4454-95D3-8A1761A95F67}"/>
      </w:docPartPr>
      <w:docPartBody>
        <w:p w:rsidR="00000000" w:rsidRDefault="00520EA5"/>
      </w:docPartBody>
    </w:docPart>
    <w:docPart>
      <w:docPartPr>
        <w:name w:val="10471131498443799AD70B187B9843FA"/>
        <w:category>
          <w:name w:val="General"/>
          <w:gallery w:val="placeholder"/>
        </w:category>
        <w:types>
          <w:type w:val="bbPlcHdr"/>
        </w:types>
        <w:behaviors>
          <w:behavior w:val="content"/>
        </w:behaviors>
        <w:guid w:val="{6246D0FF-BDAE-4FF4-A8D5-7D148128386D}"/>
      </w:docPartPr>
      <w:docPartBody>
        <w:p w:rsidR="00000000" w:rsidRDefault="00520EA5"/>
      </w:docPartBody>
    </w:docPart>
    <w:docPart>
      <w:docPartPr>
        <w:name w:val="05366AAA74744E8395DEF55E447DD01C"/>
        <w:category>
          <w:name w:val="General"/>
          <w:gallery w:val="placeholder"/>
        </w:category>
        <w:types>
          <w:type w:val="bbPlcHdr"/>
        </w:types>
        <w:behaviors>
          <w:behavior w:val="content"/>
        </w:behaviors>
        <w:guid w:val="{50D81A33-1C6A-4C00-90C7-8944D784F066}"/>
      </w:docPartPr>
      <w:docPartBody>
        <w:p w:rsidR="00000000" w:rsidRDefault="00520EA5"/>
      </w:docPartBody>
    </w:docPart>
    <w:docPart>
      <w:docPartPr>
        <w:name w:val="47D3E82A57B945D18132681710A00FC9"/>
        <w:category>
          <w:name w:val="General"/>
          <w:gallery w:val="placeholder"/>
        </w:category>
        <w:types>
          <w:type w:val="bbPlcHdr"/>
        </w:types>
        <w:behaviors>
          <w:behavior w:val="content"/>
        </w:behaviors>
        <w:guid w:val="{4520B077-58BE-4A31-B69B-2B83C94E8D8A}"/>
      </w:docPartPr>
      <w:docPartBody>
        <w:p w:rsidR="00000000" w:rsidRDefault="00807F96" w:rsidP="00807F96">
          <w:pPr>
            <w:pStyle w:val="47D3E82A57B945D18132681710A00FC9"/>
          </w:pPr>
          <w:r w:rsidRPr="00A30DD1">
            <w:rPr>
              <w:rStyle w:val="PlaceholderText"/>
            </w:rPr>
            <w:t>Click here to enter a date.</w:t>
          </w:r>
        </w:p>
      </w:docPartBody>
    </w:docPart>
    <w:docPart>
      <w:docPartPr>
        <w:name w:val="D2E8A921272949DFA802066E7A070E26"/>
        <w:category>
          <w:name w:val="General"/>
          <w:gallery w:val="placeholder"/>
        </w:category>
        <w:types>
          <w:type w:val="bbPlcHdr"/>
        </w:types>
        <w:behaviors>
          <w:behavior w:val="content"/>
        </w:behaviors>
        <w:guid w:val="{F286A0DE-CFDE-476B-9A1F-13A7F339A080}"/>
      </w:docPartPr>
      <w:docPartBody>
        <w:p w:rsidR="00000000" w:rsidRDefault="00520EA5"/>
      </w:docPartBody>
    </w:docPart>
    <w:docPart>
      <w:docPartPr>
        <w:name w:val="2C367B84C0894108A50E2B3E546D9068"/>
        <w:category>
          <w:name w:val="General"/>
          <w:gallery w:val="placeholder"/>
        </w:category>
        <w:types>
          <w:type w:val="bbPlcHdr"/>
        </w:types>
        <w:behaviors>
          <w:behavior w:val="content"/>
        </w:behaviors>
        <w:guid w:val="{C96DF18F-A25B-4897-B2C8-D474A3A37F36}"/>
      </w:docPartPr>
      <w:docPartBody>
        <w:p w:rsidR="00000000" w:rsidRDefault="00520EA5"/>
      </w:docPartBody>
    </w:docPart>
    <w:docPart>
      <w:docPartPr>
        <w:name w:val="628C4A074EDD4C40BD240D16A77A8F5E"/>
        <w:category>
          <w:name w:val="General"/>
          <w:gallery w:val="placeholder"/>
        </w:category>
        <w:types>
          <w:type w:val="bbPlcHdr"/>
        </w:types>
        <w:behaviors>
          <w:behavior w:val="content"/>
        </w:behaviors>
        <w:guid w:val="{04D88A5F-5866-4CFA-A4BF-EE5396541D1D}"/>
      </w:docPartPr>
      <w:docPartBody>
        <w:p w:rsidR="00000000" w:rsidRDefault="00807F96" w:rsidP="00807F96">
          <w:pPr>
            <w:pStyle w:val="628C4A074EDD4C40BD240D16A77A8F5E"/>
          </w:pPr>
          <w:r>
            <w:rPr>
              <w:rFonts w:eastAsia="Times New Roman" w:cs="Times New Roman"/>
              <w:bCs/>
              <w:szCs w:val="24"/>
            </w:rPr>
            <w:t xml:space="preserve"> </w:t>
          </w:r>
        </w:p>
      </w:docPartBody>
    </w:docPart>
    <w:docPart>
      <w:docPartPr>
        <w:name w:val="62556FBBA6F8496989F0DD46AE67421F"/>
        <w:category>
          <w:name w:val="General"/>
          <w:gallery w:val="placeholder"/>
        </w:category>
        <w:types>
          <w:type w:val="bbPlcHdr"/>
        </w:types>
        <w:behaviors>
          <w:behavior w:val="content"/>
        </w:behaviors>
        <w:guid w:val="{02BF5284-9299-4C0E-A014-534DC7EA54D0}"/>
      </w:docPartPr>
      <w:docPartBody>
        <w:p w:rsidR="00000000" w:rsidRDefault="00520EA5"/>
      </w:docPartBody>
    </w:docPart>
    <w:docPart>
      <w:docPartPr>
        <w:name w:val="801FBEA1369C4806AABBC6407187C141"/>
        <w:category>
          <w:name w:val="General"/>
          <w:gallery w:val="placeholder"/>
        </w:category>
        <w:types>
          <w:type w:val="bbPlcHdr"/>
        </w:types>
        <w:behaviors>
          <w:behavior w:val="content"/>
        </w:behaviors>
        <w:guid w:val="{BB61ADD8-D71E-49E8-BF4E-B0C629AA2983}"/>
      </w:docPartPr>
      <w:docPartBody>
        <w:p w:rsidR="00000000" w:rsidRDefault="00520EA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0EA5"/>
    <w:rsid w:val="00576003"/>
    <w:rsid w:val="005B408E"/>
    <w:rsid w:val="005D31F2"/>
    <w:rsid w:val="00635291"/>
    <w:rsid w:val="006959CC"/>
    <w:rsid w:val="00696675"/>
    <w:rsid w:val="006B0016"/>
    <w:rsid w:val="00807F9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F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7F96"/>
    <w:rPr>
      <w:rFonts w:ascii="Times New Roman" w:hAnsi="Times New Roman"/>
      <w:sz w:val="24"/>
    </w:rPr>
  </w:style>
  <w:style w:type="paragraph" w:customStyle="1" w:styleId="487D89B4F8B34DB4967D41FE18F7F88D7">
    <w:name w:val="487D89B4F8B34DB4967D41FE18F7F88D7"/>
    <w:rsid w:val="00807F96"/>
    <w:rPr>
      <w:rFonts w:ascii="Times New Roman" w:hAnsi="Times New Roman"/>
      <w:sz w:val="24"/>
    </w:rPr>
  </w:style>
  <w:style w:type="paragraph" w:customStyle="1" w:styleId="AE2570ED5D764CD7AF9686706F550F4620">
    <w:name w:val="AE2570ED5D764CD7AF9686706F550F4620"/>
    <w:rsid w:val="00807F96"/>
    <w:pPr>
      <w:tabs>
        <w:tab w:val="center" w:pos="4680"/>
        <w:tab w:val="right" w:pos="9360"/>
      </w:tabs>
      <w:spacing w:after="0" w:line="240" w:lineRule="auto"/>
    </w:pPr>
    <w:rPr>
      <w:rFonts w:ascii="Times New Roman" w:hAnsi="Times New Roman"/>
      <w:sz w:val="24"/>
    </w:rPr>
  </w:style>
  <w:style w:type="paragraph" w:customStyle="1" w:styleId="47D3E82A57B945D18132681710A00FC9">
    <w:name w:val="47D3E82A57B945D18132681710A00FC9"/>
    <w:rsid w:val="00807F96"/>
  </w:style>
  <w:style w:type="paragraph" w:customStyle="1" w:styleId="628C4A074EDD4C40BD240D16A77A8F5E">
    <w:name w:val="628C4A074EDD4C40BD240D16A77A8F5E"/>
    <w:rsid w:val="00807F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F9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07F96"/>
    <w:rPr>
      <w:rFonts w:ascii="Times New Roman" w:hAnsi="Times New Roman"/>
      <w:sz w:val="24"/>
    </w:rPr>
  </w:style>
  <w:style w:type="paragraph" w:customStyle="1" w:styleId="487D89B4F8B34DB4967D41FE18F7F88D7">
    <w:name w:val="487D89B4F8B34DB4967D41FE18F7F88D7"/>
    <w:rsid w:val="00807F96"/>
    <w:rPr>
      <w:rFonts w:ascii="Times New Roman" w:hAnsi="Times New Roman"/>
      <w:sz w:val="24"/>
    </w:rPr>
  </w:style>
  <w:style w:type="paragraph" w:customStyle="1" w:styleId="AE2570ED5D764CD7AF9686706F550F4620">
    <w:name w:val="AE2570ED5D764CD7AF9686706F550F4620"/>
    <w:rsid w:val="00807F96"/>
    <w:pPr>
      <w:tabs>
        <w:tab w:val="center" w:pos="4680"/>
        <w:tab w:val="right" w:pos="9360"/>
      </w:tabs>
      <w:spacing w:after="0" w:line="240" w:lineRule="auto"/>
    </w:pPr>
    <w:rPr>
      <w:rFonts w:ascii="Times New Roman" w:hAnsi="Times New Roman"/>
      <w:sz w:val="24"/>
    </w:rPr>
  </w:style>
  <w:style w:type="paragraph" w:customStyle="1" w:styleId="47D3E82A57B945D18132681710A00FC9">
    <w:name w:val="47D3E82A57B945D18132681710A00FC9"/>
    <w:rsid w:val="00807F96"/>
  </w:style>
  <w:style w:type="paragraph" w:customStyle="1" w:styleId="628C4A074EDD4C40BD240D16A77A8F5E">
    <w:name w:val="628C4A074EDD4C40BD240D16A77A8F5E"/>
    <w:rsid w:val="00807F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59BD64-B76C-4FEA-A124-C2930FA8A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319</Words>
  <Characters>1819</Characters>
  <Application>Microsoft Office Word</Application>
  <DocSecurity>0</DocSecurity>
  <Lines>15</Lines>
  <Paragraphs>4</Paragraphs>
  <ScaleCrop>false</ScaleCrop>
  <Company>Texas Legislative Council</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2017-05-16T21:24:00Z</cp:lastPrinted>
  <dcterms:created xsi:type="dcterms:W3CDTF">2015-05-29T14:24:00Z</dcterms:created>
  <dcterms:modified xsi:type="dcterms:W3CDTF">2017-05-16T21:24:00Z</dcterms:modified>
</cp:coreProperties>
</file>

<file path=docProps/custom.xml><?xml version="1.0" encoding="utf-8"?>
<op:Properties xmlns:vt="http://schemas.openxmlformats.org/officeDocument/2006/docPropsVTypes" xmlns:op="http://schemas.openxmlformats.org/officeDocument/2006/custom-properties"/>
</file>