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057C" w:rsidTr="00345119">
        <w:tc>
          <w:tcPr>
            <w:tcW w:w="9576" w:type="dxa"/>
            <w:noWrap/>
          </w:tcPr>
          <w:p w:rsidR="008423E4" w:rsidRPr="0022177D" w:rsidRDefault="003B35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354A" w:rsidP="008423E4">
      <w:pPr>
        <w:jc w:val="center"/>
      </w:pPr>
    </w:p>
    <w:p w:rsidR="008423E4" w:rsidRPr="00B31F0E" w:rsidRDefault="003B354A" w:rsidP="008423E4"/>
    <w:p w:rsidR="008423E4" w:rsidRPr="00742794" w:rsidRDefault="003B35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057C" w:rsidTr="00345119">
        <w:tc>
          <w:tcPr>
            <w:tcW w:w="9576" w:type="dxa"/>
          </w:tcPr>
          <w:p w:rsidR="008423E4" w:rsidRPr="00861995" w:rsidRDefault="003B354A" w:rsidP="00345119">
            <w:pPr>
              <w:jc w:val="right"/>
            </w:pPr>
            <w:r>
              <w:t>H.B. 1480</w:t>
            </w:r>
          </w:p>
        </w:tc>
      </w:tr>
      <w:tr w:rsidR="0031057C" w:rsidTr="00345119">
        <w:tc>
          <w:tcPr>
            <w:tcW w:w="9576" w:type="dxa"/>
          </w:tcPr>
          <w:p w:rsidR="008423E4" w:rsidRPr="00861995" w:rsidRDefault="003B354A" w:rsidP="002E4FB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31057C" w:rsidTr="00345119">
        <w:tc>
          <w:tcPr>
            <w:tcW w:w="9576" w:type="dxa"/>
          </w:tcPr>
          <w:p w:rsidR="008423E4" w:rsidRPr="00861995" w:rsidRDefault="003B354A" w:rsidP="00345119">
            <w:pPr>
              <w:jc w:val="right"/>
            </w:pPr>
            <w:r>
              <w:t>Judiciary &amp; Civil Jurisprudence</w:t>
            </w:r>
          </w:p>
        </w:tc>
      </w:tr>
      <w:tr w:rsidR="0031057C" w:rsidTr="00345119">
        <w:tc>
          <w:tcPr>
            <w:tcW w:w="9576" w:type="dxa"/>
          </w:tcPr>
          <w:p w:rsidR="008423E4" w:rsidRDefault="003B35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354A" w:rsidP="008423E4">
      <w:pPr>
        <w:tabs>
          <w:tab w:val="right" w:pos="9360"/>
        </w:tabs>
      </w:pPr>
    </w:p>
    <w:p w:rsidR="008423E4" w:rsidRDefault="003B354A" w:rsidP="008423E4"/>
    <w:p w:rsidR="008423E4" w:rsidRDefault="003B35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057C" w:rsidTr="00345119">
        <w:tc>
          <w:tcPr>
            <w:tcW w:w="9576" w:type="dxa"/>
          </w:tcPr>
          <w:p w:rsidR="008423E4" w:rsidRPr="00A8133F" w:rsidRDefault="003B354A" w:rsidP="00355E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354A" w:rsidP="00355E6D"/>
          <w:p w:rsidR="008423E4" w:rsidRDefault="003B354A" w:rsidP="00355E6D">
            <w:pPr>
              <w:pStyle w:val="Header"/>
              <w:jc w:val="both"/>
            </w:pPr>
            <w:r>
              <w:t xml:space="preserve">Interested parties contend that, while it is possible for an associate judge appointed under certain </w:t>
            </w:r>
            <w:r>
              <w:t>provisions of the Family Code to commit an ab</w:t>
            </w:r>
            <w:r>
              <w:t xml:space="preserve">use of discretion that would potentially be </w:t>
            </w:r>
            <w:r>
              <w:t xml:space="preserve">subject to a writ of mandamus if committed by a judge of a district or county court, </w:t>
            </w:r>
            <w:r>
              <w:t>the courts of appeals are not authorized to issue writs of mandamus against such a</w:t>
            </w:r>
            <w:r>
              <w:t>ssociate judges. H.B. 1480 seeks to remedy this inconsistency</w:t>
            </w:r>
            <w:r>
              <w:t>.</w:t>
            </w:r>
          </w:p>
          <w:p w:rsidR="008423E4" w:rsidRPr="00E26B13" w:rsidRDefault="003B354A" w:rsidP="00355E6D">
            <w:pPr>
              <w:rPr>
                <w:b/>
              </w:rPr>
            </w:pPr>
          </w:p>
        </w:tc>
      </w:tr>
      <w:tr w:rsidR="0031057C" w:rsidTr="00345119">
        <w:tc>
          <w:tcPr>
            <w:tcW w:w="9576" w:type="dxa"/>
          </w:tcPr>
          <w:p w:rsidR="0017725B" w:rsidRDefault="003B354A" w:rsidP="00355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354A" w:rsidP="00355E6D">
            <w:pPr>
              <w:rPr>
                <w:b/>
                <w:u w:val="single"/>
              </w:rPr>
            </w:pPr>
          </w:p>
          <w:p w:rsidR="00F84F29" w:rsidRPr="00F84F29" w:rsidRDefault="003B354A" w:rsidP="00355E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3B354A" w:rsidP="00355E6D">
            <w:pPr>
              <w:rPr>
                <w:b/>
                <w:u w:val="single"/>
              </w:rPr>
            </w:pPr>
          </w:p>
        </w:tc>
      </w:tr>
      <w:tr w:rsidR="0031057C" w:rsidTr="00345119">
        <w:tc>
          <w:tcPr>
            <w:tcW w:w="9576" w:type="dxa"/>
          </w:tcPr>
          <w:p w:rsidR="008423E4" w:rsidRPr="00A8133F" w:rsidRDefault="003B354A" w:rsidP="00355E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354A" w:rsidP="00355E6D"/>
          <w:p w:rsidR="00F84F29" w:rsidRDefault="003B354A" w:rsidP="00355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3B354A" w:rsidP="00355E6D">
            <w:pPr>
              <w:rPr>
                <w:b/>
              </w:rPr>
            </w:pPr>
          </w:p>
        </w:tc>
      </w:tr>
      <w:tr w:rsidR="0031057C" w:rsidTr="00345119">
        <w:tc>
          <w:tcPr>
            <w:tcW w:w="9576" w:type="dxa"/>
          </w:tcPr>
          <w:p w:rsidR="008423E4" w:rsidRPr="00A8133F" w:rsidRDefault="003B354A" w:rsidP="00355E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354A" w:rsidP="00355E6D"/>
          <w:p w:rsidR="008423E4" w:rsidRDefault="003B354A" w:rsidP="00355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1480 amends the Government Code to </w:t>
            </w:r>
            <w:r>
              <w:t>authorize each court of appeals for a court of appeals district to issue all writs of m</w:t>
            </w:r>
            <w:r>
              <w:t>andamus</w:t>
            </w:r>
            <w:r>
              <w:t>,</w:t>
            </w:r>
            <w:r>
              <w:t xml:space="preserve"> agreeable to the principle</w:t>
            </w:r>
            <w:r>
              <w:t>s of law regulating those writs</w:t>
            </w:r>
            <w:r>
              <w:t>,</w:t>
            </w:r>
            <w:r>
              <w:t xml:space="preserve"> against </w:t>
            </w:r>
            <w:r>
              <w:t xml:space="preserve">an associate judge of a district or county court appointed by a judge </w:t>
            </w:r>
            <w:r>
              <w:t xml:space="preserve">under certain Family Code provisions </w:t>
            </w:r>
            <w:r>
              <w:t>in the court of appeals district for the judge who appointed the associate judge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3B354A" w:rsidP="00355E6D">
            <w:pPr>
              <w:rPr>
                <w:b/>
              </w:rPr>
            </w:pPr>
          </w:p>
        </w:tc>
      </w:tr>
      <w:tr w:rsidR="0031057C" w:rsidTr="00345119">
        <w:tc>
          <w:tcPr>
            <w:tcW w:w="9576" w:type="dxa"/>
          </w:tcPr>
          <w:p w:rsidR="008423E4" w:rsidRPr="00A8133F" w:rsidRDefault="003B354A" w:rsidP="00355E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354A" w:rsidP="00355E6D"/>
          <w:p w:rsidR="008423E4" w:rsidRPr="003624F2" w:rsidRDefault="003B354A" w:rsidP="00355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  <w:r>
              <w:t xml:space="preserve"> </w:t>
            </w:r>
          </w:p>
          <w:p w:rsidR="008423E4" w:rsidRPr="00233FDB" w:rsidRDefault="003B354A" w:rsidP="00355E6D">
            <w:pPr>
              <w:rPr>
                <w:b/>
              </w:rPr>
            </w:pPr>
          </w:p>
        </w:tc>
      </w:tr>
    </w:tbl>
    <w:p w:rsidR="008423E4" w:rsidRPr="00BE0E75" w:rsidRDefault="003B35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35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54A">
      <w:r>
        <w:separator/>
      </w:r>
    </w:p>
  </w:endnote>
  <w:endnote w:type="continuationSeparator" w:id="0">
    <w:p w:rsidR="00000000" w:rsidRDefault="003B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5" w:rsidRDefault="003B3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057C" w:rsidTr="009C1E9A">
      <w:trPr>
        <w:cantSplit/>
      </w:trPr>
      <w:tc>
        <w:tcPr>
          <w:tcW w:w="0" w:type="pct"/>
        </w:tcPr>
        <w:p w:rsidR="00137D90" w:rsidRDefault="003B35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35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35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35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35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57C" w:rsidTr="009C1E9A">
      <w:trPr>
        <w:cantSplit/>
      </w:trPr>
      <w:tc>
        <w:tcPr>
          <w:tcW w:w="0" w:type="pct"/>
        </w:tcPr>
        <w:p w:rsidR="00EC379B" w:rsidRDefault="003B35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35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23849</w:t>
          </w:r>
        </w:p>
      </w:tc>
      <w:tc>
        <w:tcPr>
          <w:tcW w:w="2453" w:type="pct"/>
        </w:tcPr>
        <w:p w:rsidR="00EC379B" w:rsidRDefault="003B35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17.105.71</w:t>
          </w:r>
          <w:r>
            <w:fldChar w:fldCharType="end"/>
          </w:r>
        </w:p>
      </w:tc>
    </w:tr>
    <w:tr w:rsidR="0031057C" w:rsidTr="009C1E9A">
      <w:trPr>
        <w:cantSplit/>
      </w:trPr>
      <w:tc>
        <w:tcPr>
          <w:tcW w:w="0" w:type="pct"/>
        </w:tcPr>
        <w:p w:rsidR="00EC379B" w:rsidRDefault="003B35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35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354A" w:rsidP="006D504F">
          <w:pPr>
            <w:pStyle w:val="Footer"/>
            <w:rPr>
              <w:rStyle w:val="PageNumber"/>
            </w:rPr>
          </w:pPr>
        </w:p>
        <w:p w:rsidR="00EC379B" w:rsidRDefault="003B35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05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35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35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35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5" w:rsidRDefault="003B3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54A">
      <w:r>
        <w:separator/>
      </w:r>
    </w:p>
  </w:footnote>
  <w:footnote w:type="continuationSeparator" w:id="0">
    <w:p w:rsidR="00000000" w:rsidRDefault="003B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5" w:rsidRDefault="003B3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5" w:rsidRDefault="003B35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5" w:rsidRDefault="003B3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C"/>
    <w:rsid w:val="0031057C"/>
    <w:rsid w:val="003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3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70C"/>
  </w:style>
  <w:style w:type="paragraph" w:styleId="CommentSubject">
    <w:name w:val="annotation subject"/>
    <w:basedOn w:val="CommentText"/>
    <w:next w:val="CommentText"/>
    <w:link w:val="CommentSubjectChar"/>
    <w:rsid w:val="00973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3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70C"/>
  </w:style>
  <w:style w:type="paragraph" w:styleId="CommentSubject">
    <w:name w:val="annotation subject"/>
    <w:basedOn w:val="CommentText"/>
    <w:next w:val="CommentText"/>
    <w:link w:val="CommentSubjectChar"/>
    <w:rsid w:val="00973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HB01480 (Committee Report (Unamended))</vt:lpstr>
    </vt:vector>
  </TitlesOfParts>
  <Company>State of Texas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23849</dc:subject>
  <dc:creator>State of Texas</dc:creator>
  <dc:description>HB 1480 by Thompson, Senfronia-(H)Judiciary &amp; Civil Jurisprudence</dc:description>
  <cp:lastModifiedBy>Alexander McMillan</cp:lastModifiedBy>
  <cp:revision>2</cp:revision>
  <cp:lastPrinted>2003-11-26T17:21:00Z</cp:lastPrinted>
  <dcterms:created xsi:type="dcterms:W3CDTF">2017-04-27T01:38:00Z</dcterms:created>
  <dcterms:modified xsi:type="dcterms:W3CDTF">2017-04-27T01:38:00Z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17.105.71</vt:lpwstr>
  </property>
</Properties>
</file>