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E5337" w:rsidTr="00345119">
        <w:tc>
          <w:tcPr>
            <w:tcW w:w="9576" w:type="dxa"/>
            <w:noWrap/>
          </w:tcPr>
          <w:p w:rsidR="008423E4" w:rsidRPr="0022177D" w:rsidRDefault="00725F9E" w:rsidP="00345119">
            <w:pPr>
              <w:pStyle w:val="Heading1"/>
            </w:pPr>
            <w:bookmarkStart w:id="0" w:name="_GoBack"/>
            <w:bookmarkEnd w:id="0"/>
            <w:r w:rsidRPr="00631897">
              <w:t>BILL ANALYSIS</w:t>
            </w:r>
          </w:p>
        </w:tc>
      </w:tr>
    </w:tbl>
    <w:p w:rsidR="008423E4" w:rsidRPr="0022177D" w:rsidRDefault="00725F9E" w:rsidP="008423E4">
      <w:pPr>
        <w:jc w:val="center"/>
      </w:pPr>
    </w:p>
    <w:p w:rsidR="008423E4" w:rsidRPr="00B31F0E" w:rsidRDefault="00725F9E" w:rsidP="008423E4"/>
    <w:p w:rsidR="008423E4" w:rsidRPr="00742794" w:rsidRDefault="00725F9E" w:rsidP="008423E4">
      <w:pPr>
        <w:tabs>
          <w:tab w:val="right" w:pos="9360"/>
        </w:tabs>
      </w:pPr>
    </w:p>
    <w:tbl>
      <w:tblPr>
        <w:tblW w:w="0" w:type="auto"/>
        <w:tblLayout w:type="fixed"/>
        <w:tblLook w:val="01E0" w:firstRow="1" w:lastRow="1" w:firstColumn="1" w:lastColumn="1" w:noHBand="0" w:noVBand="0"/>
      </w:tblPr>
      <w:tblGrid>
        <w:gridCol w:w="9576"/>
      </w:tblGrid>
      <w:tr w:rsidR="008E5337" w:rsidTr="00345119">
        <w:tc>
          <w:tcPr>
            <w:tcW w:w="9576" w:type="dxa"/>
          </w:tcPr>
          <w:p w:rsidR="008423E4" w:rsidRPr="00861995" w:rsidRDefault="00725F9E" w:rsidP="00345119">
            <w:pPr>
              <w:jc w:val="right"/>
            </w:pPr>
            <w:r>
              <w:t>C.S.H.B. 1496</w:t>
            </w:r>
          </w:p>
        </w:tc>
      </w:tr>
      <w:tr w:rsidR="008E5337" w:rsidTr="00345119">
        <w:tc>
          <w:tcPr>
            <w:tcW w:w="9576" w:type="dxa"/>
          </w:tcPr>
          <w:p w:rsidR="008423E4" w:rsidRPr="00861995" w:rsidRDefault="00725F9E" w:rsidP="0046659C">
            <w:pPr>
              <w:jc w:val="right"/>
            </w:pPr>
            <w:r>
              <w:t xml:space="preserve">By: </w:t>
            </w:r>
            <w:r>
              <w:t>Bonnen, Greg</w:t>
            </w:r>
          </w:p>
        </w:tc>
      </w:tr>
      <w:tr w:rsidR="008E5337" w:rsidTr="00345119">
        <w:tc>
          <w:tcPr>
            <w:tcW w:w="9576" w:type="dxa"/>
          </w:tcPr>
          <w:p w:rsidR="008423E4" w:rsidRPr="00861995" w:rsidRDefault="00725F9E" w:rsidP="00345119">
            <w:pPr>
              <w:jc w:val="right"/>
            </w:pPr>
            <w:r>
              <w:t>Ways &amp; Means</w:t>
            </w:r>
          </w:p>
        </w:tc>
      </w:tr>
      <w:tr w:rsidR="008E5337" w:rsidTr="00345119">
        <w:tc>
          <w:tcPr>
            <w:tcW w:w="9576" w:type="dxa"/>
          </w:tcPr>
          <w:p w:rsidR="008423E4" w:rsidRDefault="00725F9E" w:rsidP="00345119">
            <w:pPr>
              <w:jc w:val="right"/>
            </w:pPr>
            <w:r>
              <w:t>Committee Report (Substituted)</w:t>
            </w:r>
          </w:p>
        </w:tc>
      </w:tr>
    </w:tbl>
    <w:p w:rsidR="008423E4" w:rsidRDefault="00725F9E" w:rsidP="008423E4">
      <w:pPr>
        <w:tabs>
          <w:tab w:val="right" w:pos="9360"/>
        </w:tabs>
      </w:pPr>
    </w:p>
    <w:p w:rsidR="008423E4" w:rsidRDefault="00725F9E" w:rsidP="008423E4"/>
    <w:p w:rsidR="008423E4" w:rsidRDefault="00725F9E" w:rsidP="008423E4"/>
    <w:tbl>
      <w:tblPr>
        <w:tblW w:w="0" w:type="auto"/>
        <w:tblCellMar>
          <w:left w:w="115" w:type="dxa"/>
          <w:right w:w="115" w:type="dxa"/>
        </w:tblCellMar>
        <w:tblLook w:val="01E0" w:firstRow="1" w:lastRow="1" w:firstColumn="1" w:lastColumn="1" w:noHBand="0" w:noVBand="0"/>
      </w:tblPr>
      <w:tblGrid>
        <w:gridCol w:w="9582"/>
      </w:tblGrid>
      <w:tr w:rsidR="008E5337" w:rsidTr="006D09EC">
        <w:tc>
          <w:tcPr>
            <w:tcW w:w="9582" w:type="dxa"/>
          </w:tcPr>
          <w:p w:rsidR="008423E4" w:rsidRPr="00A8133F" w:rsidRDefault="00725F9E" w:rsidP="007E6C0B">
            <w:pPr>
              <w:rPr>
                <w:b/>
              </w:rPr>
            </w:pPr>
            <w:r w:rsidRPr="009C1E9A">
              <w:rPr>
                <w:b/>
                <w:u w:val="single"/>
              </w:rPr>
              <w:t>BACKGROUND AND PURPOSE</w:t>
            </w:r>
            <w:r>
              <w:rPr>
                <w:b/>
              </w:rPr>
              <w:t xml:space="preserve"> </w:t>
            </w:r>
          </w:p>
          <w:p w:rsidR="008423E4" w:rsidRDefault="00725F9E" w:rsidP="007E6C0B"/>
          <w:p w:rsidR="008423E4" w:rsidRDefault="00725F9E" w:rsidP="007E6C0B">
            <w:pPr>
              <w:pStyle w:val="Header"/>
              <w:tabs>
                <w:tab w:val="clear" w:pos="4320"/>
                <w:tab w:val="clear" w:pos="8640"/>
              </w:tabs>
              <w:jc w:val="both"/>
            </w:pPr>
            <w:r>
              <w:t>There are concerns that the current date for holding</w:t>
            </w:r>
            <w:r w:rsidRPr="0036466D">
              <w:t xml:space="preserve"> </w:t>
            </w:r>
            <w:r w:rsidRPr="0036466D">
              <w:t xml:space="preserve">a </w:t>
            </w:r>
            <w:r>
              <w:t>public school district property t</w:t>
            </w:r>
            <w:r w:rsidRPr="0036466D">
              <w:t xml:space="preserve">ax </w:t>
            </w:r>
            <w:r>
              <w:t>r</w:t>
            </w:r>
            <w:r w:rsidRPr="0036466D">
              <w:t xml:space="preserve">atification </w:t>
            </w:r>
            <w:r>
              <w:t>e</w:t>
            </w:r>
            <w:r w:rsidRPr="0036466D">
              <w:t xml:space="preserve">lection </w:t>
            </w:r>
            <w:r>
              <w:t xml:space="preserve">can </w:t>
            </w:r>
            <w:r w:rsidRPr="0036466D">
              <w:t xml:space="preserve">result in irregular voting periods. </w:t>
            </w:r>
            <w:r>
              <w:t>C.S.</w:t>
            </w:r>
            <w:r w:rsidRPr="0036466D">
              <w:t xml:space="preserve">H.B. 1496 </w:t>
            </w:r>
            <w:r>
              <w:t xml:space="preserve">seeks to eliminate this irregularity and subsequent voter confusion by </w:t>
            </w:r>
            <w:r w:rsidRPr="0036466D">
              <w:t>requir</w:t>
            </w:r>
            <w:r>
              <w:t>ing</w:t>
            </w:r>
            <w:r w:rsidRPr="0036466D">
              <w:t xml:space="preserve"> </w:t>
            </w:r>
            <w:r>
              <w:t>such</w:t>
            </w:r>
            <w:r w:rsidRPr="0036466D">
              <w:t xml:space="preserve"> </w:t>
            </w:r>
            <w:r>
              <w:t>e</w:t>
            </w:r>
            <w:r w:rsidRPr="0036466D">
              <w:t xml:space="preserve">lections </w:t>
            </w:r>
            <w:r>
              <w:t xml:space="preserve">to </w:t>
            </w:r>
            <w:r w:rsidRPr="0036466D">
              <w:t xml:space="preserve">be held </w:t>
            </w:r>
            <w:r>
              <w:t xml:space="preserve">on </w:t>
            </w:r>
            <w:r>
              <w:t>the</w:t>
            </w:r>
            <w:r w:rsidRPr="0036466D">
              <w:t xml:space="preserve"> </w:t>
            </w:r>
            <w:r>
              <w:t>first</w:t>
            </w:r>
            <w:r w:rsidRPr="0036466D">
              <w:t xml:space="preserve"> </w:t>
            </w:r>
            <w:r>
              <w:t>u</w:t>
            </w:r>
            <w:r w:rsidRPr="0036466D">
              <w:t xml:space="preserve">niform </w:t>
            </w:r>
            <w:r>
              <w:t>e</w:t>
            </w:r>
            <w:r w:rsidRPr="0036466D">
              <w:t xml:space="preserve">lection </w:t>
            </w:r>
            <w:r>
              <w:t>d</w:t>
            </w:r>
            <w:r w:rsidRPr="0036466D">
              <w:t>ate</w:t>
            </w:r>
            <w:r>
              <w:t xml:space="preserve"> that allows sufficient time to comply with other requirements of</w:t>
            </w:r>
            <w:r>
              <w:t xml:space="preserve"> law</w:t>
            </w:r>
            <w:r w:rsidRPr="0036466D">
              <w:t>.</w:t>
            </w:r>
          </w:p>
          <w:p w:rsidR="008423E4" w:rsidRPr="00E26B13" w:rsidRDefault="00725F9E" w:rsidP="007E6C0B">
            <w:pPr>
              <w:rPr>
                <w:b/>
              </w:rPr>
            </w:pPr>
          </w:p>
        </w:tc>
      </w:tr>
      <w:tr w:rsidR="008E5337" w:rsidTr="006D09EC">
        <w:tc>
          <w:tcPr>
            <w:tcW w:w="9582" w:type="dxa"/>
          </w:tcPr>
          <w:p w:rsidR="0017725B" w:rsidRDefault="00725F9E" w:rsidP="007E6C0B">
            <w:pPr>
              <w:rPr>
                <w:b/>
                <w:u w:val="single"/>
              </w:rPr>
            </w:pPr>
            <w:r>
              <w:rPr>
                <w:b/>
                <w:u w:val="single"/>
              </w:rPr>
              <w:t>CRIMINAL JUSTICE IMPACT</w:t>
            </w:r>
          </w:p>
          <w:p w:rsidR="0017725B" w:rsidRDefault="00725F9E" w:rsidP="007E6C0B">
            <w:pPr>
              <w:rPr>
                <w:b/>
                <w:u w:val="single"/>
              </w:rPr>
            </w:pPr>
          </w:p>
          <w:p w:rsidR="00543FE8" w:rsidRPr="00543FE8" w:rsidRDefault="00725F9E" w:rsidP="007E6C0B">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725F9E" w:rsidP="007E6C0B">
            <w:pPr>
              <w:rPr>
                <w:b/>
                <w:u w:val="single"/>
              </w:rPr>
            </w:pPr>
          </w:p>
        </w:tc>
      </w:tr>
      <w:tr w:rsidR="008E5337" w:rsidTr="006D09EC">
        <w:tc>
          <w:tcPr>
            <w:tcW w:w="9582" w:type="dxa"/>
          </w:tcPr>
          <w:p w:rsidR="008423E4" w:rsidRPr="00A8133F" w:rsidRDefault="00725F9E" w:rsidP="007E6C0B">
            <w:pPr>
              <w:rPr>
                <w:b/>
              </w:rPr>
            </w:pPr>
            <w:r w:rsidRPr="009C1E9A">
              <w:rPr>
                <w:b/>
                <w:u w:val="single"/>
              </w:rPr>
              <w:t>RULEMAKING AUTHORITY</w:t>
            </w:r>
            <w:r>
              <w:rPr>
                <w:b/>
              </w:rPr>
              <w:t xml:space="preserve"> </w:t>
            </w:r>
          </w:p>
          <w:p w:rsidR="008423E4" w:rsidRDefault="00725F9E" w:rsidP="007E6C0B"/>
          <w:p w:rsidR="00543FE8" w:rsidRDefault="00725F9E" w:rsidP="007E6C0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25F9E" w:rsidP="007E6C0B">
            <w:pPr>
              <w:rPr>
                <w:b/>
              </w:rPr>
            </w:pPr>
          </w:p>
        </w:tc>
      </w:tr>
      <w:tr w:rsidR="008E5337" w:rsidTr="006D09EC">
        <w:tc>
          <w:tcPr>
            <w:tcW w:w="9582" w:type="dxa"/>
          </w:tcPr>
          <w:p w:rsidR="008423E4" w:rsidRPr="00A8133F" w:rsidRDefault="00725F9E" w:rsidP="007E6C0B">
            <w:pPr>
              <w:rPr>
                <w:b/>
              </w:rPr>
            </w:pPr>
            <w:r w:rsidRPr="009C1E9A">
              <w:rPr>
                <w:b/>
                <w:u w:val="single"/>
              </w:rPr>
              <w:t>ANALYSIS</w:t>
            </w:r>
            <w:r>
              <w:rPr>
                <w:b/>
              </w:rPr>
              <w:t xml:space="preserve"> </w:t>
            </w:r>
          </w:p>
          <w:p w:rsidR="008423E4" w:rsidRDefault="00725F9E" w:rsidP="007E6C0B"/>
          <w:p w:rsidR="00793286" w:rsidRDefault="00725F9E" w:rsidP="007E6C0B">
            <w:pPr>
              <w:pStyle w:val="Header"/>
              <w:tabs>
                <w:tab w:val="clear" w:pos="4320"/>
                <w:tab w:val="clear" w:pos="8640"/>
              </w:tabs>
              <w:jc w:val="both"/>
            </w:pPr>
            <w:r>
              <w:t>C.S.</w:t>
            </w:r>
            <w:r>
              <w:t xml:space="preserve">H.B. 1496 </w:t>
            </w:r>
            <w:r>
              <w:t xml:space="preserve">repeals </w:t>
            </w:r>
            <w:r>
              <w:t>an Election</w:t>
            </w:r>
            <w:r>
              <w:t xml:space="preserve"> Code provision requiring an election to ratify the property tax rate of a public school district to be ordered not later than the 30th day before election day</w:t>
            </w:r>
            <w:r>
              <w:t>.</w:t>
            </w:r>
            <w:r>
              <w:t xml:space="preserve"> </w:t>
            </w:r>
          </w:p>
          <w:p w:rsidR="00793286" w:rsidRDefault="00725F9E" w:rsidP="007E6C0B">
            <w:pPr>
              <w:pStyle w:val="Header"/>
              <w:tabs>
                <w:tab w:val="clear" w:pos="4320"/>
                <w:tab w:val="clear" w:pos="8640"/>
              </w:tabs>
              <w:jc w:val="both"/>
            </w:pPr>
          </w:p>
          <w:p w:rsidR="008423E4" w:rsidRDefault="00725F9E" w:rsidP="007E6C0B">
            <w:pPr>
              <w:pStyle w:val="Header"/>
              <w:tabs>
                <w:tab w:val="clear" w:pos="4320"/>
                <w:tab w:val="clear" w:pos="8640"/>
              </w:tabs>
              <w:jc w:val="both"/>
            </w:pPr>
            <w:r>
              <w:t xml:space="preserve">C.S.H.B. 1496 </w:t>
            </w:r>
            <w:r>
              <w:t>amends the Tax Code</w:t>
            </w:r>
            <w:r>
              <w:t xml:space="preserve"> to</w:t>
            </w:r>
            <w:r>
              <w:t xml:space="preserve"> change the d</w:t>
            </w:r>
            <w:r>
              <w:t>ate</w:t>
            </w:r>
            <w:r>
              <w:t xml:space="preserve"> </w:t>
            </w:r>
            <w:r>
              <w:t>for</w:t>
            </w:r>
            <w:r>
              <w:t xml:space="preserve"> </w:t>
            </w:r>
            <w:r>
              <w:t>ho</w:t>
            </w:r>
            <w:r>
              <w:t>lding</w:t>
            </w:r>
            <w:r>
              <w:t xml:space="preserve"> </w:t>
            </w:r>
            <w:r>
              <w:t xml:space="preserve">such </w:t>
            </w:r>
            <w:r>
              <w:t xml:space="preserve">an election from </w:t>
            </w:r>
            <w:r w:rsidRPr="004C3E5E">
              <w:t>a date not less than 30 or more than 90 days after the day on</w:t>
            </w:r>
            <w:r>
              <w:t xml:space="preserve"> which the </w:t>
            </w:r>
            <w:r>
              <w:t xml:space="preserve">district's </w:t>
            </w:r>
            <w:r>
              <w:t xml:space="preserve">governing body adopted the tax rate to </w:t>
            </w:r>
            <w:r w:rsidRPr="004C3E5E">
              <w:t>the first uniform election date</w:t>
            </w:r>
            <w:r>
              <w:t xml:space="preserve"> </w:t>
            </w:r>
            <w:r w:rsidRPr="004C3E5E">
              <w:t>that allows sufficient time to comply with other requirements of law</w:t>
            </w:r>
            <w:r>
              <w:t xml:space="preserve">. The </w:t>
            </w:r>
            <w:r>
              <w:t xml:space="preserve">bill's provisions apply to </w:t>
            </w:r>
            <w:r w:rsidRPr="004C3E5E">
              <w:t xml:space="preserve">the </w:t>
            </w:r>
            <w:r>
              <w:t>property</w:t>
            </w:r>
            <w:r w:rsidRPr="004C3E5E">
              <w:t xml:space="preserve"> tax rate of a school district beginning with the 2017 tax year</w:t>
            </w:r>
            <w:r>
              <w:t xml:space="preserve"> </w:t>
            </w:r>
            <w:r>
              <w:t xml:space="preserve">unless </w:t>
            </w:r>
            <w:r>
              <w:t xml:space="preserve">the </w:t>
            </w:r>
            <w:r>
              <w:t xml:space="preserve">district's </w:t>
            </w:r>
            <w:r>
              <w:t xml:space="preserve">governing body adopted a property tax rate </w:t>
            </w:r>
            <w:r w:rsidRPr="00EC5958">
              <w:t>for the school district for the 2017 tax year befor</w:t>
            </w:r>
            <w:r>
              <w:t>e the bill's effective date, in which</w:t>
            </w:r>
            <w:r>
              <w:t xml:space="preserve"> case the provisions apply to the property tax rate </w:t>
            </w:r>
            <w:r w:rsidRPr="00EC5958">
              <w:t>of that school district beginning with the 2018 tax year, and the law in effect when the tax rate was adopted applies to the 2017 tax year with respect to that school district.</w:t>
            </w:r>
          </w:p>
          <w:p w:rsidR="000340E1" w:rsidRDefault="00725F9E" w:rsidP="007E6C0B">
            <w:pPr>
              <w:pStyle w:val="Header"/>
              <w:tabs>
                <w:tab w:val="clear" w:pos="4320"/>
                <w:tab w:val="clear" w:pos="8640"/>
              </w:tabs>
              <w:jc w:val="both"/>
            </w:pPr>
          </w:p>
          <w:p w:rsidR="000340E1" w:rsidRDefault="00725F9E" w:rsidP="007E6C0B">
            <w:pPr>
              <w:pStyle w:val="Header"/>
              <w:tabs>
                <w:tab w:val="clear" w:pos="4320"/>
                <w:tab w:val="clear" w:pos="8640"/>
              </w:tabs>
              <w:jc w:val="both"/>
            </w:pPr>
            <w:r>
              <w:t xml:space="preserve">C.S.H.B. </w:t>
            </w:r>
            <w:r>
              <w:t xml:space="preserve">1496 </w:t>
            </w:r>
            <w:r>
              <w:t xml:space="preserve">repeals </w:t>
            </w:r>
            <w:r w:rsidRPr="0023016B">
              <w:t>Section 3.005(</w:t>
            </w:r>
            <w:r>
              <w:t>d</w:t>
            </w:r>
            <w:r w:rsidRPr="0023016B">
              <w:t>), Election Code</w:t>
            </w:r>
            <w:r>
              <w:t>.</w:t>
            </w:r>
          </w:p>
          <w:p w:rsidR="008423E4" w:rsidRPr="00835628" w:rsidRDefault="00725F9E" w:rsidP="007E6C0B">
            <w:pPr>
              <w:rPr>
                <w:b/>
              </w:rPr>
            </w:pPr>
          </w:p>
        </w:tc>
      </w:tr>
      <w:tr w:rsidR="008E5337" w:rsidTr="006D09EC">
        <w:tc>
          <w:tcPr>
            <w:tcW w:w="9582" w:type="dxa"/>
          </w:tcPr>
          <w:p w:rsidR="008423E4" w:rsidRPr="00A8133F" w:rsidRDefault="00725F9E" w:rsidP="007E6C0B">
            <w:pPr>
              <w:rPr>
                <w:b/>
              </w:rPr>
            </w:pPr>
            <w:r w:rsidRPr="009C1E9A">
              <w:rPr>
                <w:b/>
                <w:u w:val="single"/>
              </w:rPr>
              <w:t>EFFECTIVE DATE</w:t>
            </w:r>
            <w:r>
              <w:rPr>
                <w:b/>
              </w:rPr>
              <w:t xml:space="preserve"> </w:t>
            </w:r>
          </w:p>
          <w:p w:rsidR="008423E4" w:rsidRDefault="00725F9E" w:rsidP="007E6C0B"/>
          <w:p w:rsidR="008423E4" w:rsidRPr="003624F2" w:rsidRDefault="00725F9E" w:rsidP="007E6C0B">
            <w:pPr>
              <w:pStyle w:val="Header"/>
              <w:tabs>
                <w:tab w:val="clear" w:pos="4320"/>
                <w:tab w:val="clear" w:pos="8640"/>
              </w:tabs>
              <w:jc w:val="both"/>
            </w:pPr>
            <w:r>
              <w:t xml:space="preserve">On passage, or, if the bill does not receive the necessary vote, the 91st day after the last </w:t>
            </w:r>
            <w:r>
              <w:t>day of the legislative session.</w:t>
            </w:r>
          </w:p>
          <w:p w:rsidR="008423E4" w:rsidRPr="00233FDB" w:rsidRDefault="00725F9E" w:rsidP="007E6C0B">
            <w:pPr>
              <w:rPr>
                <w:b/>
              </w:rPr>
            </w:pPr>
          </w:p>
        </w:tc>
      </w:tr>
      <w:tr w:rsidR="008E5337" w:rsidTr="006D09EC">
        <w:tc>
          <w:tcPr>
            <w:tcW w:w="9582" w:type="dxa"/>
          </w:tcPr>
          <w:p w:rsidR="0046659C" w:rsidRDefault="00725F9E" w:rsidP="0046659C">
            <w:pPr>
              <w:jc w:val="both"/>
              <w:rPr>
                <w:b/>
                <w:u w:val="single"/>
              </w:rPr>
            </w:pPr>
            <w:r>
              <w:rPr>
                <w:b/>
                <w:u w:val="single"/>
              </w:rPr>
              <w:t>COMPARISON OF ORIGINAL AND SUBSTITUTE</w:t>
            </w:r>
          </w:p>
          <w:p w:rsidR="00284E0B" w:rsidRDefault="00725F9E" w:rsidP="0046659C">
            <w:pPr>
              <w:jc w:val="both"/>
            </w:pPr>
          </w:p>
          <w:p w:rsidR="00284E0B" w:rsidRPr="00284E0B" w:rsidRDefault="00725F9E" w:rsidP="0046659C">
            <w:pPr>
              <w:jc w:val="both"/>
            </w:pPr>
            <w:r>
              <w:t>While C.S.H.B. 1496 may differ from th</w:t>
            </w:r>
            <w:r>
              <w:t>e original in minor or nonsubstantive ways, the following comparison is organized and formatted in a manner that indicates the substantial differences between the introduced and committee substitute versions of the bill.</w:t>
            </w:r>
          </w:p>
        </w:tc>
      </w:tr>
      <w:tr w:rsidR="008E5337" w:rsidTr="006D09E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57"/>
              <w:gridCol w:w="4689"/>
            </w:tblGrid>
            <w:tr w:rsidR="008E5337" w:rsidTr="006D09EC">
              <w:trPr>
                <w:cantSplit/>
                <w:tblHeader/>
              </w:trPr>
              <w:tc>
                <w:tcPr>
                  <w:tcW w:w="4657" w:type="dxa"/>
                  <w:tcMar>
                    <w:bottom w:w="188" w:type="dxa"/>
                  </w:tcMar>
                </w:tcPr>
                <w:p w:rsidR="006D09EC" w:rsidRDefault="00725F9E" w:rsidP="007E6C0B">
                  <w:pPr>
                    <w:jc w:val="center"/>
                  </w:pPr>
                  <w:r>
                    <w:lastRenderedPageBreak/>
                    <w:t>INTRODUCED</w:t>
                  </w:r>
                </w:p>
              </w:tc>
              <w:tc>
                <w:tcPr>
                  <w:tcW w:w="4689" w:type="dxa"/>
                  <w:tcMar>
                    <w:bottom w:w="188" w:type="dxa"/>
                  </w:tcMar>
                </w:tcPr>
                <w:p w:rsidR="006D09EC" w:rsidRDefault="00725F9E" w:rsidP="007E6C0B">
                  <w:pPr>
                    <w:jc w:val="center"/>
                  </w:pPr>
                  <w:r>
                    <w:t xml:space="preserve">HOUSE COMMITTEE </w:t>
                  </w:r>
                  <w:r>
                    <w:t>SUBSTITUTE</w:t>
                  </w:r>
                </w:p>
              </w:tc>
            </w:tr>
            <w:tr w:rsidR="008E5337" w:rsidTr="006D09EC">
              <w:tc>
                <w:tcPr>
                  <w:tcW w:w="4657" w:type="dxa"/>
                  <w:tcMar>
                    <w:right w:w="360" w:type="dxa"/>
                  </w:tcMar>
                </w:tcPr>
                <w:p w:rsidR="006D09EC" w:rsidRDefault="00725F9E" w:rsidP="007E6C0B">
                  <w:pPr>
                    <w:jc w:val="both"/>
                  </w:pPr>
                  <w:r>
                    <w:t>SECTION 1.  Section 26.08(b), Tax Code, is amended.</w:t>
                  </w:r>
                </w:p>
              </w:tc>
              <w:tc>
                <w:tcPr>
                  <w:tcW w:w="4689" w:type="dxa"/>
                  <w:tcMar>
                    <w:left w:w="360" w:type="dxa"/>
                  </w:tcMar>
                </w:tcPr>
                <w:p w:rsidR="006D09EC" w:rsidRDefault="00725F9E" w:rsidP="007E6C0B">
                  <w:pPr>
                    <w:jc w:val="both"/>
                  </w:pPr>
                  <w:r>
                    <w:t>SECTION 1. Same as introduced version.</w:t>
                  </w:r>
                </w:p>
                <w:p w:rsidR="006D09EC" w:rsidRDefault="00725F9E" w:rsidP="007E6C0B">
                  <w:pPr>
                    <w:jc w:val="both"/>
                  </w:pPr>
                </w:p>
              </w:tc>
            </w:tr>
            <w:tr w:rsidR="008E5337" w:rsidTr="006D09EC">
              <w:tc>
                <w:tcPr>
                  <w:tcW w:w="4657" w:type="dxa"/>
                  <w:tcMar>
                    <w:right w:w="360" w:type="dxa"/>
                  </w:tcMar>
                </w:tcPr>
                <w:p w:rsidR="006D09EC" w:rsidRDefault="00725F9E" w:rsidP="007E6C0B">
                  <w:pPr>
                    <w:jc w:val="both"/>
                  </w:pPr>
                  <w:r w:rsidRPr="0024559A">
                    <w:rPr>
                      <w:highlight w:val="lightGray"/>
                    </w:rPr>
                    <w:t>No equivalent provision.</w:t>
                  </w:r>
                </w:p>
                <w:p w:rsidR="006D09EC" w:rsidRDefault="00725F9E" w:rsidP="007E6C0B">
                  <w:pPr>
                    <w:jc w:val="both"/>
                  </w:pPr>
                </w:p>
              </w:tc>
              <w:tc>
                <w:tcPr>
                  <w:tcW w:w="4689" w:type="dxa"/>
                  <w:tcMar>
                    <w:left w:w="360" w:type="dxa"/>
                  </w:tcMar>
                </w:tcPr>
                <w:p w:rsidR="006D09EC" w:rsidRDefault="00725F9E" w:rsidP="007E6C0B">
                  <w:pPr>
                    <w:jc w:val="both"/>
                  </w:pPr>
                  <w:r>
                    <w:t>SECTION 2.  Section 3.005(a), Election Code, is amended to read as follows:</w:t>
                  </w:r>
                </w:p>
                <w:p w:rsidR="006D09EC" w:rsidRDefault="00725F9E" w:rsidP="007E6C0B">
                  <w:pPr>
                    <w:jc w:val="both"/>
                  </w:pPr>
                  <w:r>
                    <w:t xml:space="preserve">(a)  Except as provided by </w:t>
                  </w:r>
                  <w:r>
                    <w:rPr>
                      <w:u w:val="single"/>
                    </w:rPr>
                    <w:t>Subsection</w:t>
                  </w:r>
                  <w:r>
                    <w:t xml:space="preserve"> [</w:t>
                  </w:r>
                  <w:r>
                    <w:rPr>
                      <w:strike/>
                    </w:rPr>
                    <w:t>Subsection</w:t>
                  </w:r>
                  <w:r>
                    <w:rPr>
                      <w:strike/>
                    </w:rPr>
                    <w:t>s</w:t>
                  </w:r>
                  <w:r>
                    <w:t>] (c) [</w:t>
                  </w:r>
                  <w:r>
                    <w:rPr>
                      <w:strike/>
                    </w:rPr>
                    <w:t>and (d)</w:t>
                  </w:r>
                  <w:r>
                    <w:t>], an election ordered by an authority of a political subdivision shall be ordered not later than the 62nd day before election day.</w:t>
                  </w:r>
                </w:p>
              </w:tc>
            </w:tr>
            <w:tr w:rsidR="008E5337" w:rsidTr="006D09EC">
              <w:tc>
                <w:tcPr>
                  <w:tcW w:w="4657" w:type="dxa"/>
                  <w:tcMar>
                    <w:right w:w="360" w:type="dxa"/>
                  </w:tcMar>
                </w:tcPr>
                <w:p w:rsidR="006D09EC" w:rsidRDefault="00725F9E" w:rsidP="007E6C0B">
                  <w:pPr>
                    <w:jc w:val="both"/>
                  </w:pPr>
                  <w:r w:rsidRPr="0024559A">
                    <w:rPr>
                      <w:highlight w:val="lightGray"/>
                    </w:rPr>
                    <w:t>No equivalent provision.</w:t>
                  </w:r>
                </w:p>
                <w:p w:rsidR="006D09EC" w:rsidRDefault="00725F9E" w:rsidP="007E6C0B">
                  <w:pPr>
                    <w:jc w:val="both"/>
                  </w:pPr>
                </w:p>
              </w:tc>
              <w:tc>
                <w:tcPr>
                  <w:tcW w:w="4689" w:type="dxa"/>
                  <w:tcMar>
                    <w:left w:w="360" w:type="dxa"/>
                  </w:tcMar>
                </w:tcPr>
                <w:p w:rsidR="006D09EC" w:rsidRDefault="00725F9E" w:rsidP="007E6C0B">
                  <w:pPr>
                    <w:jc w:val="both"/>
                  </w:pPr>
                  <w:r>
                    <w:t>SECTION 3.  Section 3.005(d), Election Code, is repealed.</w:t>
                  </w:r>
                </w:p>
              </w:tc>
            </w:tr>
            <w:tr w:rsidR="008E5337" w:rsidTr="006D09EC">
              <w:tc>
                <w:tcPr>
                  <w:tcW w:w="4657" w:type="dxa"/>
                  <w:tcMar>
                    <w:right w:w="360" w:type="dxa"/>
                  </w:tcMar>
                </w:tcPr>
                <w:p w:rsidR="006D09EC" w:rsidRDefault="00725F9E" w:rsidP="007E6C0B">
                  <w:pPr>
                    <w:jc w:val="both"/>
                  </w:pPr>
                  <w:r>
                    <w:t xml:space="preserve">SECTION 2.  (a)  The </w:t>
                  </w:r>
                  <w:r>
                    <w:t>change in law made by this Act applies to the ad valorem tax rate of a school district beginning with the 2017 tax year, except as provided by Subsection (b) of this section.</w:t>
                  </w:r>
                </w:p>
                <w:p w:rsidR="006D09EC" w:rsidRDefault="00725F9E" w:rsidP="007E6C0B">
                  <w:pPr>
                    <w:jc w:val="both"/>
                  </w:pPr>
                  <w:r>
                    <w:t>(b)  If the governing body of a school district adopted an ad valorem tax rate fo</w:t>
                  </w:r>
                  <w:r>
                    <w:t>r the school district for the 2017 tax year before the effective date of this Act, the change in law made by this Act applies to the ad valorem tax rate of that school district beginning with the 2018 tax year, and the law in effect when the tax rate was a</w:t>
                  </w:r>
                  <w:r>
                    <w:t>dopted applies to the 2017 tax year with respect to that school district.</w:t>
                  </w:r>
                </w:p>
              </w:tc>
              <w:tc>
                <w:tcPr>
                  <w:tcW w:w="4689" w:type="dxa"/>
                  <w:tcMar>
                    <w:left w:w="360" w:type="dxa"/>
                  </w:tcMar>
                </w:tcPr>
                <w:p w:rsidR="006D09EC" w:rsidRDefault="00725F9E" w:rsidP="007E6C0B">
                  <w:pPr>
                    <w:jc w:val="both"/>
                  </w:pPr>
                  <w:r>
                    <w:t>SECTION 4. Same as introduced version.</w:t>
                  </w:r>
                </w:p>
                <w:p w:rsidR="006D09EC" w:rsidRDefault="00725F9E" w:rsidP="007E6C0B">
                  <w:pPr>
                    <w:jc w:val="both"/>
                  </w:pPr>
                </w:p>
                <w:p w:rsidR="006D09EC" w:rsidRDefault="00725F9E" w:rsidP="007E6C0B">
                  <w:pPr>
                    <w:jc w:val="both"/>
                  </w:pPr>
                </w:p>
              </w:tc>
            </w:tr>
            <w:tr w:rsidR="008E5337" w:rsidTr="006D09EC">
              <w:tc>
                <w:tcPr>
                  <w:tcW w:w="4657" w:type="dxa"/>
                  <w:tcMar>
                    <w:right w:w="360" w:type="dxa"/>
                  </w:tcMar>
                </w:tcPr>
                <w:p w:rsidR="006D09EC" w:rsidRDefault="00725F9E" w:rsidP="007E6C0B">
                  <w:pPr>
                    <w:jc w:val="both"/>
                  </w:pPr>
                  <w:r>
                    <w:t>SECTION 3.  This Act takes effect immediately if it receives a vote of two-thirds of all the members elected to each house, as provided by S</w:t>
                  </w:r>
                  <w:r>
                    <w:t>ection 39, Article III, Texas Constitution.  If this Act does not receive the vote necessary for immediate effect, this Act takes effect on the 91st day after the last day of the legislative session.</w:t>
                  </w:r>
                </w:p>
              </w:tc>
              <w:tc>
                <w:tcPr>
                  <w:tcW w:w="4689" w:type="dxa"/>
                  <w:tcMar>
                    <w:left w:w="360" w:type="dxa"/>
                  </w:tcMar>
                </w:tcPr>
                <w:p w:rsidR="006D09EC" w:rsidRDefault="00725F9E" w:rsidP="007E6C0B">
                  <w:pPr>
                    <w:jc w:val="both"/>
                  </w:pPr>
                  <w:r>
                    <w:t>SECTION 5. Same as introduced version.</w:t>
                  </w:r>
                </w:p>
                <w:p w:rsidR="006D09EC" w:rsidRDefault="00725F9E" w:rsidP="007E6C0B">
                  <w:pPr>
                    <w:jc w:val="both"/>
                  </w:pPr>
                </w:p>
                <w:p w:rsidR="006D09EC" w:rsidRDefault="00725F9E" w:rsidP="007E6C0B">
                  <w:pPr>
                    <w:jc w:val="both"/>
                  </w:pPr>
                </w:p>
              </w:tc>
            </w:tr>
          </w:tbl>
          <w:p w:rsidR="006D09EC" w:rsidRDefault="00725F9E" w:rsidP="007E6C0B"/>
          <w:p w:rsidR="006D09EC" w:rsidRPr="009C1E9A" w:rsidRDefault="00725F9E" w:rsidP="007E6C0B">
            <w:pPr>
              <w:rPr>
                <w:b/>
                <w:u w:val="single"/>
              </w:rPr>
            </w:pPr>
          </w:p>
        </w:tc>
      </w:tr>
      <w:tr w:rsidR="008E5337" w:rsidTr="006D09EC">
        <w:tc>
          <w:tcPr>
            <w:tcW w:w="9582" w:type="dxa"/>
          </w:tcPr>
          <w:p w:rsidR="0046659C" w:rsidRPr="0046659C" w:rsidRDefault="00725F9E" w:rsidP="0046659C">
            <w:pPr>
              <w:spacing w:line="480" w:lineRule="auto"/>
              <w:jc w:val="both"/>
            </w:pPr>
          </w:p>
        </w:tc>
      </w:tr>
      <w:tr w:rsidR="008E5337" w:rsidTr="006D09EC">
        <w:tc>
          <w:tcPr>
            <w:tcW w:w="9582" w:type="dxa"/>
          </w:tcPr>
          <w:p w:rsidR="0046659C" w:rsidRDefault="00725F9E" w:rsidP="007E6C0B">
            <w:pPr>
              <w:jc w:val="center"/>
            </w:pPr>
          </w:p>
        </w:tc>
      </w:tr>
      <w:tr w:rsidR="008E5337" w:rsidTr="006D09EC">
        <w:tc>
          <w:tcPr>
            <w:tcW w:w="9582" w:type="dxa"/>
          </w:tcPr>
          <w:p w:rsidR="0046659C" w:rsidRDefault="00725F9E" w:rsidP="007E6C0B">
            <w:pPr>
              <w:jc w:val="center"/>
            </w:pPr>
          </w:p>
        </w:tc>
      </w:tr>
    </w:tbl>
    <w:p w:rsidR="008423E4" w:rsidRPr="00BE0E75" w:rsidRDefault="00725F9E" w:rsidP="008423E4">
      <w:pPr>
        <w:spacing w:line="480" w:lineRule="auto"/>
        <w:jc w:val="both"/>
        <w:rPr>
          <w:rFonts w:ascii="Arial" w:hAnsi="Arial"/>
          <w:sz w:val="16"/>
          <w:szCs w:val="16"/>
        </w:rPr>
      </w:pPr>
    </w:p>
    <w:p w:rsidR="004108C3" w:rsidRPr="008423E4" w:rsidRDefault="00725F9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5F9E">
      <w:r>
        <w:separator/>
      </w:r>
    </w:p>
  </w:endnote>
  <w:endnote w:type="continuationSeparator" w:id="0">
    <w:p w:rsidR="00000000" w:rsidRDefault="0072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35" w:rsidRDefault="00725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E5337" w:rsidTr="009C1E9A">
      <w:trPr>
        <w:cantSplit/>
      </w:trPr>
      <w:tc>
        <w:tcPr>
          <w:tcW w:w="0" w:type="pct"/>
        </w:tcPr>
        <w:p w:rsidR="00137D90" w:rsidRDefault="00725F9E" w:rsidP="009C1E9A">
          <w:pPr>
            <w:pStyle w:val="Footer"/>
            <w:tabs>
              <w:tab w:val="clear" w:pos="8640"/>
              <w:tab w:val="right" w:pos="9360"/>
            </w:tabs>
          </w:pPr>
        </w:p>
      </w:tc>
      <w:tc>
        <w:tcPr>
          <w:tcW w:w="2395" w:type="pct"/>
        </w:tcPr>
        <w:p w:rsidR="00137D90" w:rsidRDefault="00725F9E" w:rsidP="009C1E9A">
          <w:pPr>
            <w:pStyle w:val="Footer"/>
            <w:tabs>
              <w:tab w:val="clear" w:pos="8640"/>
              <w:tab w:val="right" w:pos="9360"/>
            </w:tabs>
          </w:pPr>
        </w:p>
        <w:p w:rsidR="001A4310" w:rsidRDefault="00725F9E" w:rsidP="009C1E9A">
          <w:pPr>
            <w:pStyle w:val="Footer"/>
            <w:tabs>
              <w:tab w:val="clear" w:pos="8640"/>
              <w:tab w:val="right" w:pos="9360"/>
            </w:tabs>
          </w:pPr>
        </w:p>
        <w:p w:rsidR="00137D90" w:rsidRDefault="00725F9E" w:rsidP="009C1E9A">
          <w:pPr>
            <w:pStyle w:val="Footer"/>
            <w:tabs>
              <w:tab w:val="clear" w:pos="8640"/>
              <w:tab w:val="right" w:pos="9360"/>
            </w:tabs>
          </w:pPr>
        </w:p>
      </w:tc>
      <w:tc>
        <w:tcPr>
          <w:tcW w:w="2453" w:type="pct"/>
        </w:tcPr>
        <w:p w:rsidR="00137D90" w:rsidRDefault="00725F9E" w:rsidP="009C1E9A">
          <w:pPr>
            <w:pStyle w:val="Footer"/>
            <w:tabs>
              <w:tab w:val="clear" w:pos="8640"/>
              <w:tab w:val="right" w:pos="9360"/>
            </w:tabs>
            <w:jc w:val="right"/>
          </w:pPr>
        </w:p>
      </w:tc>
    </w:tr>
    <w:tr w:rsidR="008E5337" w:rsidTr="009C1E9A">
      <w:trPr>
        <w:cantSplit/>
      </w:trPr>
      <w:tc>
        <w:tcPr>
          <w:tcW w:w="0" w:type="pct"/>
        </w:tcPr>
        <w:p w:rsidR="00EC379B" w:rsidRDefault="00725F9E" w:rsidP="009C1E9A">
          <w:pPr>
            <w:pStyle w:val="Footer"/>
            <w:tabs>
              <w:tab w:val="clear" w:pos="8640"/>
              <w:tab w:val="right" w:pos="9360"/>
            </w:tabs>
          </w:pPr>
        </w:p>
      </w:tc>
      <w:tc>
        <w:tcPr>
          <w:tcW w:w="2395" w:type="pct"/>
        </w:tcPr>
        <w:p w:rsidR="00EC379B" w:rsidRPr="009C1E9A" w:rsidRDefault="00725F9E" w:rsidP="009C1E9A">
          <w:pPr>
            <w:pStyle w:val="Footer"/>
            <w:tabs>
              <w:tab w:val="clear" w:pos="8640"/>
              <w:tab w:val="right" w:pos="9360"/>
            </w:tabs>
            <w:rPr>
              <w:rFonts w:ascii="Shruti" w:hAnsi="Shruti"/>
              <w:sz w:val="22"/>
            </w:rPr>
          </w:pPr>
          <w:r>
            <w:rPr>
              <w:rFonts w:ascii="Shruti" w:hAnsi="Shruti"/>
              <w:sz w:val="22"/>
            </w:rPr>
            <w:t>85R 19554</w:t>
          </w:r>
        </w:p>
      </w:tc>
      <w:tc>
        <w:tcPr>
          <w:tcW w:w="2453" w:type="pct"/>
        </w:tcPr>
        <w:p w:rsidR="00EC379B" w:rsidRDefault="00725F9E" w:rsidP="009C1E9A">
          <w:pPr>
            <w:pStyle w:val="Footer"/>
            <w:tabs>
              <w:tab w:val="clear" w:pos="8640"/>
              <w:tab w:val="right" w:pos="9360"/>
            </w:tabs>
            <w:jc w:val="right"/>
          </w:pPr>
          <w:r>
            <w:fldChar w:fldCharType="begin"/>
          </w:r>
          <w:r>
            <w:instrText xml:space="preserve"> DOCPROPERTY  OTID  \* MERGEFORMAT </w:instrText>
          </w:r>
          <w:r>
            <w:fldChar w:fldCharType="separate"/>
          </w:r>
          <w:r>
            <w:t>17.82.397</w:t>
          </w:r>
          <w:r>
            <w:fldChar w:fldCharType="end"/>
          </w:r>
        </w:p>
      </w:tc>
    </w:tr>
    <w:tr w:rsidR="008E5337" w:rsidTr="009C1E9A">
      <w:trPr>
        <w:cantSplit/>
      </w:trPr>
      <w:tc>
        <w:tcPr>
          <w:tcW w:w="0" w:type="pct"/>
        </w:tcPr>
        <w:p w:rsidR="00EC379B" w:rsidRDefault="00725F9E" w:rsidP="009C1E9A">
          <w:pPr>
            <w:pStyle w:val="Footer"/>
            <w:tabs>
              <w:tab w:val="clear" w:pos="4320"/>
              <w:tab w:val="clear" w:pos="8640"/>
              <w:tab w:val="left" w:pos="2865"/>
            </w:tabs>
          </w:pPr>
        </w:p>
      </w:tc>
      <w:tc>
        <w:tcPr>
          <w:tcW w:w="2395" w:type="pct"/>
        </w:tcPr>
        <w:p w:rsidR="00EC379B" w:rsidRPr="009C1E9A" w:rsidRDefault="00725F9E" w:rsidP="009C1E9A">
          <w:pPr>
            <w:pStyle w:val="Footer"/>
            <w:tabs>
              <w:tab w:val="clear" w:pos="4320"/>
              <w:tab w:val="clear" w:pos="8640"/>
              <w:tab w:val="left" w:pos="2865"/>
            </w:tabs>
            <w:rPr>
              <w:rFonts w:ascii="Shruti" w:hAnsi="Shruti"/>
              <w:sz w:val="22"/>
            </w:rPr>
          </w:pPr>
          <w:r>
            <w:rPr>
              <w:rFonts w:ascii="Shruti" w:hAnsi="Shruti"/>
              <w:sz w:val="22"/>
            </w:rPr>
            <w:t>Substitute Document Number: 85R 18110</w:t>
          </w:r>
        </w:p>
      </w:tc>
      <w:tc>
        <w:tcPr>
          <w:tcW w:w="2453" w:type="pct"/>
        </w:tcPr>
        <w:p w:rsidR="00EC379B" w:rsidRDefault="00725F9E" w:rsidP="006D504F">
          <w:pPr>
            <w:pStyle w:val="Footer"/>
            <w:rPr>
              <w:rStyle w:val="PageNumber"/>
            </w:rPr>
          </w:pPr>
        </w:p>
        <w:p w:rsidR="00EC379B" w:rsidRDefault="00725F9E" w:rsidP="009C1E9A">
          <w:pPr>
            <w:pStyle w:val="Footer"/>
            <w:tabs>
              <w:tab w:val="clear" w:pos="8640"/>
              <w:tab w:val="right" w:pos="9360"/>
            </w:tabs>
            <w:jc w:val="right"/>
          </w:pPr>
        </w:p>
      </w:tc>
    </w:tr>
    <w:tr w:rsidR="008E5337" w:rsidTr="009C1E9A">
      <w:trPr>
        <w:cantSplit/>
        <w:trHeight w:val="323"/>
      </w:trPr>
      <w:tc>
        <w:tcPr>
          <w:tcW w:w="0" w:type="pct"/>
          <w:gridSpan w:val="3"/>
        </w:tcPr>
        <w:p w:rsidR="00EC379B" w:rsidRDefault="00725F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25F9E" w:rsidP="009C1E9A">
          <w:pPr>
            <w:pStyle w:val="Footer"/>
            <w:tabs>
              <w:tab w:val="clear" w:pos="8640"/>
              <w:tab w:val="right" w:pos="9360"/>
            </w:tabs>
            <w:jc w:val="center"/>
          </w:pPr>
        </w:p>
      </w:tc>
    </w:tr>
  </w:tbl>
  <w:p w:rsidR="00EC379B" w:rsidRPr="00FF6F72" w:rsidRDefault="00725F9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35" w:rsidRDefault="00725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5F9E">
      <w:r>
        <w:separator/>
      </w:r>
    </w:p>
  </w:footnote>
  <w:footnote w:type="continuationSeparator" w:id="0">
    <w:p w:rsidR="00000000" w:rsidRDefault="0072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35" w:rsidRDefault="00725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35" w:rsidRDefault="00725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35" w:rsidRDefault="00725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37"/>
    <w:rsid w:val="00725F9E"/>
    <w:rsid w:val="008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3E5E"/>
    <w:rPr>
      <w:sz w:val="16"/>
      <w:szCs w:val="16"/>
    </w:rPr>
  </w:style>
  <w:style w:type="paragraph" w:styleId="CommentText">
    <w:name w:val="annotation text"/>
    <w:basedOn w:val="Normal"/>
    <w:link w:val="CommentTextChar"/>
    <w:rsid w:val="004C3E5E"/>
    <w:rPr>
      <w:sz w:val="20"/>
      <w:szCs w:val="20"/>
    </w:rPr>
  </w:style>
  <w:style w:type="character" w:customStyle="1" w:styleId="CommentTextChar">
    <w:name w:val="Comment Text Char"/>
    <w:basedOn w:val="DefaultParagraphFont"/>
    <w:link w:val="CommentText"/>
    <w:rsid w:val="004C3E5E"/>
  </w:style>
  <w:style w:type="paragraph" w:styleId="CommentSubject">
    <w:name w:val="annotation subject"/>
    <w:basedOn w:val="CommentText"/>
    <w:next w:val="CommentText"/>
    <w:link w:val="CommentSubjectChar"/>
    <w:rsid w:val="004C3E5E"/>
    <w:rPr>
      <w:b/>
      <w:bCs/>
    </w:rPr>
  </w:style>
  <w:style w:type="character" w:customStyle="1" w:styleId="CommentSubjectChar">
    <w:name w:val="Comment Subject Char"/>
    <w:basedOn w:val="CommentTextChar"/>
    <w:link w:val="CommentSubject"/>
    <w:rsid w:val="004C3E5E"/>
    <w:rPr>
      <w:b/>
      <w:bCs/>
    </w:rPr>
  </w:style>
  <w:style w:type="character" w:styleId="Hyperlink">
    <w:name w:val="Hyperlink"/>
    <w:basedOn w:val="DefaultParagraphFont"/>
    <w:rsid w:val="00784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3E5E"/>
    <w:rPr>
      <w:sz w:val="16"/>
      <w:szCs w:val="16"/>
    </w:rPr>
  </w:style>
  <w:style w:type="paragraph" w:styleId="CommentText">
    <w:name w:val="annotation text"/>
    <w:basedOn w:val="Normal"/>
    <w:link w:val="CommentTextChar"/>
    <w:rsid w:val="004C3E5E"/>
    <w:rPr>
      <w:sz w:val="20"/>
      <w:szCs w:val="20"/>
    </w:rPr>
  </w:style>
  <w:style w:type="character" w:customStyle="1" w:styleId="CommentTextChar">
    <w:name w:val="Comment Text Char"/>
    <w:basedOn w:val="DefaultParagraphFont"/>
    <w:link w:val="CommentText"/>
    <w:rsid w:val="004C3E5E"/>
  </w:style>
  <w:style w:type="paragraph" w:styleId="CommentSubject">
    <w:name w:val="annotation subject"/>
    <w:basedOn w:val="CommentText"/>
    <w:next w:val="CommentText"/>
    <w:link w:val="CommentSubjectChar"/>
    <w:rsid w:val="004C3E5E"/>
    <w:rPr>
      <w:b/>
      <w:bCs/>
    </w:rPr>
  </w:style>
  <w:style w:type="character" w:customStyle="1" w:styleId="CommentSubjectChar">
    <w:name w:val="Comment Subject Char"/>
    <w:basedOn w:val="CommentTextChar"/>
    <w:link w:val="CommentSubject"/>
    <w:rsid w:val="004C3E5E"/>
    <w:rPr>
      <w:b/>
      <w:bCs/>
    </w:rPr>
  </w:style>
  <w:style w:type="character" w:styleId="Hyperlink">
    <w:name w:val="Hyperlink"/>
    <w:basedOn w:val="DefaultParagraphFont"/>
    <w:rsid w:val="00784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3330</Characters>
  <Application>Microsoft Office Word</Application>
  <DocSecurity>4</DocSecurity>
  <Lines>110</Lines>
  <Paragraphs>33</Paragraphs>
  <ScaleCrop>false</ScaleCrop>
  <HeadingPairs>
    <vt:vector size="2" baseType="variant">
      <vt:variant>
        <vt:lpstr>Title</vt:lpstr>
      </vt:variant>
      <vt:variant>
        <vt:i4>1</vt:i4>
      </vt:variant>
    </vt:vector>
  </HeadingPairs>
  <TitlesOfParts>
    <vt:vector size="1" baseType="lpstr">
      <vt:lpstr>BA - HB01496 (Committee Report (Substituted))</vt:lpstr>
    </vt:vector>
  </TitlesOfParts>
  <Company>State of Texas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19554</dc:subject>
  <dc:creator>State of Texas</dc:creator>
  <dc:description>HB 1496 by Bonnen, Greg-(H)Ways &amp; Means (Substitute Document Number: 85R 18110)</dc:description>
  <cp:lastModifiedBy>Alexander McMillan</cp:lastModifiedBy>
  <cp:revision>2</cp:revision>
  <cp:lastPrinted>2017-03-23T18:14:00Z</cp:lastPrinted>
  <dcterms:created xsi:type="dcterms:W3CDTF">2017-03-27T20:38:00Z</dcterms:created>
  <dcterms:modified xsi:type="dcterms:W3CDTF">2017-03-27T20:38:00Z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17.82.397</vt:lpwstr>
  </property>
</Properties>
</file>