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31BFB" w:rsidTr="00345119">
        <w:tc>
          <w:tcPr>
            <w:tcW w:w="9576" w:type="dxa"/>
            <w:noWrap/>
          </w:tcPr>
          <w:p w:rsidR="008423E4" w:rsidRPr="0022177D" w:rsidRDefault="0063554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35547" w:rsidP="008423E4">
      <w:pPr>
        <w:jc w:val="center"/>
      </w:pPr>
    </w:p>
    <w:p w:rsidR="008423E4" w:rsidRPr="00B31F0E" w:rsidRDefault="00635547" w:rsidP="008423E4"/>
    <w:p w:rsidR="008423E4" w:rsidRPr="00742794" w:rsidRDefault="0063554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31BFB" w:rsidTr="00345119">
        <w:tc>
          <w:tcPr>
            <w:tcW w:w="9576" w:type="dxa"/>
          </w:tcPr>
          <w:p w:rsidR="008423E4" w:rsidRPr="00861995" w:rsidRDefault="00635547" w:rsidP="00345119">
            <w:pPr>
              <w:jc w:val="right"/>
            </w:pPr>
            <w:r>
              <w:t>H.B. 1527</w:t>
            </w:r>
          </w:p>
        </w:tc>
      </w:tr>
      <w:tr w:rsidR="00C31BFB" w:rsidTr="00345119">
        <w:tc>
          <w:tcPr>
            <w:tcW w:w="9576" w:type="dxa"/>
          </w:tcPr>
          <w:p w:rsidR="008423E4" w:rsidRPr="00861995" w:rsidRDefault="00635547" w:rsidP="00022A30">
            <w:pPr>
              <w:jc w:val="right"/>
            </w:pPr>
            <w:r>
              <w:t xml:space="preserve">By: </w:t>
            </w:r>
            <w:r>
              <w:t>Simmons</w:t>
            </w:r>
          </w:p>
        </w:tc>
      </w:tr>
      <w:tr w:rsidR="00C31BFB" w:rsidTr="00345119">
        <w:tc>
          <w:tcPr>
            <w:tcW w:w="9576" w:type="dxa"/>
          </w:tcPr>
          <w:p w:rsidR="008423E4" w:rsidRPr="00861995" w:rsidRDefault="00635547" w:rsidP="00345119">
            <w:pPr>
              <w:jc w:val="right"/>
            </w:pPr>
            <w:r>
              <w:t>State Affairs</w:t>
            </w:r>
          </w:p>
        </w:tc>
      </w:tr>
      <w:tr w:rsidR="00C31BFB" w:rsidTr="00345119">
        <w:tc>
          <w:tcPr>
            <w:tcW w:w="9576" w:type="dxa"/>
          </w:tcPr>
          <w:p w:rsidR="008423E4" w:rsidRDefault="0063554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35547" w:rsidP="008423E4">
      <w:pPr>
        <w:tabs>
          <w:tab w:val="right" w:pos="9360"/>
        </w:tabs>
      </w:pPr>
    </w:p>
    <w:p w:rsidR="008423E4" w:rsidRDefault="00635547" w:rsidP="008423E4"/>
    <w:p w:rsidR="008423E4" w:rsidRDefault="0063554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31BFB" w:rsidTr="00345119">
        <w:tc>
          <w:tcPr>
            <w:tcW w:w="9576" w:type="dxa"/>
          </w:tcPr>
          <w:p w:rsidR="008423E4" w:rsidRPr="00A8133F" w:rsidRDefault="00635547" w:rsidP="005F01E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35547" w:rsidP="005F01EC"/>
          <w:p w:rsidR="008423E4" w:rsidRDefault="00635547" w:rsidP="005F01EC">
            <w:pPr>
              <w:pStyle w:val="Header"/>
              <w:jc w:val="both"/>
            </w:pPr>
            <w:r>
              <w:t xml:space="preserve">Interested parties contend that a person with </w:t>
            </w:r>
            <w:r>
              <w:t xml:space="preserve">a </w:t>
            </w:r>
            <w:r>
              <w:t>disabilit</w:t>
            </w:r>
            <w:r>
              <w:t>y</w:t>
            </w:r>
            <w:r>
              <w:t xml:space="preserve"> should be classified as an economically disadvantaged person for purposes of certain benefits made available to historically underutilized </w:t>
            </w:r>
            <w:r>
              <w:t>businesses</w:t>
            </w:r>
            <w:r>
              <w:t xml:space="preserve">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1527 </w:t>
            </w:r>
            <w:r>
              <w:t xml:space="preserve">seeks to address this issue by </w:t>
            </w:r>
            <w:r>
              <w:t>add</w:t>
            </w:r>
            <w:r>
              <w:t>ing</w:t>
            </w:r>
            <w:r>
              <w:t xml:space="preserve"> </w:t>
            </w:r>
            <w:r>
              <w:t>such persons</w:t>
            </w:r>
            <w:r>
              <w:t xml:space="preserve"> </w:t>
            </w:r>
            <w:r>
              <w:t>to the category of</w:t>
            </w:r>
            <w:r>
              <w:t xml:space="preserve"> economically disadvantag</w:t>
            </w:r>
            <w:r>
              <w:t xml:space="preserve">ed </w:t>
            </w:r>
            <w:r>
              <w:t>person</w:t>
            </w:r>
            <w:r>
              <w:t>s</w:t>
            </w:r>
            <w:r>
              <w:t xml:space="preserve"> </w:t>
            </w:r>
            <w:r>
              <w:t xml:space="preserve">for the purposes of </w:t>
            </w:r>
            <w:r>
              <w:t xml:space="preserve">state contracting with historically underutilized businesses. </w:t>
            </w:r>
          </w:p>
          <w:p w:rsidR="008423E4" w:rsidRPr="00E26B13" w:rsidRDefault="00635547" w:rsidP="005F01EC">
            <w:pPr>
              <w:rPr>
                <w:b/>
              </w:rPr>
            </w:pPr>
          </w:p>
        </w:tc>
      </w:tr>
      <w:tr w:rsidR="00C31BFB" w:rsidTr="00345119">
        <w:tc>
          <w:tcPr>
            <w:tcW w:w="9576" w:type="dxa"/>
          </w:tcPr>
          <w:p w:rsidR="0017725B" w:rsidRDefault="00635547" w:rsidP="005F01E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35547" w:rsidP="005F01EC">
            <w:pPr>
              <w:rPr>
                <w:b/>
                <w:u w:val="single"/>
              </w:rPr>
            </w:pPr>
          </w:p>
          <w:p w:rsidR="0077726D" w:rsidRPr="0077726D" w:rsidRDefault="00635547" w:rsidP="005F01EC">
            <w:pPr>
              <w:jc w:val="both"/>
            </w:pPr>
            <w:r>
              <w:t>It is the committee's opinion that this bill does not expressly create a criminal offense, increase the punishment for an existing crim</w:t>
            </w:r>
            <w:r>
              <w:t>inal offense or category of offenses, or change the eligibility of a person for community supervision, parole, or mandatory supervision.</w:t>
            </w:r>
          </w:p>
          <w:p w:rsidR="0017725B" w:rsidRPr="0017725B" w:rsidRDefault="00635547" w:rsidP="005F01EC">
            <w:pPr>
              <w:rPr>
                <w:b/>
                <w:u w:val="single"/>
              </w:rPr>
            </w:pPr>
          </w:p>
        </w:tc>
      </w:tr>
      <w:tr w:rsidR="00C31BFB" w:rsidTr="00345119">
        <w:tc>
          <w:tcPr>
            <w:tcW w:w="9576" w:type="dxa"/>
          </w:tcPr>
          <w:p w:rsidR="008423E4" w:rsidRPr="00A8133F" w:rsidRDefault="00635547" w:rsidP="005F01E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35547" w:rsidP="005F01EC"/>
          <w:p w:rsidR="00873C8A" w:rsidRDefault="00635547" w:rsidP="005F01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>
              <w:t>comptroller of public accounts in SECTION 2 of this bill.</w:t>
            </w:r>
          </w:p>
          <w:p w:rsidR="008423E4" w:rsidRPr="00E21FDC" w:rsidRDefault="00635547" w:rsidP="005F01EC">
            <w:pPr>
              <w:rPr>
                <w:b/>
              </w:rPr>
            </w:pPr>
          </w:p>
        </w:tc>
      </w:tr>
      <w:tr w:rsidR="00C31BFB" w:rsidTr="00345119">
        <w:tc>
          <w:tcPr>
            <w:tcW w:w="9576" w:type="dxa"/>
          </w:tcPr>
          <w:p w:rsidR="008423E4" w:rsidRPr="00A8133F" w:rsidRDefault="00635547" w:rsidP="005F01E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35547" w:rsidP="005F01EC"/>
          <w:p w:rsidR="006C2418" w:rsidRDefault="00635547" w:rsidP="005F01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1527 amends the Government Code to </w:t>
            </w:r>
            <w:r>
              <w:t xml:space="preserve">include </w:t>
            </w:r>
            <w:r>
              <w:t xml:space="preserve">a </w:t>
            </w:r>
            <w:r w:rsidRPr="00D33FBB">
              <w:t xml:space="preserve">person with a disability as defined by </w:t>
            </w:r>
            <w:r>
              <w:t>the federal Americans With Disabilities Act (ADA) as an</w:t>
            </w:r>
            <w:r>
              <w:t xml:space="preserve"> "economically disadvantaged person" </w:t>
            </w:r>
            <w:r>
              <w:t>unde</w:t>
            </w:r>
            <w:r>
              <w:t>r</w:t>
            </w:r>
            <w:r>
              <w:t xml:space="preserve"> statutory provisions relating to historically underutilized businesses for </w:t>
            </w:r>
            <w:r>
              <w:t>purposes of state contracting</w:t>
            </w:r>
            <w:r>
              <w:t xml:space="preserve">. The bill </w:t>
            </w:r>
            <w:r>
              <w:t xml:space="preserve">requires the comptroller of public accounts to adopt rules </w:t>
            </w:r>
            <w:r w:rsidRPr="00D0313C">
              <w:t>to provide goals for increasing the contract awards for the purchase of goods or</w:t>
            </w:r>
            <w:r w:rsidRPr="00D0313C">
              <w:t xml:space="preserve"> services by the comptroller and other state agencies to businesses that qualify as historically underutilized businesses because the businesses are owned or </w:t>
            </w:r>
            <w:r>
              <w:t xml:space="preserve">are </w:t>
            </w:r>
            <w:r w:rsidRPr="00D0313C">
              <w:t>owned, operated, and controlled, as applicable, wholly or partly by one or more persons with a</w:t>
            </w:r>
            <w:r w:rsidRPr="00D0313C">
              <w:t xml:space="preserve"> disability</w:t>
            </w:r>
            <w:r>
              <w:t xml:space="preserve"> </w:t>
            </w:r>
            <w:r>
              <w:t>as defined by</w:t>
            </w:r>
            <w:r>
              <w:t xml:space="preserve"> the ADA</w:t>
            </w:r>
            <w:r w:rsidRPr="00D0313C">
              <w:t xml:space="preserve">. </w:t>
            </w:r>
            <w:r>
              <w:t xml:space="preserve">The bill </w:t>
            </w:r>
            <w:r>
              <w:t xml:space="preserve">specifies that </w:t>
            </w:r>
            <w:r>
              <w:t xml:space="preserve">these </w:t>
            </w:r>
            <w:r w:rsidRPr="00D0313C">
              <w:t xml:space="preserve">goals are in addition to </w:t>
            </w:r>
            <w:r>
              <w:t>other established</w:t>
            </w:r>
            <w:r w:rsidRPr="00D0313C">
              <w:t xml:space="preserve"> </w:t>
            </w:r>
            <w:r w:rsidRPr="00D0313C">
              <w:t xml:space="preserve">goals </w:t>
            </w:r>
            <w:r>
              <w:t xml:space="preserve">relating to </w:t>
            </w:r>
            <w:r>
              <w:t xml:space="preserve">rules </w:t>
            </w:r>
            <w:r>
              <w:t xml:space="preserve">based on the results of </w:t>
            </w:r>
            <w:r>
              <w:t xml:space="preserve">a specified </w:t>
            </w:r>
            <w:r>
              <w:t>d</w:t>
            </w:r>
            <w:r>
              <w:t xml:space="preserve">isparity </w:t>
            </w:r>
            <w:r>
              <w:t>s</w:t>
            </w:r>
            <w:r>
              <w:t>tudy</w:t>
            </w:r>
            <w:r>
              <w:t xml:space="preserve"> and to contracts awarded to historically underutilized </w:t>
            </w:r>
            <w:r>
              <w:t xml:space="preserve">businesses </w:t>
            </w:r>
            <w:r>
              <w:t>owned,</w:t>
            </w:r>
            <w:r>
              <w:t xml:space="preserve"> operated, or controlled by </w:t>
            </w:r>
            <w:r>
              <w:t>certain</w:t>
            </w:r>
            <w:r>
              <w:t xml:space="preserve"> veterans</w:t>
            </w:r>
            <w:r>
              <w:t xml:space="preserve"> </w:t>
            </w:r>
            <w:r>
              <w:t xml:space="preserve">with a service-connected disability </w:t>
            </w:r>
            <w:r>
              <w:t>and</w:t>
            </w:r>
            <w:r>
              <w:t xml:space="preserve"> prohibits </w:t>
            </w:r>
            <w:r>
              <w:t>those other</w:t>
            </w:r>
            <w:r>
              <w:t xml:space="preserve"> goals</w:t>
            </w:r>
            <w:r>
              <w:t xml:space="preserve"> from b</w:t>
            </w:r>
            <w:r w:rsidRPr="00D0313C">
              <w:t>e</w:t>
            </w:r>
            <w:r>
              <w:t>ing</w:t>
            </w:r>
            <w:r w:rsidRPr="00D0313C">
              <w:t xml:space="preserve"> reduced as a result of the </w:t>
            </w:r>
            <w:r>
              <w:t xml:space="preserve">goals </w:t>
            </w:r>
            <w:r w:rsidRPr="00D0313C">
              <w:t>establish</w:t>
            </w:r>
            <w:r>
              <w:t>ed</w:t>
            </w:r>
            <w:r w:rsidRPr="00D0313C">
              <w:t xml:space="preserve"> </w:t>
            </w:r>
            <w:r>
              <w:t>under</w:t>
            </w:r>
            <w:r w:rsidRPr="00D0313C">
              <w:t xml:space="preserve"> </w:t>
            </w:r>
            <w:r>
              <w:t xml:space="preserve">the bill's </w:t>
            </w:r>
            <w:r>
              <w:t>provisions</w:t>
            </w:r>
            <w:r>
              <w:t>.</w:t>
            </w:r>
            <w:r>
              <w:t xml:space="preserve"> </w:t>
            </w:r>
          </w:p>
          <w:p w:rsidR="006C2418" w:rsidRDefault="00635547" w:rsidP="005F01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73C8A" w:rsidRDefault="00635547" w:rsidP="005F01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1527</w:t>
            </w:r>
            <w:r>
              <w:t xml:space="preserve"> requires</w:t>
            </w:r>
            <w:r>
              <w:t xml:space="preserve"> </w:t>
            </w:r>
            <w:r w:rsidRPr="00D33FBB">
              <w:t xml:space="preserve">a business </w:t>
            </w:r>
            <w:r>
              <w:t xml:space="preserve">that is </w:t>
            </w:r>
            <w:r w:rsidRPr="00D33FBB">
              <w:t xml:space="preserve">owned by one or </w:t>
            </w:r>
            <w:r w:rsidRPr="00D33FBB">
              <w:t>more persons who qualify as economically disadvantaged solely based on being a person with a disability</w:t>
            </w:r>
            <w:r>
              <w:t xml:space="preserve"> as defined by the ADA and that is seeking certification as a historically underutilized business by the comptroller</w:t>
            </w:r>
            <w:r w:rsidRPr="00D33FBB">
              <w:t xml:space="preserve"> </w:t>
            </w:r>
            <w:r>
              <w:t>to</w:t>
            </w:r>
            <w:r w:rsidRPr="00D33FBB">
              <w:t xml:space="preserve"> submit to the comptroller an affi</w:t>
            </w:r>
            <w:r w:rsidRPr="00D33FBB">
              <w:t>davit from the physician of each owner claiming a disability verifying that owner's disability.</w:t>
            </w:r>
          </w:p>
          <w:p w:rsidR="008423E4" w:rsidRPr="00835628" w:rsidRDefault="00635547" w:rsidP="005F01EC">
            <w:pPr>
              <w:rPr>
                <w:b/>
              </w:rPr>
            </w:pPr>
          </w:p>
        </w:tc>
      </w:tr>
      <w:tr w:rsidR="00C31BFB" w:rsidTr="00345119">
        <w:tc>
          <w:tcPr>
            <w:tcW w:w="9576" w:type="dxa"/>
          </w:tcPr>
          <w:p w:rsidR="008423E4" w:rsidRPr="00A8133F" w:rsidRDefault="00635547" w:rsidP="005F01E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35547" w:rsidP="005F01EC"/>
          <w:p w:rsidR="008423E4" w:rsidRPr="003624F2" w:rsidRDefault="00635547" w:rsidP="005F01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635547" w:rsidP="005F01EC">
            <w:pPr>
              <w:rPr>
                <w:b/>
              </w:rPr>
            </w:pPr>
          </w:p>
        </w:tc>
      </w:tr>
    </w:tbl>
    <w:p w:rsidR="004108C3" w:rsidRPr="008423E4" w:rsidRDefault="00635547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5547">
      <w:r>
        <w:separator/>
      </w:r>
    </w:p>
  </w:endnote>
  <w:endnote w:type="continuationSeparator" w:id="0">
    <w:p w:rsidR="00000000" w:rsidRDefault="0063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31BFB" w:rsidTr="009C1E9A">
      <w:trPr>
        <w:cantSplit/>
      </w:trPr>
      <w:tc>
        <w:tcPr>
          <w:tcW w:w="0" w:type="pct"/>
        </w:tcPr>
        <w:p w:rsidR="00137D90" w:rsidRDefault="0063554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3554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3554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3554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3554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31BFB" w:rsidTr="009C1E9A">
      <w:trPr>
        <w:cantSplit/>
      </w:trPr>
      <w:tc>
        <w:tcPr>
          <w:tcW w:w="0" w:type="pct"/>
        </w:tcPr>
        <w:p w:rsidR="00EC379B" w:rsidRDefault="0063554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3554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19479</w:t>
          </w:r>
        </w:p>
      </w:tc>
      <w:tc>
        <w:tcPr>
          <w:tcW w:w="2453" w:type="pct"/>
        </w:tcPr>
        <w:p w:rsidR="00EC379B" w:rsidRDefault="0063554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17.83.805</w:t>
          </w:r>
          <w:r>
            <w:fldChar w:fldCharType="end"/>
          </w:r>
        </w:p>
      </w:tc>
    </w:tr>
    <w:tr w:rsidR="00C31BFB" w:rsidTr="009C1E9A">
      <w:trPr>
        <w:cantSplit/>
      </w:trPr>
      <w:tc>
        <w:tcPr>
          <w:tcW w:w="0" w:type="pct"/>
        </w:tcPr>
        <w:p w:rsidR="00EC379B" w:rsidRDefault="0063554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3554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35547" w:rsidP="006D504F">
          <w:pPr>
            <w:pStyle w:val="Footer"/>
            <w:rPr>
              <w:rStyle w:val="PageNumber"/>
            </w:rPr>
          </w:pPr>
        </w:p>
        <w:p w:rsidR="00EC379B" w:rsidRDefault="0063554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31BF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3554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3554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3554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5547">
      <w:r>
        <w:separator/>
      </w:r>
    </w:p>
  </w:footnote>
  <w:footnote w:type="continuationSeparator" w:id="0">
    <w:p w:rsidR="00000000" w:rsidRDefault="00635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FB"/>
    <w:rsid w:val="00635547"/>
    <w:rsid w:val="00C3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33F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3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3FBB"/>
  </w:style>
  <w:style w:type="paragraph" w:styleId="CommentSubject">
    <w:name w:val="annotation subject"/>
    <w:basedOn w:val="CommentText"/>
    <w:next w:val="CommentText"/>
    <w:link w:val="CommentSubjectChar"/>
    <w:rsid w:val="00D33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3FBB"/>
    <w:rPr>
      <w:b/>
      <w:bCs/>
    </w:rPr>
  </w:style>
  <w:style w:type="character" w:styleId="Hyperlink">
    <w:name w:val="Hyperlink"/>
    <w:basedOn w:val="DefaultParagraphFont"/>
    <w:rsid w:val="00284E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0249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E6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33F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3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3FBB"/>
  </w:style>
  <w:style w:type="paragraph" w:styleId="CommentSubject">
    <w:name w:val="annotation subject"/>
    <w:basedOn w:val="CommentText"/>
    <w:next w:val="CommentText"/>
    <w:link w:val="CommentSubjectChar"/>
    <w:rsid w:val="00D33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3FBB"/>
    <w:rPr>
      <w:b/>
      <w:bCs/>
    </w:rPr>
  </w:style>
  <w:style w:type="character" w:styleId="Hyperlink">
    <w:name w:val="Hyperlink"/>
    <w:basedOn w:val="DefaultParagraphFont"/>
    <w:rsid w:val="00284E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0249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E6E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2184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HB01527 (Committee Report (Unamended))</vt:lpstr>
    </vt:vector>
  </TitlesOfParts>
  <Company>State of Texas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19479</dc:subject>
  <dc:creator>State of Texas</dc:creator>
  <dc:description>HB 1527 by Simmons-(H)State Affairs</dc:description>
  <cp:lastModifiedBy>Alexander McMillan</cp:lastModifiedBy>
  <cp:revision>2</cp:revision>
  <cp:lastPrinted>2017-03-25T20:12:00Z</cp:lastPrinted>
  <dcterms:created xsi:type="dcterms:W3CDTF">2017-04-25T20:49:00Z</dcterms:created>
  <dcterms:modified xsi:type="dcterms:W3CDTF">2017-04-25T20:49:00Z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17.83.805</vt:lpwstr>
  </property>
</Properties>
</file>