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81F82" w:rsidTr="00345119">
        <w:tc>
          <w:tcPr>
            <w:tcW w:w="9576" w:type="dxa"/>
            <w:noWrap/>
          </w:tcPr>
          <w:p w:rsidR="008423E4" w:rsidRPr="0022177D" w:rsidRDefault="00E15ABA" w:rsidP="00345119">
            <w:pPr>
              <w:pStyle w:val="Heading1"/>
            </w:pPr>
            <w:bookmarkStart w:id="0" w:name="_GoBack"/>
            <w:bookmarkEnd w:id="0"/>
            <w:r w:rsidRPr="00631897">
              <w:t>BILL ANALYSIS</w:t>
            </w:r>
          </w:p>
        </w:tc>
      </w:tr>
    </w:tbl>
    <w:p w:rsidR="008423E4" w:rsidRPr="0022177D" w:rsidRDefault="00E15ABA" w:rsidP="008423E4">
      <w:pPr>
        <w:jc w:val="center"/>
      </w:pPr>
    </w:p>
    <w:p w:rsidR="008423E4" w:rsidRPr="00B31F0E" w:rsidRDefault="00E15ABA" w:rsidP="008423E4"/>
    <w:p w:rsidR="008423E4" w:rsidRPr="00742794" w:rsidRDefault="00E15ABA" w:rsidP="008423E4">
      <w:pPr>
        <w:tabs>
          <w:tab w:val="right" w:pos="9360"/>
        </w:tabs>
      </w:pPr>
    </w:p>
    <w:tbl>
      <w:tblPr>
        <w:tblW w:w="0" w:type="auto"/>
        <w:tblLayout w:type="fixed"/>
        <w:tblLook w:val="01E0" w:firstRow="1" w:lastRow="1" w:firstColumn="1" w:lastColumn="1" w:noHBand="0" w:noVBand="0"/>
      </w:tblPr>
      <w:tblGrid>
        <w:gridCol w:w="9576"/>
      </w:tblGrid>
      <w:tr w:rsidR="00D81F82" w:rsidTr="00345119">
        <w:tc>
          <w:tcPr>
            <w:tcW w:w="9576" w:type="dxa"/>
          </w:tcPr>
          <w:p w:rsidR="008423E4" w:rsidRPr="00861995" w:rsidRDefault="00E15ABA" w:rsidP="00345119">
            <w:pPr>
              <w:jc w:val="right"/>
            </w:pPr>
            <w:r>
              <w:t>C.S.H.B. 1536</w:t>
            </w:r>
          </w:p>
        </w:tc>
      </w:tr>
      <w:tr w:rsidR="00D81F82" w:rsidTr="00345119">
        <w:tc>
          <w:tcPr>
            <w:tcW w:w="9576" w:type="dxa"/>
          </w:tcPr>
          <w:p w:rsidR="008423E4" w:rsidRPr="00861995" w:rsidRDefault="00E15ABA" w:rsidP="00082568">
            <w:pPr>
              <w:jc w:val="right"/>
            </w:pPr>
            <w:r>
              <w:t xml:space="preserve">By: </w:t>
            </w:r>
            <w:r>
              <w:t>Farrar</w:t>
            </w:r>
          </w:p>
        </w:tc>
      </w:tr>
      <w:tr w:rsidR="00D81F82" w:rsidTr="00345119">
        <w:tc>
          <w:tcPr>
            <w:tcW w:w="9576" w:type="dxa"/>
          </w:tcPr>
          <w:p w:rsidR="008423E4" w:rsidRPr="00861995" w:rsidRDefault="00E15ABA" w:rsidP="00345119">
            <w:pPr>
              <w:jc w:val="right"/>
            </w:pPr>
            <w:r>
              <w:t>Natural Resources</w:t>
            </w:r>
          </w:p>
        </w:tc>
      </w:tr>
      <w:tr w:rsidR="00D81F82" w:rsidTr="00345119">
        <w:tc>
          <w:tcPr>
            <w:tcW w:w="9576" w:type="dxa"/>
          </w:tcPr>
          <w:p w:rsidR="008423E4" w:rsidRDefault="00E15ABA" w:rsidP="00345119">
            <w:pPr>
              <w:jc w:val="right"/>
            </w:pPr>
            <w:r>
              <w:t>Committee Report (Substituted)</w:t>
            </w:r>
          </w:p>
        </w:tc>
      </w:tr>
    </w:tbl>
    <w:p w:rsidR="008423E4" w:rsidRDefault="00E15ABA" w:rsidP="008423E4">
      <w:pPr>
        <w:tabs>
          <w:tab w:val="right" w:pos="9360"/>
        </w:tabs>
      </w:pPr>
    </w:p>
    <w:p w:rsidR="008423E4" w:rsidRDefault="00E15ABA" w:rsidP="008423E4"/>
    <w:p w:rsidR="008423E4" w:rsidRDefault="00E15ABA" w:rsidP="008423E4"/>
    <w:tbl>
      <w:tblPr>
        <w:tblW w:w="0" w:type="auto"/>
        <w:tblCellMar>
          <w:left w:w="115" w:type="dxa"/>
          <w:right w:w="115" w:type="dxa"/>
        </w:tblCellMar>
        <w:tblLook w:val="01E0" w:firstRow="1" w:lastRow="1" w:firstColumn="1" w:lastColumn="1" w:noHBand="0" w:noVBand="0"/>
      </w:tblPr>
      <w:tblGrid>
        <w:gridCol w:w="9582"/>
      </w:tblGrid>
      <w:tr w:rsidR="00D81F82" w:rsidTr="00082568">
        <w:tc>
          <w:tcPr>
            <w:tcW w:w="9582" w:type="dxa"/>
          </w:tcPr>
          <w:p w:rsidR="008423E4" w:rsidRPr="00A8133F" w:rsidRDefault="00E15ABA" w:rsidP="00BB5415">
            <w:pPr>
              <w:rPr>
                <w:b/>
              </w:rPr>
            </w:pPr>
            <w:r w:rsidRPr="009C1E9A">
              <w:rPr>
                <w:b/>
                <w:u w:val="single"/>
              </w:rPr>
              <w:t>BACKGROUND AND PURPOSE</w:t>
            </w:r>
            <w:r>
              <w:rPr>
                <w:b/>
              </w:rPr>
              <w:t xml:space="preserve"> </w:t>
            </w:r>
          </w:p>
          <w:p w:rsidR="008423E4" w:rsidRDefault="00E15ABA" w:rsidP="00BB5415"/>
          <w:p w:rsidR="008423E4" w:rsidRDefault="00E15ABA" w:rsidP="00BB5415">
            <w:pPr>
              <w:pStyle w:val="Header"/>
              <w:tabs>
                <w:tab w:val="clear" w:pos="4320"/>
                <w:tab w:val="clear" w:pos="8640"/>
              </w:tabs>
              <w:jc w:val="both"/>
            </w:pPr>
            <w:r>
              <w:t>Interested parties note that green stormwater infrastructure is a cost</w:t>
            </w:r>
            <w:r>
              <w:t>-</w:t>
            </w:r>
            <w:r>
              <w:t>effective approach to managing stormwater</w:t>
            </w:r>
            <w:r>
              <w:t xml:space="preserve"> but that there is no current statewide inventory of green stormwater </w:t>
            </w:r>
            <w:r>
              <w:t>infrastructure information</w:t>
            </w:r>
            <w:r>
              <w:t xml:space="preserve">. </w:t>
            </w:r>
            <w:r>
              <w:t>C.S.</w:t>
            </w:r>
            <w:r>
              <w:t xml:space="preserve">H.B. 1536 seeks to address this issue by providing for a </w:t>
            </w:r>
            <w:r>
              <w:t xml:space="preserve">biennial </w:t>
            </w:r>
            <w:r>
              <w:t>report on green stormwater infrastructure</w:t>
            </w:r>
            <w:r>
              <w:t xml:space="preserve"> in Texas</w:t>
            </w:r>
            <w:r>
              <w:t>.</w:t>
            </w:r>
          </w:p>
          <w:p w:rsidR="008423E4" w:rsidRPr="00E26B13" w:rsidRDefault="00E15ABA" w:rsidP="00BB5415">
            <w:pPr>
              <w:rPr>
                <w:b/>
              </w:rPr>
            </w:pPr>
          </w:p>
        </w:tc>
      </w:tr>
      <w:tr w:rsidR="00D81F82" w:rsidTr="00082568">
        <w:tc>
          <w:tcPr>
            <w:tcW w:w="9582" w:type="dxa"/>
          </w:tcPr>
          <w:p w:rsidR="0017725B" w:rsidRDefault="00E15ABA" w:rsidP="00BB5415">
            <w:pPr>
              <w:rPr>
                <w:b/>
                <w:u w:val="single"/>
              </w:rPr>
            </w:pPr>
            <w:r>
              <w:rPr>
                <w:b/>
                <w:u w:val="single"/>
              </w:rPr>
              <w:t>CRIMINAL JUSTICE IMPACT</w:t>
            </w:r>
          </w:p>
          <w:p w:rsidR="0017725B" w:rsidRDefault="00E15ABA" w:rsidP="00BB5415">
            <w:pPr>
              <w:rPr>
                <w:b/>
                <w:u w:val="single"/>
              </w:rPr>
            </w:pPr>
          </w:p>
          <w:p w:rsidR="00011052" w:rsidRPr="00011052" w:rsidRDefault="00E15ABA" w:rsidP="00BB5415">
            <w:pPr>
              <w:jc w:val="both"/>
            </w:pPr>
            <w:r>
              <w:t>It is the</w:t>
            </w:r>
            <w:r>
              <w:t xml:space="preserve"> committee's opinion that this bill does not expressly create a criminal offense, increase the punishment for an existing criminal offense or category of offenses, or change the eligibility of a person for community supervision, parole, or mandatory superv</w:t>
            </w:r>
            <w:r>
              <w:t>ision.</w:t>
            </w:r>
          </w:p>
          <w:p w:rsidR="0017725B" w:rsidRPr="0017725B" w:rsidRDefault="00E15ABA" w:rsidP="00BB5415">
            <w:pPr>
              <w:rPr>
                <w:b/>
                <w:u w:val="single"/>
              </w:rPr>
            </w:pPr>
          </w:p>
        </w:tc>
      </w:tr>
      <w:tr w:rsidR="00D81F82" w:rsidTr="00082568">
        <w:tc>
          <w:tcPr>
            <w:tcW w:w="9582" w:type="dxa"/>
          </w:tcPr>
          <w:p w:rsidR="008423E4" w:rsidRPr="00A8133F" w:rsidRDefault="00E15ABA" w:rsidP="00BB5415">
            <w:pPr>
              <w:rPr>
                <w:b/>
              </w:rPr>
            </w:pPr>
            <w:r w:rsidRPr="009C1E9A">
              <w:rPr>
                <w:b/>
                <w:u w:val="single"/>
              </w:rPr>
              <w:t>RULEMAKING AUTHORITY</w:t>
            </w:r>
            <w:r>
              <w:rPr>
                <w:b/>
              </w:rPr>
              <w:t xml:space="preserve"> </w:t>
            </w:r>
          </w:p>
          <w:p w:rsidR="008423E4" w:rsidRDefault="00E15ABA" w:rsidP="00BB5415"/>
          <w:p w:rsidR="00011052" w:rsidRDefault="00E15ABA" w:rsidP="00BB5415">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E15ABA" w:rsidP="00BB5415">
            <w:pPr>
              <w:rPr>
                <w:b/>
              </w:rPr>
            </w:pPr>
          </w:p>
        </w:tc>
      </w:tr>
      <w:tr w:rsidR="00D81F82" w:rsidTr="00082568">
        <w:tc>
          <w:tcPr>
            <w:tcW w:w="9582" w:type="dxa"/>
          </w:tcPr>
          <w:p w:rsidR="008423E4" w:rsidRPr="00A8133F" w:rsidRDefault="00E15ABA" w:rsidP="00BB5415">
            <w:pPr>
              <w:rPr>
                <w:b/>
              </w:rPr>
            </w:pPr>
            <w:r w:rsidRPr="009C1E9A">
              <w:rPr>
                <w:b/>
                <w:u w:val="single"/>
              </w:rPr>
              <w:t>ANALYSIS</w:t>
            </w:r>
            <w:r>
              <w:rPr>
                <w:b/>
              </w:rPr>
              <w:t xml:space="preserve"> </w:t>
            </w:r>
          </w:p>
          <w:p w:rsidR="008423E4" w:rsidRDefault="00E15ABA" w:rsidP="00BB5415"/>
          <w:p w:rsidR="008423E4" w:rsidRDefault="00E15ABA" w:rsidP="00BB5415">
            <w:pPr>
              <w:pStyle w:val="Header"/>
              <w:jc w:val="both"/>
            </w:pPr>
            <w:r>
              <w:t>C.S.</w:t>
            </w:r>
            <w:r w:rsidRPr="00B53C2E">
              <w:t>H.B. 1536</w:t>
            </w:r>
            <w:r>
              <w:t xml:space="preserve"> amends the </w:t>
            </w:r>
            <w:r w:rsidRPr="00B53C2E">
              <w:t>Water Code</w:t>
            </w:r>
            <w:r>
              <w:t xml:space="preserve"> to require</w:t>
            </w:r>
            <w:r>
              <w:t xml:space="preserve"> </w:t>
            </w:r>
            <w:r w:rsidRPr="00B53C2E">
              <w:t>the Texas Commission on Environmental Quality</w:t>
            </w:r>
            <w:r>
              <w:t xml:space="preserve"> </w:t>
            </w:r>
            <w:r w:rsidRPr="0082198C">
              <w:t>(TCEQ)</w:t>
            </w:r>
            <w:r>
              <w:t xml:space="preserve"> each state fiscal biennium</w:t>
            </w:r>
            <w:r>
              <w:t xml:space="preserve"> </w:t>
            </w:r>
            <w:r>
              <w:t>to appoint a</w:t>
            </w:r>
            <w:r w:rsidRPr="004B724C">
              <w:t xml:space="preserve"> </w:t>
            </w:r>
            <w:r>
              <w:t>green s</w:t>
            </w:r>
            <w:r w:rsidRPr="004B724C">
              <w:t xml:space="preserve">tormwater </w:t>
            </w:r>
            <w:r>
              <w:t>i</w:t>
            </w:r>
            <w:r w:rsidRPr="004B724C">
              <w:t xml:space="preserve">nfrastructure and </w:t>
            </w:r>
            <w:r>
              <w:t>low impact d</w:t>
            </w:r>
            <w:r w:rsidRPr="004B724C">
              <w:t>evelopment</w:t>
            </w:r>
            <w:r>
              <w:t xml:space="preserve"> report</w:t>
            </w:r>
            <w:r>
              <w:t xml:space="preserve"> g</w:t>
            </w:r>
            <w:r w:rsidRPr="004B724C">
              <w:t xml:space="preserve">roup </w:t>
            </w:r>
            <w:r>
              <w:t xml:space="preserve">to </w:t>
            </w:r>
            <w:r>
              <w:t xml:space="preserve">prepare a </w:t>
            </w:r>
            <w:r>
              <w:t xml:space="preserve">report </w:t>
            </w:r>
            <w:r w:rsidRPr="0042604A">
              <w:t>on the use</w:t>
            </w:r>
            <w:r>
              <w:t xml:space="preserve"> </w:t>
            </w:r>
            <w:r>
              <w:t xml:space="preserve">of </w:t>
            </w:r>
            <w:r>
              <w:t>green stormwater</w:t>
            </w:r>
            <w:r>
              <w:t xml:space="preserve"> </w:t>
            </w:r>
            <w:r w:rsidRPr="00B53C2E">
              <w:t>infrastructure</w:t>
            </w:r>
            <w:r>
              <w:t xml:space="preserve"> </w:t>
            </w:r>
            <w:r w:rsidRPr="0042604A">
              <w:t>and low impact developmen</w:t>
            </w:r>
            <w:r w:rsidRPr="0042604A">
              <w:t>t</w:t>
            </w:r>
            <w:r>
              <w:t xml:space="preserve"> </w:t>
            </w:r>
            <w:r>
              <w:t>in Texas</w:t>
            </w:r>
            <w:r>
              <w:t>.</w:t>
            </w:r>
            <w:r>
              <w:t xml:space="preserve"> The bill defines </w:t>
            </w:r>
            <w:r w:rsidRPr="00F10495">
              <w:t>"</w:t>
            </w:r>
            <w:r>
              <w:t>green stormwater infrastructure,</w:t>
            </w:r>
            <w:r w:rsidRPr="00F10495">
              <w:t>"</w:t>
            </w:r>
            <w:r>
              <w:t xml:space="preserve"> </w:t>
            </w:r>
            <w:r w:rsidRPr="00DD6C25">
              <w:t>also known as "low impact development,"</w:t>
            </w:r>
            <w:r>
              <w:t xml:space="preserve"> as systems and practices that use or mimic natural processes that result in the infiltration, evapotranspiration, treatment, or use of stormwater; manag</w:t>
            </w:r>
            <w:r>
              <w:t>e stormwater, protect water quality and associated habitat, or augment or replace conventional engineered stormwater systems; m</w:t>
            </w:r>
            <w:r>
              <w:t>eet local requirements for post</w:t>
            </w:r>
            <w:r>
              <w:noBreakHyphen/>
            </w:r>
            <w:r>
              <w:t>development stormwater retention and detention and erosion management; and are considered best ma</w:t>
            </w:r>
            <w:r>
              <w:t>nagement practices.</w:t>
            </w:r>
            <w:r>
              <w:t xml:space="preserve"> The bill provides for each group's composition</w:t>
            </w:r>
            <w:r>
              <w:t xml:space="preserve"> and appointment</w:t>
            </w:r>
            <w:r>
              <w:t xml:space="preserve"> </w:t>
            </w:r>
            <w:r w:rsidRPr="0013448F">
              <w:t>and requires TCEQ to</w:t>
            </w:r>
            <w:r w:rsidRPr="004E5897">
              <w:t xml:space="preserve"> appoint the members of the first</w:t>
            </w:r>
            <w:r w:rsidRPr="00DB00F9">
              <w:t xml:space="preserve"> group</w:t>
            </w:r>
            <w:r w:rsidRPr="00CA5DFC">
              <w:t xml:space="preserve"> in a timely manner to ensure that the group is able to prepare the report by January 1, 2019.</w:t>
            </w:r>
            <w:r>
              <w:t xml:space="preserve"> </w:t>
            </w:r>
          </w:p>
          <w:p w:rsidR="00F42527" w:rsidRDefault="00E15ABA" w:rsidP="00BB5415">
            <w:pPr>
              <w:pStyle w:val="Header"/>
              <w:jc w:val="both"/>
            </w:pPr>
          </w:p>
          <w:p w:rsidR="00F42527" w:rsidRDefault="00E15ABA" w:rsidP="00BB5415">
            <w:pPr>
              <w:pStyle w:val="Header"/>
              <w:jc w:val="both"/>
            </w:pPr>
            <w:r>
              <w:t>C.S.H.B</w:t>
            </w:r>
            <w:r>
              <w:t>. 1536 requires each report to include a list of each county, municipality, and special district with land development authority that allows the use of green stormwater infrastructure and low impact development in land development projects in the county, m</w:t>
            </w:r>
            <w:r>
              <w:t>unicipal, or district territory; certain specified estimates</w:t>
            </w:r>
            <w:r>
              <w:t xml:space="preserve"> relating to private and public projects and sites in Texas that use green stormwater infrastructure and low impact development</w:t>
            </w:r>
            <w:r>
              <w:t>; a monetized assessment of the social, economic, and environmental b</w:t>
            </w:r>
            <w:r>
              <w:t>enefits realized by the use of green stormwater infrastructure and low impact development in Texas; an assessment of typical impediments to the use of green stormwater infrastructure and low impact development in local development codes; an assessment of i</w:t>
            </w:r>
            <w:r>
              <w:t>mpediments in state law and policies to the use of green stormwater infrastructure and low impact development; and recommendations to encourage increased use and deployment of green stormwater infrastructure and low impact development in Texas.</w:t>
            </w:r>
            <w:r>
              <w:t xml:space="preserve"> </w:t>
            </w:r>
            <w:r w:rsidRPr="0013448F">
              <w:t>The bill es</w:t>
            </w:r>
            <w:r w:rsidRPr="0013448F">
              <w:t xml:space="preserve">tablishes that </w:t>
            </w:r>
            <w:r w:rsidRPr="004E5897">
              <w:t>the first biennial report</w:t>
            </w:r>
            <w:r w:rsidRPr="00DB00F9">
              <w:t xml:space="preserve"> prepared by the </w:t>
            </w:r>
            <w:r w:rsidRPr="0013448F">
              <w:t xml:space="preserve">group is required to include only </w:t>
            </w:r>
            <w:r>
              <w:lastRenderedPageBreak/>
              <w:t>such</w:t>
            </w:r>
            <w:r w:rsidRPr="0013448F">
              <w:t xml:space="preserve"> </w:t>
            </w:r>
            <w:r w:rsidRPr="004E5897">
              <w:t xml:space="preserve">information </w:t>
            </w:r>
            <w:r w:rsidRPr="00DB00F9">
              <w:t xml:space="preserve">that </w:t>
            </w:r>
            <w:r w:rsidRPr="0013448F">
              <w:t>TCEQ requires to be in the report.</w:t>
            </w:r>
            <w:r>
              <w:t xml:space="preserve"> </w:t>
            </w:r>
          </w:p>
          <w:p w:rsidR="00140F52" w:rsidRDefault="00E15ABA" w:rsidP="00BB5415">
            <w:pPr>
              <w:pStyle w:val="Header"/>
              <w:jc w:val="both"/>
            </w:pPr>
          </w:p>
          <w:p w:rsidR="00140F52" w:rsidRDefault="00E15ABA" w:rsidP="00BB5415">
            <w:pPr>
              <w:pStyle w:val="Header"/>
              <w:jc w:val="both"/>
            </w:pPr>
            <w:r>
              <w:t>C.S.H.B. 1536 requires TCEQ to publicly solicit information to support the preparation of the report and c</w:t>
            </w:r>
            <w:r>
              <w:t>ooperate with the group in providing information or access to information. The bill requires the group to conduct at least one meeting to receive input on the preparation of the report, prepare a draft report</w:t>
            </w:r>
            <w:r>
              <w:t xml:space="preserve">, </w:t>
            </w:r>
            <w:r>
              <w:t xml:space="preserve">publish the draft report and solicit comments </w:t>
            </w:r>
            <w:r>
              <w:t>on the draft report, prepare a response-to-comments document and finalize the report</w:t>
            </w:r>
            <w:r>
              <w:t xml:space="preserve">, and, not later than January 1 of the second year of the state fiscal biennium, submit the final report to each member of TCEQ, the governor, the lieutenant governor, the </w:t>
            </w:r>
            <w:r>
              <w:t>speaker of the house of representatives, and each member of the legislature</w:t>
            </w:r>
            <w:r>
              <w:t>.</w:t>
            </w:r>
            <w:r>
              <w:t xml:space="preserve"> </w:t>
            </w:r>
          </w:p>
          <w:p w:rsidR="008423E4" w:rsidRPr="00835628" w:rsidRDefault="00E15ABA" w:rsidP="00BB5415">
            <w:pPr>
              <w:rPr>
                <w:b/>
              </w:rPr>
            </w:pPr>
          </w:p>
        </w:tc>
      </w:tr>
      <w:tr w:rsidR="00D81F82" w:rsidTr="00082568">
        <w:tc>
          <w:tcPr>
            <w:tcW w:w="9582" w:type="dxa"/>
          </w:tcPr>
          <w:p w:rsidR="008423E4" w:rsidRPr="00A8133F" w:rsidRDefault="00E15ABA" w:rsidP="00BB5415">
            <w:pPr>
              <w:rPr>
                <w:b/>
              </w:rPr>
            </w:pPr>
            <w:r w:rsidRPr="009C1E9A">
              <w:rPr>
                <w:b/>
                <w:u w:val="single"/>
              </w:rPr>
              <w:lastRenderedPageBreak/>
              <w:t>EFFECTIVE DATE</w:t>
            </w:r>
            <w:r>
              <w:rPr>
                <w:b/>
              </w:rPr>
              <w:t xml:space="preserve"> </w:t>
            </w:r>
          </w:p>
          <w:p w:rsidR="008423E4" w:rsidRDefault="00E15ABA" w:rsidP="00BB5415"/>
          <w:p w:rsidR="008423E4" w:rsidRPr="003624F2" w:rsidRDefault="00E15ABA" w:rsidP="00BB5415">
            <w:pPr>
              <w:pStyle w:val="Header"/>
              <w:tabs>
                <w:tab w:val="clear" w:pos="4320"/>
                <w:tab w:val="clear" w:pos="8640"/>
              </w:tabs>
              <w:jc w:val="both"/>
            </w:pPr>
            <w:r>
              <w:t xml:space="preserve">On passage, or, if the bill does not receive the necessary vote, </w:t>
            </w:r>
            <w:r>
              <w:t>September 1, 2017.</w:t>
            </w:r>
          </w:p>
          <w:p w:rsidR="008423E4" w:rsidRPr="00233FDB" w:rsidRDefault="00E15ABA" w:rsidP="00BB5415">
            <w:pPr>
              <w:rPr>
                <w:b/>
              </w:rPr>
            </w:pPr>
          </w:p>
        </w:tc>
      </w:tr>
      <w:tr w:rsidR="00D81F82" w:rsidTr="00082568">
        <w:tc>
          <w:tcPr>
            <w:tcW w:w="9582" w:type="dxa"/>
          </w:tcPr>
          <w:p w:rsidR="00082568" w:rsidRDefault="00E15ABA" w:rsidP="00BB5415">
            <w:pPr>
              <w:jc w:val="both"/>
              <w:rPr>
                <w:b/>
                <w:u w:val="single"/>
              </w:rPr>
            </w:pPr>
            <w:r>
              <w:rPr>
                <w:b/>
                <w:u w:val="single"/>
              </w:rPr>
              <w:t>COMPARISON OF ORIGINAL AND SUBSTITUTE</w:t>
            </w:r>
          </w:p>
          <w:p w:rsidR="00D7219A" w:rsidRDefault="00E15ABA" w:rsidP="00BB5415">
            <w:pPr>
              <w:jc w:val="both"/>
            </w:pPr>
          </w:p>
          <w:p w:rsidR="00D7219A" w:rsidRDefault="00E15ABA" w:rsidP="00BB5415">
            <w:pPr>
              <w:jc w:val="both"/>
            </w:pPr>
            <w:r>
              <w:t xml:space="preserve">While C.S.H.B. </w:t>
            </w:r>
            <w:r>
              <w:t>1536</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D7219A" w:rsidRPr="00D7219A" w:rsidRDefault="00E15ABA" w:rsidP="00BB5415">
            <w:pPr>
              <w:jc w:val="both"/>
            </w:pPr>
          </w:p>
        </w:tc>
      </w:tr>
      <w:tr w:rsidR="00D81F82" w:rsidTr="00082568">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D81F82" w:rsidTr="00082568">
              <w:trPr>
                <w:cantSplit/>
                <w:tblHeader/>
              </w:trPr>
              <w:tc>
                <w:tcPr>
                  <w:tcW w:w="4673" w:type="dxa"/>
                  <w:tcMar>
                    <w:bottom w:w="188" w:type="dxa"/>
                  </w:tcMar>
                </w:tcPr>
                <w:p w:rsidR="00082568" w:rsidRDefault="00E15ABA" w:rsidP="00BB5415">
                  <w:pPr>
                    <w:jc w:val="center"/>
                  </w:pPr>
                  <w:r>
                    <w:t>INTRODUCED</w:t>
                  </w:r>
                </w:p>
              </w:tc>
              <w:tc>
                <w:tcPr>
                  <w:tcW w:w="4673" w:type="dxa"/>
                  <w:tcMar>
                    <w:bottom w:w="188" w:type="dxa"/>
                  </w:tcMar>
                </w:tcPr>
                <w:p w:rsidR="00082568" w:rsidRDefault="00E15ABA" w:rsidP="00BB5415">
                  <w:pPr>
                    <w:jc w:val="center"/>
                  </w:pPr>
                  <w:r>
                    <w:t>HOUSE COMMITTEE SUBSTITUTE</w:t>
                  </w:r>
                </w:p>
              </w:tc>
            </w:tr>
            <w:tr w:rsidR="00D81F82" w:rsidTr="00082568">
              <w:tc>
                <w:tcPr>
                  <w:tcW w:w="4673" w:type="dxa"/>
                  <w:tcMar>
                    <w:right w:w="360" w:type="dxa"/>
                  </w:tcMar>
                </w:tcPr>
                <w:p w:rsidR="00082568" w:rsidRDefault="00E15ABA" w:rsidP="00BB5415">
                  <w:pPr>
                    <w:jc w:val="both"/>
                  </w:pPr>
                  <w:r>
                    <w:t>SECTION 1.  Subchapter D, Chapter 5, Water Code, is amended by adding Section 5.136 to read as follows:</w:t>
                  </w:r>
                </w:p>
                <w:p w:rsidR="00082568" w:rsidRPr="002B522D" w:rsidRDefault="00E15ABA" w:rsidP="00BB5415">
                  <w:pPr>
                    <w:jc w:val="both"/>
                    <w:rPr>
                      <w:u w:val="single"/>
                    </w:rPr>
                  </w:pPr>
                  <w:r>
                    <w:rPr>
                      <w:u w:val="single"/>
                    </w:rPr>
                    <w:t xml:space="preserve">Sec. 5.136.  STUDY AND REPORT ON GREEN STORMWATER INFRASTRUCTURE.  (a)  In this section, "green stormwater infrastructure" </w:t>
                  </w:r>
                  <w:r w:rsidRPr="004E5897">
                    <w:rPr>
                      <w:highlight w:val="lightGray"/>
                      <w:u w:val="single"/>
                    </w:rPr>
                    <w:t>m</w:t>
                  </w:r>
                  <w:r w:rsidRPr="004E5897">
                    <w:rPr>
                      <w:highlight w:val="lightGray"/>
                      <w:u w:val="single"/>
                    </w:rPr>
                    <w:t xml:space="preserve">eans stormwater infrastructure that reduces and </w:t>
                  </w:r>
                  <w:r w:rsidRPr="00D7219A">
                    <w:rPr>
                      <w:highlight w:val="lightGray"/>
                      <w:u w:val="single"/>
                    </w:rPr>
                    <w:t xml:space="preserve">treats stormwater at the source using vegetation, soils, and other </w:t>
                  </w:r>
                  <w:r w:rsidRPr="002B522D">
                    <w:rPr>
                      <w:highlight w:val="lightGray"/>
                      <w:u w:val="single"/>
                    </w:rPr>
                    <w:t xml:space="preserve">elements and practices to </w:t>
                  </w:r>
                  <w:r w:rsidRPr="00D7219A">
                    <w:rPr>
                      <w:highlight w:val="lightGray"/>
                      <w:u w:val="single"/>
                    </w:rPr>
                    <w:t>restore some of the natural processes required to manage stormwater. The term includes the use of rain gardens, rai</w:t>
                  </w:r>
                  <w:r w:rsidRPr="00D7219A">
                    <w:rPr>
                      <w:highlight w:val="lightGray"/>
                      <w:u w:val="single"/>
                    </w:rPr>
                    <w:t>nwater harvesting systems, and permeable pavement.</w:t>
                  </w:r>
                </w:p>
                <w:p w:rsidR="007B2EC9" w:rsidRDefault="00E15ABA" w:rsidP="00BB5415">
                  <w:pPr>
                    <w:jc w:val="both"/>
                    <w:rPr>
                      <w:highlight w:val="lightGray"/>
                      <w:u w:val="single"/>
                    </w:rPr>
                  </w:pPr>
                </w:p>
                <w:p w:rsidR="007B2EC9" w:rsidRDefault="00E15ABA" w:rsidP="00BB5415">
                  <w:pPr>
                    <w:jc w:val="both"/>
                    <w:rPr>
                      <w:highlight w:val="lightGray"/>
                      <w:u w:val="single"/>
                    </w:rPr>
                  </w:pPr>
                </w:p>
                <w:p w:rsidR="007B2EC9" w:rsidRDefault="00E15ABA" w:rsidP="00BB5415">
                  <w:pPr>
                    <w:jc w:val="both"/>
                    <w:rPr>
                      <w:highlight w:val="lightGray"/>
                      <w:u w:val="single"/>
                    </w:rPr>
                  </w:pPr>
                </w:p>
                <w:p w:rsidR="007B2EC9" w:rsidRDefault="00E15ABA" w:rsidP="00BB5415">
                  <w:pPr>
                    <w:jc w:val="both"/>
                    <w:rPr>
                      <w:highlight w:val="lightGray"/>
                      <w:u w:val="single"/>
                    </w:rPr>
                  </w:pPr>
                </w:p>
                <w:p w:rsidR="007B2EC9" w:rsidRDefault="00E15ABA" w:rsidP="00BB5415">
                  <w:pPr>
                    <w:jc w:val="both"/>
                    <w:rPr>
                      <w:highlight w:val="lightGray"/>
                      <w:u w:val="single"/>
                    </w:rPr>
                  </w:pPr>
                </w:p>
                <w:p w:rsidR="007B2EC9" w:rsidRDefault="00E15ABA" w:rsidP="00BB5415">
                  <w:pPr>
                    <w:jc w:val="both"/>
                    <w:rPr>
                      <w:highlight w:val="lightGray"/>
                      <w:u w:val="single"/>
                    </w:rPr>
                  </w:pPr>
                </w:p>
                <w:p w:rsidR="00082568" w:rsidRDefault="00E15ABA" w:rsidP="00BB5415">
                  <w:pPr>
                    <w:jc w:val="both"/>
                  </w:pPr>
                  <w:r w:rsidRPr="00644870">
                    <w:rPr>
                      <w:u w:val="single"/>
                    </w:rPr>
                    <w:t xml:space="preserve">(b)  The commission shall </w:t>
                  </w:r>
                  <w:r w:rsidRPr="007B2EC9">
                    <w:rPr>
                      <w:highlight w:val="lightGray"/>
                      <w:u w:val="single"/>
                    </w:rPr>
                    <w:t>study the installation and</w:t>
                  </w:r>
                  <w:r w:rsidRPr="00644870">
                    <w:rPr>
                      <w:u w:val="single"/>
                    </w:rPr>
                    <w:t xml:space="preserve"> </w:t>
                  </w:r>
                  <w:r w:rsidRPr="00644870">
                    <w:rPr>
                      <w:u w:val="single"/>
                    </w:rPr>
                    <w:t>use of green stormwater infrastructure in this state.</w:t>
                  </w:r>
                </w:p>
                <w:p w:rsidR="002B522D" w:rsidRDefault="00E15ABA" w:rsidP="00BB5415">
                  <w:pPr>
                    <w:jc w:val="both"/>
                    <w:rPr>
                      <w:highlight w:val="lightGray"/>
                      <w:u w:val="single"/>
                    </w:rPr>
                  </w:pPr>
                </w:p>
                <w:p w:rsidR="002B522D" w:rsidRDefault="00E15ABA" w:rsidP="00BB5415">
                  <w:pPr>
                    <w:jc w:val="both"/>
                    <w:rPr>
                      <w:highlight w:val="lightGray"/>
                      <w:u w:val="single"/>
                    </w:rPr>
                  </w:pPr>
                </w:p>
                <w:p w:rsidR="002B522D" w:rsidRDefault="00E15ABA" w:rsidP="00BB5415">
                  <w:pPr>
                    <w:jc w:val="both"/>
                    <w:rPr>
                      <w:highlight w:val="lightGray"/>
                      <w:u w:val="single"/>
                    </w:rPr>
                  </w:pPr>
                </w:p>
                <w:p w:rsidR="002B522D" w:rsidRDefault="00E15ABA" w:rsidP="00BB5415">
                  <w:pPr>
                    <w:jc w:val="both"/>
                    <w:rPr>
                      <w:highlight w:val="lightGray"/>
                      <w:u w:val="single"/>
                    </w:rPr>
                  </w:pPr>
                </w:p>
                <w:p w:rsidR="002B522D" w:rsidRDefault="00E15ABA" w:rsidP="00BB5415">
                  <w:pPr>
                    <w:jc w:val="both"/>
                    <w:rPr>
                      <w:highlight w:val="lightGray"/>
                      <w:u w:val="single"/>
                    </w:rPr>
                  </w:pPr>
                </w:p>
                <w:p w:rsidR="002B522D" w:rsidRDefault="00E15ABA" w:rsidP="00BB5415">
                  <w:pPr>
                    <w:jc w:val="both"/>
                    <w:rPr>
                      <w:highlight w:val="lightGray"/>
                      <w:u w:val="single"/>
                    </w:rPr>
                  </w:pPr>
                </w:p>
                <w:p w:rsidR="002B522D" w:rsidRDefault="00E15ABA" w:rsidP="00BB5415">
                  <w:pPr>
                    <w:jc w:val="both"/>
                    <w:rPr>
                      <w:highlight w:val="lightGray"/>
                      <w:u w:val="single"/>
                    </w:rPr>
                  </w:pPr>
                </w:p>
                <w:p w:rsidR="002B522D" w:rsidRDefault="00E15ABA" w:rsidP="00BB5415">
                  <w:pPr>
                    <w:jc w:val="both"/>
                    <w:rPr>
                      <w:highlight w:val="lightGray"/>
                      <w:u w:val="single"/>
                    </w:rPr>
                  </w:pPr>
                </w:p>
                <w:p w:rsidR="002B522D" w:rsidRDefault="00E15ABA" w:rsidP="00BB5415">
                  <w:pPr>
                    <w:jc w:val="both"/>
                    <w:rPr>
                      <w:highlight w:val="lightGray"/>
                      <w:u w:val="single"/>
                    </w:rPr>
                  </w:pPr>
                </w:p>
                <w:p w:rsidR="002B522D" w:rsidRDefault="00E15ABA" w:rsidP="00BB5415">
                  <w:pPr>
                    <w:jc w:val="both"/>
                    <w:rPr>
                      <w:highlight w:val="lightGray"/>
                      <w:u w:val="single"/>
                    </w:rPr>
                  </w:pPr>
                </w:p>
                <w:p w:rsidR="002B522D" w:rsidRDefault="00E15ABA" w:rsidP="00BB5415">
                  <w:pPr>
                    <w:jc w:val="both"/>
                    <w:rPr>
                      <w:highlight w:val="lightGray"/>
                      <w:u w:val="single"/>
                    </w:rPr>
                  </w:pPr>
                </w:p>
                <w:p w:rsidR="002B522D" w:rsidRDefault="00E15ABA" w:rsidP="00BB5415">
                  <w:pPr>
                    <w:jc w:val="both"/>
                    <w:rPr>
                      <w:highlight w:val="lightGray"/>
                      <w:u w:val="single"/>
                    </w:rPr>
                  </w:pPr>
                </w:p>
                <w:p w:rsidR="002B522D" w:rsidRDefault="00E15ABA" w:rsidP="00BB5415">
                  <w:pPr>
                    <w:jc w:val="both"/>
                    <w:rPr>
                      <w:highlight w:val="lightGray"/>
                      <w:u w:val="single"/>
                    </w:rPr>
                  </w:pPr>
                </w:p>
                <w:p w:rsidR="002B522D" w:rsidRDefault="00E15ABA" w:rsidP="00BB5415">
                  <w:pPr>
                    <w:jc w:val="both"/>
                    <w:rPr>
                      <w:highlight w:val="lightGray"/>
                      <w:u w:val="single"/>
                    </w:rPr>
                  </w:pPr>
                </w:p>
                <w:p w:rsidR="002B522D" w:rsidRDefault="00E15ABA" w:rsidP="00BB5415">
                  <w:pPr>
                    <w:jc w:val="both"/>
                    <w:rPr>
                      <w:highlight w:val="lightGray"/>
                      <w:u w:val="single"/>
                    </w:rPr>
                  </w:pPr>
                </w:p>
                <w:p w:rsidR="002B522D" w:rsidRDefault="00E15ABA" w:rsidP="00BB5415">
                  <w:pPr>
                    <w:jc w:val="both"/>
                    <w:rPr>
                      <w:highlight w:val="lightGray"/>
                      <w:u w:val="single"/>
                    </w:rPr>
                  </w:pPr>
                </w:p>
                <w:p w:rsidR="002B522D" w:rsidRDefault="00E15ABA" w:rsidP="00BB5415">
                  <w:pPr>
                    <w:jc w:val="both"/>
                    <w:rPr>
                      <w:highlight w:val="lightGray"/>
                      <w:u w:val="single"/>
                    </w:rPr>
                  </w:pPr>
                </w:p>
                <w:p w:rsidR="002B522D" w:rsidRDefault="00E15ABA" w:rsidP="00BB5415">
                  <w:pPr>
                    <w:jc w:val="both"/>
                    <w:rPr>
                      <w:highlight w:val="lightGray"/>
                      <w:u w:val="single"/>
                    </w:rPr>
                  </w:pPr>
                </w:p>
                <w:p w:rsidR="002B522D" w:rsidRDefault="00E15ABA" w:rsidP="00BB5415">
                  <w:pPr>
                    <w:jc w:val="both"/>
                    <w:rPr>
                      <w:highlight w:val="lightGray"/>
                      <w:u w:val="single"/>
                    </w:rPr>
                  </w:pPr>
                </w:p>
                <w:p w:rsidR="002B522D" w:rsidRDefault="00E15ABA" w:rsidP="00BB5415">
                  <w:pPr>
                    <w:jc w:val="both"/>
                    <w:rPr>
                      <w:highlight w:val="lightGray"/>
                      <w:u w:val="single"/>
                    </w:rPr>
                  </w:pPr>
                </w:p>
                <w:p w:rsidR="002B522D" w:rsidRDefault="00E15ABA" w:rsidP="00BB5415">
                  <w:pPr>
                    <w:jc w:val="both"/>
                    <w:rPr>
                      <w:highlight w:val="lightGray"/>
                      <w:u w:val="single"/>
                    </w:rPr>
                  </w:pPr>
                </w:p>
                <w:p w:rsidR="002B522D" w:rsidRDefault="00E15ABA" w:rsidP="00BB5415">
                  <w:pPr>
                    <w:jc w:val="both"/>
                    <w:rPr>
                      <w:highlight w:val="lightGray"/>
                      <w:u w:val="single"/>
                    </w:rPr>
                  </w:pPr>
                </w:p>
                <w:p w:rsidR="002B522D" w:rsidRDefault="00E15ABA" w:rsidP="00BB5415">
                  <w:pPr>
                    <w:jc w:val="both"/>
                    <w:rPr>
                      <w:highlight w:val="lightGray"/>
                      <w:u w:val="single"/>
                    </w:rPr>
                  </w:pPr>
                </w:p>
                <w:p w:rsidR="002B522D" w:rsidRDefault="00E15ABA" w:rsidP="00BB5415">
                  <w:pPr>
                    <w:jc w:val="both"/>
                    <w:rPr>
                      <w:highlight w:val="lightGray"/>
                      <w:u w:val="single"/>
                    </w:rPr>
                  </w:pPr>
                </w:p>
                <w:p w:rsidR="002B522D" w:rsidRDefault="00E15ABA" w:rsidP="00BB5415">
                  <w:pPr>
                    <w:jc w:val="both"/>
                    <w:rPr>
                      <w:highlight w:val="lightGray"/>
                      <w:u w:val="single"/>
                    </w:rPr>
                  </w:pPr>
                </w:p>
                <w:p w:rsidR="00590DBD" w:rsidRDefault="00E15ABA" w:rsidP="00BB5415">
                  <w:pPr>
                    <w:jc w:val="both"/>
                    <w:rPr>
                      <w:highlight w:val="lightGray"/>
                      <w:u w:val="single"/>
                    </w:rPr>
                  </w:pPr>
                </w:p>
                <w:p w:rsidR="00590DBD" w:rsidRDefault="00E15ABA" w:rsidP="00BB5415">
                  <w:pPr>
                    <w:jc w:val="both"/>
                    <w:rPr>
                      <w:highlight w:val="lightGray"/>
                      <w:u w:val="single"/>
                    </w:rPr>
                  </w:pPr>
                </w:p>
                <w:p w:rsidR="00590DBD" w:rsidRDefault="00E15ABA" w:rsidP="00BB5415">
                  <w:pPr>
                    <w:jc w:val="both"/>
                    <w:rPr>
                      <w:highlight w:val="lightGray"/>
                      <w:u w:val="single"/>
                    </w:rPr>
                  </w:pPr>
                </w:p>
                <w:p w:rsidR="00590DBD" w:rsidRDefault="00E15ABA" w:rsidP="00BB5415">
                  <w:pPr>
                    <w:jc w:val="both"/>
                    <w:rPr>
                      <w:highlight w:val="lightGray"/>
                      <w:u w:val="single"/>
                    </w:rPr>
                  </w:pPr>
                </w:p>
                <w:p w:rsidR="00590DBD" w:rsidRDefault="00E15ABA" w:rsidP="00BB5415">
                  <w:pPr>
                    <w:jc w:val="both"/>
                    <w:rPr>
                      <w:highlight w:val="lightGray"/>
                      <w:u w:val="single"/>
                    </w:rPr>
                  </w:pPr>
                </w:p>
                <w:p w:rsidR="00590DBD" w:rsidRDefault="00E15ABA" w:rsidP="00BB5415">
                  <w:pPr>
                    <w:jc w:val="both"/>
                    <w:rPr>
                      <w:highlight w:val="lightGray"/>
                      <w:u w:val="single"/>
                    </w:rPr>
                  </w:pPr>
                </w:p>
                <w:p w:rsidR="00082568" w:rsidRPr="007B2EC9" w:rsidRDefault="00E15ABA" w:rsidP="00BB5415">
                  <w:pPr>
                    <w:jc w:val="both"/>
                    <w:rPr>
                      <w:highlight w:val="lightGray"/>
                    </w:rPr>
                  </w:pPr>
                  <w:r w:rsidRPr="007B2EC9">
                    <w:rPr>
                      <w:highlight w:val="lightGray"/>
                      <w:u w:val="single"/>
                    </w:rPr>
                    <w:t xml:space="preserve">(c)  As part of the commission's biannual reports under </w:t>
                  </w:r>
                  <w:r w:rsidRPr="007B2EC9">
                    <w:rPr>
                      <w:highlight w:val="lightGray"/>
                      <w:u w:val="single"/>
                    </w:rPr>
                    <w:t>Section 5.178</w:t>
                  </w:r>
                  <w:r w:rsidRPr="00105D26">
                    <w:rPr>
                      <w:highlight w:val="lightGray"/>
                      <w:u w:val="single"/>
                    </w:rPr>
                    <w:t>, the commission</w:t>
                  </w:r>
                  <w:r>
                    <w:rPr>
                      <w:u w:val="single"/>
                    </w:rPr>
                    <w:t xml:space="preserve"> </w:t>
                  </w:r>
                  <w:r w:rsidRPr="007B2EC9">
                    <w:rPr>
                      <w:highlight w:val="lightGray"/>
                      <w:u w:val="single"/>
                    </w:rPr>
                    <w:t>shall include a written</w:t>
                  </w:r>
                  <w:r w:rsidRPr="00590DBD">
                    <w:rPr>
                      <w:u w:val="single"/>
                    </w:rPr>
                    <w:t xml:space="preserve"> report that includes:</w:t>
                  </w:r>
                </w:p>
                <w:p w:rsidR="00105D26" w:rsidRDefault="00E15ABA" w:rsidP="00BB5415">
                  <w:pPr>
                    <w:jc w:val="both"/>
                    <w:rPr>
                      <w:highlight w:val="lightGray"/>
                      <w:u w:val="single"/>
                    </w:rPr>
                  </w:pPr>
                </w:p>
                <w:p w:rsidR="00105D26" w:rsidRDefault="00E15ABA" w:rsidP="00BB5415">
                  <w:pPr>
                    <w:jc w:val="both"/>
                    <w:rPr>
                      <w:highlight w:val="lightGray"/>
                      <w:u w:val="single"/>
                    </w:rPr>
                  </w:pPr>
                </w:p>
                <w:p w:rsidR="00105D26" w:rsidRDefault="00E15ABA" w:rsidP="00BB5415">
                  <w:pPr>
                    <w:jc w:val="both"/>
                    <w:rPr>
                      <w:highlight w:val="lightGray"/>
                      <w:u w:val="single"/>
                    </w:rPr>
                  </w:pPr>
                </w:p>
                <w:p w:rsidR="00644870" w:rsidRDefault="00E15ABA" w:rsidP="00BB5415">
                  <w:pPr>
                    <w:jc w:val="both"/>
                    <w:rPr>
                      <w:u w:val="single"/>
                    </w:rPr>
                  </w:pPr>
                </w:p>
                <w:p w:rsidR="00644870" w:rsidRDefault="00E15ABA" w:rsidP="00BB5415">
                  <w:pPr>
                    <w:jc w:val="both"/>
                    <w:rPr>
                      <w:u w:val="single"/>
                    </w:rPr>
                  </w:pPr>
                </w:p>
                <w:p w:rsidR="00644870" w:rsidRDefault="00E15ABA" w:rsidP="00BB5415">
                  <w:pPr>
                    <w:jc w:val="both"/>
                    <w:rPr>
                      <w:u w:val="single"/>
                    </w:rPr>
                  </w:pPr>
                </w:p>
                <w:p w:rsidR="0083712A" w:rsidRDefault="00E15ABA" w:rsidP="00BB5415">
                  <w:pPr>
                    <w:jc w:val="both"/>
                    <w:rPr>
                      <w:u w:val="single"/>
                    </w:rPr>
                  </w:pPr>
                  <w:r w:rsidRPr="0083712A">
                    <w:rPr>
                      <w:u w:val="single"/>
                    </w:rPr>
                    <w:t xml:space="preserve">(1)  an estimate of </w:t>
                  </w:r>
                </w:p>
                <w:p w:rsidR="0083712A" w:rsidRDefault="00E15ABA" w:rsidP="00BB5415">
                  <w:pPr>
                    <w:jc w:val="both"/>
                    <w:rPr>
                      <w:u w:val="single"/>
                    </w:rPr>
                  </w:pPr>
                </w:p>
                <w:p w:rsidR="0083712A" w:rsidRDefault="00E15ABA" w:rsidP="00BB5415">
                  <w:pPr>
                    <w:jc w:val="both"/>
                    <w:rPr>
                      <w:u w:val="single"/>
                    </w:rPr>
                  </w:pPr>
                </w:p>
                <w:p w:rsidR="0083712A" w:rsidRDefault="00E15ABA" w:rsidP="00BB5415">
                  <w:pPr>
                    <w:jc w:val="both"/>
                    <w:rPr>
                      <w:u w:val="single"/>
                    </w:rPr>
                  </w:pPr>
                </w:p>
                <w:p w:rsidR="0083712A" w:rsidRDefault="00E15ABA" w:rsidP="00BB5415">
                  <w:pPr>
                    <w:jc w:val="both"/>
                    <w:rPr>
                      <w:u w:val="single"/>
                    </w:rPr>
                  </w:pPr>
                </w:p>
                <w:p w:rsidR="00082568" w:rsidRPr="007B2EC9" w:rsidRDefault="00E15ABA" w:rsidP="00BB5415">
                  <w:pPr>
                    <w:jc w:val="both"/>
                    <w:rPr>
                      <w:highlight w:val="lightGray"/>
                    </w:rPr>
                  </w:pPr>
                  <w:r w:rsidRPr="0083712A">
                    <w:rPr>
                      <w:u w:val="single"/>
                    </w:rPr>
                    <w:t>the amount of stormwater managed using green stormwater infrastructure</w:t>
                  </w:r>
                  <w:r w:rsidRPr="007B2EC9">
                    <w:rPr>
                      <w:highlight w:val="lightGray"/>
                      <w:u w:val="single"/>
                    </w:rPr>
                    <w:t xml:space="preserve"> in this state;</w:t>
                  </w:r>
                </w:p>
                <w:p w:rsidR="0083712A" w:rsidRDefault="00E15ABA" w:rsidP="00BB5415">
                  <w:pPr>
                    <w:jc w:val="both"/>
                    <w:rPr>
                      <w:highlight w:val="lightGray"/>
                      <w:u w:val="single"/>
                    </w:rPr>
                  </w:pPr>
                </w:p>
                <w:p w:rsidR="0083712A" w:rsidRDefault="00E15ABA" w:rsidP="00BB5415">
                  <w:pPr>
                    <w:jc w:val="both"/>
                    <w:rPr>
                      <w:highlight w:val="lightGray"/>
                      <w:u w:val="single"/>
                    </w:rPr>
                  </w:pPr>
                </w:p>
                <w:p w:rsidR="0083712A" w:rsidRDefault="00E15ABA" w:rsidP="00BB5415">
                  <w:pPr>
                    <w:jc w:val="both"/>
                    <w:rPr>
                      <w:highlight w:val="lightGray"/>
                      <w:u w:val="single"/>
                    </w:rPr>
                  </w:pPr>
                </w:p>
                <w:p w:rsidR="0083712A" w:rsidRDefault="00E15ABA" w:rsidP="00BB5415">
                  <w:pPr>
                    <w:jc w:val="both"/>
                    <w:rPr>
                      <w:highlight w:val="lightGray"/>
                      <w:u w:val="single"/>
                    </w:rPr>
                  </w:pPr>
                </w:p>
                <w:p w:rsidR="0083712A" w:rsidRDefault="00E15ABA" w:rsidP="00BB5415">
                  <w:pPr>
                    <w:jc w:val="both"/>
                    <w:rPr>
                      <w:highlight w:val="lightGray"/>
                      <w:u w:val="single"/>
                    </w:rPr>
                  </w:pPr>
                </w:p>
                <w:p w:rsidR="0083712A" w:rsidRDefault="00E15ABA" w:rsidP="00BB5415">
                  <w:pPr>
                    <w:jc w:val="both"/>
                    <w:rPr>
                      <w:highlight w:val="lightGray"/>
                      <w:u w:val="single"/>
                    </w:rPr>
                  </w:pPr>
                </w:p>
                <w:p w:rsidR="0083712A" w:rsidRDefault="00E15ABA" w:rsidP="00BB5415">
                  <w:pPr>
                    <w:jc w:val="both"/>
                    <w:rPr>
                      <w:highlight w:val="lightGray"/>
                      <w:u w:val="single"/>
                    </w:rPr>
                  </w:pPr>
                </w:p>
                <w:p w:rsidR="0083712A" w:rsidRDefault="00E15ABA" w:rsidP="00BB5415">
                  <w:pPr>
                    <w:jc w:val="both"/>
                    <w:rPr>
                      <w:highlight w:val="lightGray"/>
                      <w:u w:val="single"/>
                    </w:rPr>
                  </w:pPr>
                </w:p>
                <w:p w:rsidR="0083712A" w:rsidRDefault="00E15ABA" w:rsidP="00BB5415">
                  <w:pPr>
                    <w:jc w:val="both"/>
                    <w:rPr>
                      <w:highlight w:val="lightGray"/>
                      <w:u w:val="single"/>
                    </w:rPr>
                  </w:pPr>
                </w:p>
                <w:p w:rsidR="0083712A" w:rsidRDefault="00E15ABA" w:rsidP="00BB5415">
                  <w:pPr>
                    <w:jc w:val="both"/>
                    <w:rPr>
                      <w:highlight w:val="lightGray"/>
                      <w:u w:val="single"/>
                    </w:rPr>
                  </w:pPr>
                </w:p>
                <w:p w:rsidR="0083712A" w:rsidRDefault="00E15ABA" w:rsidP="00BB5415">
                  <w:pPr>
                    <w:jc w:val="both"/>
                    <w:rPr>
                      <w:highlight w:val="lightGray"/>
                      <w:u w:val="single"/>
                    </w:rPr>
                  </w:pPr>
                </w:p>
                <w:p w:rsidR="00082568" w:rsidRPr="007B2EC9" w:rsidRDefault="00E15ABA" w:rsidP="00BB5415">
                  <w:pPr>
                    <w:jc w:val="both"/>
                    <w:rPr>
                      <w:highlight w:val="lightGray"/>
                    </w:rPr>
                  </w:pPr>
                  <w:r w:rsidRPr="007B2EC9">
                    <w:rPr>
                      <w:highlight w:val="lightGray"/>
                      <w:u w:val="single"/>
                    </w:rPr>
                    <w:t xml:space="preserve">(2)  a description of barriers to installing and </w:t>
                  </w:r>
                  <w:r w:rsidRPr="00644870">
                    <w:rPr>
                      <w:u w:val="single"/>
                    </w:rPr>
                    <w:t>using green stormwater infrastructure;</w:t>
                  </w:r>
                </w:p>
                <w:p w:rsidR="0083712A" w:rsidRDefault="00E15ABA" w:rsidP="00BB5415">
                  <w:pPr>
                    <w:jc w:val="both"/>
                    <w:rPr>
                      <w:highlight w:val="lightGray"/>
                      <w:u w:val="single"/>
                    </w:rPr>
                  </w:pPr>
                </w:p>
                <w:p w:rsidR="0083712A" w:rsidRDefault="00E15ABA" w:rsidP="00BB5415">
                  <w:pPr>
                    <w:jc w:val="both"/>
                    <w:rPr>
                      <w:highlight w:val="lightGray"/>
                      <w:u w:val="single"/>
                    </w:rPr>
                  </w:pPr>
                </w:p>
                <w:p w:rsidR="0083712A" w:rsidRDefault="00E15ABA" w:rsidP="00BB5415">
                  <w:pPr>
                    <w:jc w:val="both"/>
                    <w:rPr>
                      <w:highlight w:val="lightGray"/>
                      <w:u w:val="single"/>
                    </w:rPr>
                  </w:pPr>
                </w:p>
                <w:p w:rsidR="0083712A" w:rsidRDefault="00E15ABA" w:rsidP="00BB5415">
                  <w:pPr>
                    <w:jc w:val="both"/>
                    <w:rPr>
                      <w:highlight w:val="lightGray"/>
                      <w:u w:val="single"/>
                    </w:rPr>
                  </w:pPr>
                </w:p>
                <w:p w:rsidR="0083712A" w:rsidRDefault="00E15ABA" w:rsidP="00BB5415">
                  <w:pPr>
                    <w:jc w:val="both"/>
                    <w:rPr>
                      <w:highlight w:val="lightGray"/>
                      <w:u w:val="single"/>
                    </w:rPr>
                  </w:pPr>
                </w:p>
                <w:p w:rsidR="0083712A" w:rsidRDefault="00E15ABA" w:rsidP="00BB5415">
                  <w:pPr>
                    <w:jc w:val="both"/>
                    <w:rPr>
                      <w:highlight w:val="lightGray"/>
                      <w:u w:val="single"/>
                    </w:rPr>
                  </w:pPr>
                </w:p>
                <w:p w:rsidR="00082568" w:rsidRPr="00644870" w:rsidRDefault="00E15ABA" w:rsidP="00BB5415">
                  <w:pPr>
                    <w:jc w:val="both"/>
                  </w:pPr>
                  <w:r w:rsidRPr="00644870">
                    <w:rPr>
                      <w:u w:val="single"/>
                    </w:rPr>
                    <w:t xml:space="preserve">(3)  recommendations to </w:t>
                  </w:r>
                  <w:r w:rsidRPr="00105D26">
                    <w:rPr>
                      <w:highlight w:val="lightGray"/>
                      <w:u w:val="single"/>
                    </w:rPr>
                    <w:t>increase the installation and</w:t>
                  </w:r>
                  <w:r w:rsidRPr="00644870">
                    <w:rPr>
                      <w:u w:val="single"/>
                    </w:rPr>
                    <w:t xml:space="preserve"> use of green stormwater infrastructure;</w:t>
                  </w:r>
                </w:p>
                <w:p w:rsidR="00644870" w:rsidRDefault="00E15ABA" w:rsidP="00BB5415">
                  <w:pPr>
                    <w:jc w:val="both"/>
                    <w:rPr>
                      <w:highlight w:val="lightGray"/>
                      <w:u w:val="single"/>
                    </w:rPr>
                  </w:pPr>
                </w:p>
                <w:p w:rsidR="00082568" w:rsidRPr="00105D26" w:rsidRDefault="00E15ABA" w:rsidP="00BB5415">
                  <w:pPr>
                    <w:jc w:val="both"/>
                    <w:rPr>
                      <w:highlight w:val="lightGray"/>
                    </w:rPr>
                  </w:pPr>
                  <w:r w:rsidRPr="00105D26">
                    <w:rPr>
                      <w:highlight w:val="lightGray"/>
                      <w:u w:val="single"/>
                    </w:rPr>
                    <w:t>(4)  goals for increased installation and use of green stormwater infrastructure in this state; and</w:t>
                  </w:r>
                </w:p>
                <w:p w:rsidR="00082568" w:rsidRDefault="00E15ABA" w:rsidP="00BB5415">
                  <w:pPr>
                    <w:jc w:val="both"/>
                  </w:pPr>
                  <w:r w:rsidRPr="00105D26">
                    <w:rPr>
                      <w:highlight w:val="lightGray"/>
                      <w:u w:val="single"/>
                    </w:rPr>
                    <w:t xml:space="preserve">(5)  progress </w:t>
                  </w:r>
                  <w:r w:rsidRPr="00105D26">
                    <w:rPr>
                      <w:highlight w:val="lightGray"/>
                      <w:u w:val="single"/>
                    </w:rPr>
                    <w:t>made toward achieving the goals required under Subdivision (4) from the previous report.</w:t>
                  </w:r>
                </w:p>
                <w:p w:rsidR="00082568" w:rsidRDefault="00E15ABA" w:rsidP="00BB5415">
                  <w:pPr>
                    <w:jc w:val="both"/>
                  </w:pPr>
                </w:p>
              </w:tc>
              <w:tc>
                <w:tcPr>
                  <w:tcW w:w="4673" w:type="dxa"/>
                  <w:tcMar>
                    <w:left w:w="360" w:type="dxa"/>
                  </w:tcMar>
                </w:tcPr>
                <w:p w:rsidR="00082568" w:rsidRDefault="00E15ABA" w:rsidP="00BB5415">
                  <w:pPr>
                    <w:jc w:val="both"/>
                  </w:pPr>
                  <w:r>
                    <w:lastRenderedPageBreak/>
                    <w:t>SECTION 1.  Subchapter D, Chapter 5, Water Code, is amended by adding Section 5.136 to read as follows:</w:t>
                  </w:r>
                </w:p>
                <w:p w:rsidR="00082568" w:rsidRPr="002B522D" w:rsidRDefault="00E15ABA" w:rsidP="00BB5415">
                  <w:pPr>
                    <w:jc w:val="both"/>
                    <w:rPr>
                      <w:u w:val="single"/>
                    </w:rPr>
                  </w:pPr>
                  <w:r>
                    <w:rPr>
                      <w:u w:val="single"/>
                    </w:rPr>
                    <w:t>Sec. 5.136.  BIENNIAL REPORT ON STORMWATER INFRASTRUCTURE.  (a</w:t>
                  </w:r>
                  <w:r>
                    <w:rPr>
                      <w:u w:val="single"/>
                    </w:rPr>
                    <w:t xml:space="preserve">)  In this section, the term "green stormwater infrastructure," </w:t>
                  </w:r>
                  <w:r w:rsidRPr="00D7219A">
                    <w:rPr>
                      <w:highlight w:val="lightGray"/>
                      <w:u w:val="single"/>
                    </w:rPr>
                    <w:t>also known as "low impact development</w:t>
                  </w:r>
                  <w:r w:rsidRPr="002B522D">
                    <w:rPr>
                      <w:highlight w:val="lightGray"/>
                      <w:u w:val="single"/>
                    </w:rPr>
                    <w:t>," means systems</w:t>
                  </w:r>
                  <w:r w:rsidRPr="002B522D">
                    <w:rPr>
                      <w:highlight w:val="lightGray"/>
                      <w:u w:val="single"/>
                    </w:rPr>
                    <w:t xml:space="preserve"> </w:t>
                  </w:r>
                  <w:r w:rsidRPr="002B522D">
                    <w:rPr>
                      <w:highlight w:val="lightGray"/>
                      <w:u w:val="single"/>
                    </w:rPr>
                    <w:t>and practices that:</w:t>
                  </w:r>
                </w:p>
                <w:p w:rsidR="00082568" w:rsidRPr="00D7219A" w:rsidRDefault="00E15ABA" w:rsidP="00BB5415">
                  <w:pPr>
                    <w:jc w:val="both"/>
                    <w:rPr>
                      <w:highlight w:val="lightGray"/>
                    </w:rPr>
                  </w:pPr>
                  <w:r w:rsidRPr="00D7219A">
                    <w:rPr>
                      <w:highlight w:val="lightGray"/>
                      <w:u w:val="single"/>
                    </w:rPr>
                    <w:t>(1)  use or mimic natural processes that result in the infiltration, evapotranspiration, treatment, or use of stormwat</w:t>
                  </w:r>
                  <w:r w:rsidRPr="00D7219A">
                    <w:rPr>
                      <w:highlight w:val="lightGray"/>
                      <w:u w:val="single"/>
                    </w:rPr>
                    <w:t>er;</w:t>
                  </w:r>
                </w:p>
                <w:p w:rsidR="00082568" w:rsidRPr="00D7219A" w:rsidRDefault="00E15ABA" w:rsidP="00BB5415">
                  <w:pPr>
                    <w:jc w:val="both"/>
                    <w:rPr>
                      <w:highlight w:val="lightGray"/>
                    </w:rPr>
                  </w:pPr>
                  <w:r w:rsidRPr="00D7219A">
                    <w:rPr>
                      <w:highlight w:val="lightGray"/>
                      <w:u w:val="single"/>
                    </w:rPr>
                    <w:t>(2)  manage stormwater, protect water quality and associated habitat, or augment or replace conventional engineered stormwater systems;</w:t>
                  </w:r>
                </w:p>
                <w:p w:rsidR="00082568" w:rsidRPr="00D7219A" w:rsidRDefault="00E15ABA" w:rsidP="00BB5415">
                  <w:pPr>
                    <w:jc w:val="both"/>
                    <w:rPr>
                      <w:highlight w:val="lightGray"/>
                    </w:rPr>
                  </w:pPr>
                  <w:r w:rsidRPr="00D7219A">
                    <w:rPr>
                      <w:highlight w:val="lightGray"/>
                      <w:u w:val="single"/>
                    </w:rPr>
                    <w:t>(3)  meet local requirements for post-development stormwater retention and detention and erosion management; and</w:t>
                  </w:r>
                </w:p>
                <w:p w:rsidR="00105D26" w:rsidRPr="00644870" w:rsidRDefault="00E15ABA" w:rsidP="00BB5415">
                  <w:pPr>
                    <w:jc w:val="both"/>
                    <w:rPr>
                      <w:highlight w:val="lightGray"/>
                    </w:rPr>
                  </w:pPr>
                  <w:r w:rsidRPr="00D7219A">
                    <w:rPr>
                      <w:highlight w:val="lightGray"/>
                      <w:u w:val="single"/>
                    </w:rPr>
                    <w:t>(4)</w:t>
                  </w:r>
                  <w:r w:rsidRPr="00D7219A">
                    <w:rPr>
                      <w:highlight w:val="lightGray"/>
                      <w:u w:val="single"/>
                    </w:rPr>
                    <w:t xml:space="preserve">  are considered best management practices.</w:t>
                  </w:r>
                </w:p>
                <w:p w:rsidR="00082568" w:rsidRPr="00105D26" w:rsidRDefault="00E15ABA" w:rsidP="00BB5415">
                  <w:pPr>
                    <w:jc w:val="both"/>
                    <w:rPr>
                      <w:highlight w:val="lightGray"/>
                      <w:u w:val="single"/>
                    </w:rPr>
                  </w:pPr>
                  <w:r w:rsidRPr="00644870">
                    <w:rPr>
                      <w:u w:val="single"/>
                    </w:rPr>
                    <w:t xml:space="preserve">(b)  </w:t>
                  </w:r>
                  <w:r w:rsidRPr="00D7219A">
                    <w:rPr>
                      <w:highlight w:val="lightGray"/>
                      <w:u w:val="single"/>
                    </w:rPr>
                    <w:t>Each state fiscal biennium</w:t>
                  </w:r>
                  <w:r w:rsidRPr="00644870">
                    <w:rPr>
                      <w:u w:val="single"/>
                    </w:rPr>
                    <w:t xml:space="preserve"> the commission shall </w:t>
                  </w:r>
                  <w:r w:rsidRPr="00D7219A">
                    <w:rPr>
                      <w:highlight w:val="lightGray"/>
                      <w:u w:val="single"/>
                    </w:rPr>
                    <w:t xml:space="preserve">appoint a Green Stormwater Infrastructure and Low Impact Development Report Group to prepare a report on </w:t>
                  </w:r>
                  <w:r w:rsidRPr="00105D26">
                    <w:rPr>
                      <w:highlight w:val="lightGray"/>
                      <w:u w:val="single"/>
                    </w:rPr>
                    <w:t>the</w:t>
                  </w:r>
                  <w:r w:rsidRPr="00644870">
                    <w:rPr>
                      <w:u w:val="single"/>
                    </w:rPr>
                    <w:t xml:space="preserve"> use of green stormwater infrastructure </w:t>
                  </w:r>
                  <w:r w:rsidRPr="00105D26">
                    <w:rPr>
                      <w:highlight w:val="lightGray"/>
                      <w:u w:val="single"/>
                    </w:rPr>
                    <w:t>and low imp</w:t>
                  </w:r>
                  <w:r w:rsidRPr="00105D26">
                    <w:rPr>
                      <w:highlight w:val="lightGray"/>
                      <w:u w:val="single"/>
                    </w:rPr>
                    <w:t>act development in this state.  Each group must be composed of 10 members appointed by the commission, with one member to represent each of the following:</w:t>
                  </w:r>
                </w:p>
                <w:p w:rsidR="00082568" w:rsidRPr="00105D26" w:rsidRDefault="00E15ABA" w:rsidP="00BB5415">
                  <w:pPr>
                    <w:jc w:val="both"/>
                    <w:rPr>
                      <w:highlight w:val="lightGray"/>
                    </w:rPr>
                  </w:pPr>
                  <w:r w:rsidRPr="00105D26">
                    <w:rPr>
                      <w:highlight w:val="lightGray"/>
                      <w:u w:val="single"/>
                    </w:rPr>
                    <w:t>(1)  counties;</w:t>
                  </w:r>
                </w:p>
                <w:p w:rsidR="00082568" w:rsidRPr="00105D26" w:rsidRDefault="00E15ABA" w:rsidP="00BB5415">
                  <w:pPr>
                    <w:jc w:val="both"/>
                    <w:rPr>
                      <w:highlight w:val="lightGray"/>
                    </w:rPr>
                  </w:pPr>
                  <w:r w:rsidRPr="00105D26">
                    <w:rPr>
                      <w:highlight w:val="lightGray"/>
                      <w:u w:val="single"/>
                    </w:rPr>
                    <w:lastRenderedPageBreak/>
                    <w:t>(2)  municipalities;</w:t>
                  </w:r>
                </w:p>
                <w:p w:rsidR="00082568" w:rsidRPr="00105D26" w:rsidRDefault="00E15ABA" w:rsidP="00BB5415">
                  <w:pPr>
                    <w:jc w:val="both"/>
                    <w:rPr>
                      <w:highlight w:val="lightGray"/>
                    </w:rPr>
                  </w:pPr>
                  <w:r w:rsidRPr="00105D26">
                    <w:rPr>
                      <w:highlight w:val="lightGray"/>
                      <w:u w:val="single"/>
                    </w:rPr>
                    <w:t>(3)  special districts that have land development authority or pr</w:t>
                  </w:r>
                  <w:r w:rsidRPr="00105D26">
                    <w:rPr>
                      <w:highlight w:val="lightGray"/>
                      <w:u w:val="single"/>
                    </w:rPr>
                    <w:t>ovide water or wastewater services;</w:t>
                  </w:r>
                </w:p>
                <w:p w:rsidR="00082568" w:rsidRPr="00105D26" w:rsidRDefault="00E15ABA" w:rsidP="00BB5415">
                  <w:pPr>
                    <w:jc w:val="both"/>
                    <w:rPr>
                      <w:highlight w:val="lightGray"/>
                    </w:rPr>
                  </w:pPr>
                  <w:r w:rsidRPr="00105D26">
                    <w:rPr>
                      <w:highlight w:val="lightGray"/>
                      <w:u w:val="single"/>
                    </w:rPr>
                    <w:t>(4)  academic university programs related to land development;</w:t>
                  </w:r>
                </w:p>
                <w:p w:rsidR="00082568" w:rsidRPr="00105D26" w:rsidRDefault="00E15ABA" w:rsidP="00BB5415">
                  <w:pPr>
                    <w:jc w:val="both"/>
                    <w:rPr>
                      <w:highlight w:val="lightGray"/>
                    </w:rPr>
                  </w:pPr>
                  <w:r w:rsidRPr="00105D26">
                    <w:rPr>
                      <w:highlight w:val="lightGray"/>
                      <w:u w:val="single"/>
                    </w:rPr>
                    <w:t>(5)  businesses engaged in real estate development;</w:t>
                  </w:r>
                </w:p>
                <w:p w:rsidR="00082568" w:rsidRPr="00105D26" w:rsidRDefault="00E15ABA" w:rsidP="00BB5415">
                  <w:pPr>
                    <w:jc w:val="both"/>
                    <w:rPr>
                      <w:highlight w:val="lightGray"/>
                    </w:rPr>
                  </w:pPr>
                  <w:r w:rsidRPr="00105D26">
                    <w:rPr>
                      <w:highlight w:val="lightGray"/>
                      <w:u w:val="single"/>
                    </w:rPr>
                    <w:t>(6)  civil engineers;</w:t>
                  </w:r>
                </w:p>
                <w:p w:rsidR="00082568" w:rsidRPr="00105D26" w:rsidRDefault="00E15ABA" w:rsidP="00BB5415">
                  <w:pPr>
                    <w:jc w:val="both"/>
                    <w:rPr>
                      <w:highlight w:val="lightGray"/>
                    </w:rPr>
                  </w:pPr>
                  <w:r w:rsidRPr="00105D26">
                    <w:rPr>
                      <w:highlight w:val="lightGray"/>
                      <w:u w:val="single"/>
                    </w:rPr>
                    <w:t>(7)  landscape architects;</w:t>
                  </w:r>
                </w:p>
                <w:p w:rsidR="00082568" w:rsidRPr="00105D26" w:rsidRDefault="00E15ABA" w:rsidP="00BB5415">
                  <w:pPr>
                    <w:jc w:val="both"/>
                    <w:rPr>
                      <w:highlight w:val="lightGray"/>
                    </w:rPr>
                  </w:pPr>
                  <w:r w:rsidRPr="00105D26">
                    <w:rPr>
                      <w:highlight w:val="lightGray"/>
                      <w:u w:val="single"/>
                    </w:rPr>
                    <w:t>(8)  environmental groups;</w:t>
                  </w:r>
                </w:p>
                <w:p w:rsidR="00082568" w:rsidRPr="00105D26" w:rsidRDefault="00E15ABA" w:rsidP="00BB5415">
                  <w:pPr>
                    <w:jc w:val="both"/>
                    <w:rPr>
                      <w:highlight w:val="lightGray"/>
                    </w:rPr>
                  </w:pPr>
                  <w:r w:rsidRPr="00105D26">
                    <w:rPr>
                      <w:highlight w:val="lightGray"/>
                      <w:u w:val="single"/>
                    </w:rPr>
                    <w:t xml:space="preserve">(9)  professional </w:t>
                  </w:r>
                  <w:r w:rsidRPr="00105D26">
                    <w:rPr>
                      <w:highlight w:val="lightGray"/>
                      <w:u w:val="single"/>
                    </w:rPr>
                    <w:t>organizations focused on water conservation; and</w:t>
                  </w:r>
                </w:p>
                <w:p w:rsidR="00082568" w:rsidRPr="00105D26" w:rsidRDefault="00E15ABA" w:rsidP="00BB5415">
                  <w:pPr>
                    <w:jc w:val="both"/>
                    <w:rPr>
                      <w:highlight w:val="lightGray"/>
                    </w:rPr>
                  </w:pPr>
                  <w:r w:rsidRPr="00105D26">
                    <w:rPr>
                      <w:highlight w:val="lightGray"/>
                      <w:u w:val="single"/>
                    </w:rPr>
                    <w:t>(10)  vendors and providers of green stormwater infrastructure and low impact development systems or practices.</w:t>
                  </w:r>
                </w:p>
                <w:p w:rsidR="003B2CFD" w:rsidRDefault="00E15ABA" w:rsidP="00BB5415">
                  <w:pPr>
                    <w:jc w:val="both"/>
                    <w:rPr>
                      <w:highlight w:val="lightGray"/>
                      <w:u w:val="single"/>
                    </w:rPr>
                  </w:pPr>
                  <w:r w:rsidRPr="00105D26">
                    <w:rPr>
                      <w:highlight w:val="lightGray"/>
                      <w:u w:val="single"/>
                    </w:rPr>
                    <w:t>(c)  The commission shall solicit nominations for group members from the entities listed in Sub</w:t>
                  </w:r>
                  <w:r w:rsidRPr="00105D26">
                    <w:rPr>
                      <w:highlight w:val="lightGray"/>
                      <w:u w:val="single"/>
                    </w:rPr>
                    <w:t>section (b).  The commission may not appoint a person to serve as a group member representing a type of entity unless the person is nominated by a representative of that type of entity.</w:t>
                  </w:r>
                </w:p>
                <w:p w:rsidR="00644870" w:rsidRDefault="00E15ABA" w:rsidP="00BB5415">
                  <w:pPr>
                    <w:jc w:val="both"/>
                  </w:pPr>
                </w:p>
                <w:p w:rsidR="00644870" w:rsidRDefault="00E15ABA" w:rsidP="00BB5415">
                  <w:pPr>
                    <w:jc w:val="both"/>
                  </w:pPr>
                </w:p>
                <w:p w:rsidR="00082568" w:rsidRPr="00590DBD" w:rsidRDefault="00E15ABA" w:rsidP="00BB5415">
                  <w:pPr>
                    <w:jc w:val="both"/>
                  </w:pPr>
                  <w:r w:rsidRPr="00590DBD">
                    <w:rPr>
                      <w:u w:val="single"/>
                    </w:rPr>
                    <w:t>(d)  Each report must include:</w:t>
                  </w:r>
                </w:p>
                <w:p w:rsidR="00082568" w:rsidRPr="00105D26" w:rsidRDefault="00E15ABA" w:rsidP="00BB5415">
                  <w:pPr>
                    <w:jc w:val="both"/>
                    <w:rPr>
                      <w:highlight w:val="lightGray"/>
                    </w:rPr>
                  </w:pPr>
                  <w:r w:rsidRPr="00105D26">
                    <w:rPr>
                      <w:highlight w:val="lightGray"/>
                      <w:u w:val="single"/>
                    </w:rPr>
                    <w:t>(1)  a list of each county, municipality, and special district with land development authority that allows the use of green stormwater infrastructure and low impact development in land development projects in the county, municipal, or district territory;</w:t>
                  </w:r>
                </w:p>
                <w:p w:rsidR="00082568" w:rsidRPr="0083712A" w:rsidRDefault="00E15ABA" w:rsidP="00BB5415">
                  <w:pPr>
                    <w:jc w:val="both"/>
                  </w:pPr>
                  <w:r w:rsidRPr="0083712A">
                    <w:rPr>
                      <w:u w:val="single"/>
                    </w:rPr>
                    <w:t>(</w:t>
                  </w:r>
                  <w:r w:rsidRPr="0083712A">
                    <w:rPr>
                      <w:u w:val="single"/>
                    </w:rPr>
                    <w:t>2)  estimates of:</w:t>
                  </w:r>
                </w:p>
                <w:p w:rsidR="00082568" w:rsidRPr="00105D26" w:rsidRDefault="00E15ABA" w:rsidP="00BB5415">
                  <w:pPr>
                    <w:jc w:val="both"/>
                    <w:rPr>
                      <w:highlight w:val="lightGray"/>
                    </w:rPr>
                  </w:pPr>
                  <w:r w:rsidRPr="00105D26">
                    <w:rPr>
                      <w:highlight w:val="lightGray"/>
                      <w:u w:val="single"/>
                    </w:rPr>
                    <w:t>(A)  the number of private and public projects and sites in this state that use green stormwater infrastructure and low impact development;</w:t>
                  </w:r>
                </w:p>
                <w:p w:rsidR="00082568" w:rsidRPr="00105D26" w:rsidRDefault="00E15ABA" w:rsidP="00BB5415">
                  <w:pPr>
                    <w:jc w:val="both"/>
                    <w:rPr>
                      <w:highlight w:val="lightGray"/>
                    </w:rPr>
                  </w:pPr>
                  <w:r w:rsidRPr="0083712A">
                    <w:rPr>
                      <w:u w:val="single"/>
                    </w:rPr>
                    <w:t xml:space="preserve">(B)  the amount of stormwater that is managed by the green stormwater infrastructure </w:t>
                  </w:r>
                  <w:r w:rsidRPr="00105D26">
                    <w:rPr>
                      <w:highlight w:val="lightGray"/>
                      <w:u w:val="single"/>
                    </w:rPr>
                    <w:t>and low impac</w:t>
                  </w:r>
                  <w:r w:rsidRPr="00105D26">
                    <w:rPr>
                      <w:highlight w:val="lightGray"/>
                      <w:u w:val="single"/>
                    </w:rPr>
                    <w:t>t development features described in Paragraph (A); and</w:t>
                  </w:r>
                </w:p>
                <w:p w:rsidR="00082568" w:rsidRPr="00105D26" w:rsidRDefault="00E15ABA" w:rsidP="00BB5415">
                  <w:pPr>
                    <w:jc w:val="both"/>
                    <w:rPr>
                      <w:highlight w:val="lightGray"/>
                    </w:rPr>
                  </w:pPr>
                  <w:r w:rsidRPr="00105D26">
                    <w:rPr>
                      <w:highlight w:val="lightGray"/>
                      <w:u w:val="single"/>
                    </w:rPr>
                    <w:t>(C)  the amount of money invested in the green stormwater infrastructure and low impact development features described in Paragraph (A);</w:t>
                  </w:r>
                </w:p>
                <w:p w:rsidR="00082568" w:rsidRPr="00105D26" w:rsidRDefault="00E15ABA" w:rsidP="00BB5415">
                  <w:pPr>
                    <w:jc w:val="both"/>
                    <w:rPr>
                      <w:highlight w:val="lightGray"/>
                    </w:rPr>
                  </w:pPr>
                  <w:r w:rsidRPr="00105D26">
                    <w:rPr>
                      <w:highlight w:val="lightGray"/>
                      <w:u w:val="single"/>
                    </w:rPr>
                    <w:t>(3)  a monetized assessment of the social, economic, and environ</w:t>
                  </w:r>
                  <w:r w:rsidRPr="00105D26">
                    <w:rPr>
                      <w:highlight w:val="lightGray"/>
                      <w:u w:val="single"/>
                    </w:rPr>
                    <w:t>mental benefits realized by the use of green stormwater infrastructure and low impact development in this state;</w:t>
                  </w:r>
                </w:p>
                <w:p w:rsidR="00082568" w:rsidRPr="00105D26" w:rsidRDefault="00E15ABA" w:rsidP="00BB5415">
                  <w:pPr>
                    <w:jc w:val="both"/>
                    <w:rPr>
                      <w:highlight w:val="lightGray"/>
                    </w:rPr>
                  </w:pPr>
                  <w:r w:rsidRPr="00105D26">
                    <w:rPr>
                      <w:highlight w:val="lightGray"/>
                      <w:u w:val="single"/>
                    </w:rPr>
                    <w:t xml:space="preserve">(4)  an assessment of typical impediments to </w:t>
                  </w:r>
                  <w:r w:rsidRPr="00644870">
                    <w:rPr>
                      <w:u w:val="single"/>
                    </w:rPr>
                    <w:t xml:space="preserve">the use of green stormwater infrastructure </w:t>
                  </w:r>
                  <w:r w:rsidRPr="00105D26">
                    <w:rPr>
                      <w:highlight w:val="lightGray"/>
                      <w:u w:val="single"/>
                    </w:rPr>
                    <w:t>and low impact development in local development codes;</w:t>
                  </w:r>
                </w:p>
                <w:p w:rsidR="00082568" w:rsidRPr="00105D26" w:rsidRDefault="00E15ABA" w:rsidP="00BB5415">
                  <w:pPr>
                    <w:jc w:val="both"/>
                    <w:rPr>
                      <w:highlight w:val="lightGray"/>
                    </w:rPr>
                  </w:pPr>
                  <w:r w:rsidRPr="00105D26">
                    <w:rPr>
                      <w:highlight w:val="lightGray"/>
                      <w:u w:val="single"/>
                    </w:rPr>
                    <w:t>(5)  an assessment of impediments in the law and policies of this state to the use of green stormwater infrastructure and low impact development; and</w:t>
                  </w:r>
                </w:p>
                <w:p w:rsidR="00082568" w:rsidRPr="00105D26" w:rsidRDefault="00E15ABA" w:rsidP="00BB5415">
                  <w:pPr>
                    <w:jc w:val="both"/>
                    <w:rPr>
                      <w:highlight w:val="lightGray"/>
                    </w:rPr>
                  </w:pPr>
                  <w:r w:rsidRPr="00644870">
                    <w:rPr>
                      <w:u w:val="single"/>
                    </w:rPr>
                    <w:t xml:space="preserve">(6)  recommendations to </w:t>
                  </w:r>
                  <w:r w:rsidRPr="00105D26">
                    <w:rPr>
                      <w:highlight w:val="lightGray"/>
                      <w:u w:val="single"/>
                    </w:rPr>
                    <w:t>encourage increased</w:t>
                  </w:r>
                  <w:r w:rsidRPr="00644870">
                    <w:rPr>
                      <w:u w:val="single"/>
                    </w:rPr>
                    <w:t xml:space="preserve"> use </w:t>
                  </w:r>
                  <w:r w:rsidRPr="00105D26">
                    <w:rPr>
                      <w:highlight w:val="lightGray"/>
                      <w:u w:val="single"/>
                    </w:rPr>
                    <w:t>and deployment</w:t>
                  </w:r>
                  <w:r w:rsidRPr="00644870">
                    <w:rPr>
                      <w:u w:val="single"/>
                    </w:rPr>
                    <w:t xml:space="preserve"> of green stormwater infrastructure </w:t>
                  </w:r>
                  <w:r w:rsidRPr="00105D26">
                    <w:rPr>
                      <w:highlight w:val="lightGray"/>
                      <w:u w:val="single"/>
                    </w:rPr>
                    <w:t xml:space="preserve">and low </w:t>
                  </w:r>
                  <w:r w:rsidRPr="00105D26">
                    <w:rPr>
                      <w:highlight w:val="lightGray"/>
                      <w:u w:val="single"/>
                    </w:rPr>
                    <w:t>impact development in this state.</w:t>
                  </w:r>
                </w:p>
                <w:p w:rsidR="0083712A" w:rsidRDefault="00E15ABA" w:rsidP="00BB5415">
                  <w:pPr>
                    <w:jc w:val="both"/>
                    <w:rPr>
                      <w:highlight w:val="lightGray"/>
                      <w:u w:val="single"/>
                    </w:rPr>
                  </w:pPr>
                </w:p>
                <w:p w:rsidR="0083712A" w:rsidRDefault="00E15ABA" w:rsidP="00BB5415">
                  <w:pPr>
                    <w:jc w:val="both"/>
                    <w:rPr>
                      <w:highlight w:val="lightGray"/>
                      <w:u w:val="single"/>
                    </w:rPr>
                  </w:pPr>
                </w:p>
                <w:p w:rsidR="0083712A" w:rsidRDefault="00E15ABA" w:rsidP="00BB5415">
                  <w:pPr>
                    <w:jc w:val="both"/>
                    <w:rPr>
                      <w:highlight w:val="lightGray"/>
                      <w:u w:val="single"/>
                    </w:rPr>
                  </w:pPr>
                </w:p>
                <w:p w:rsidR="0083712A" w:rsidRDefault="00E15ABA" w:rsidP="00BB5415">
                  <w:pPr>
                    <w:jc w:val="both"/>
                    <w:rPr>
                      <w:highlight w:val="lightGray"/>
                      <w:u w:val="single"/>
                    </w:rPr>
                  </w:pPr>
                </w:p>
                <w:p w:rsidR="0083712A" w:rsidRDefault="00E15ABA" w:rsidP="00BB5415">
                  <w:pPr>
                    <w:jc w:val="both"/>
                    <w:rPr>
                      <w:highlight w:val="lightGray"/>
                      <w:u w:val="single"/>
                    </w:rPr>
                  </w:pPr>
                </w:p>
                <w:p w:rsidR="00644870" w:rsidRDefault="00E15ABA" w:rsidP="00BB5415">
                  <w:pPr>
                    <w:jc w:val="both"/>
                    <w:rPr>
                      <w:highlight w:val="lightGray"/>
                      <w:u w:val="single"/>
                    </w:rPr>
                  </w:pPr>
                </w:p>
                <w:p w:rsidR="00082568" w:rsidRPr="00105D26" w:rsidRDefault="00E15ABA" w:rsidP="00BB5415">
                  <w:pPr>
                    <w:jc w:val="both"/>
                    <w:rPr>
                      <w:highlight w:val="lightGray"/>
                    </w:rPr>
                  </w:pPr>
                  <w:r w:rsidRPr="00105D26">
                    <w:rPr>
                      <w:highlight w:val="lightGray"/>
                      <w:u w:val="single"/>
                    </w:rPr>
                    <w:t>(e)  The commission shall:</w:t>
                  </w:r>
                </w:p>
                <w:p w:rsidR="00082568" w:rsidRPr="00105D26" w:rsidRDefault="00E15ABA" w:rsidP="00BB5415">
                  <w:pPr>
                    <w:jc w:val="both"/>
                    <w:rPr>
                      <w:highlight w:val="lightGray"/>
                    </w:rPr>
                  </w:pPr>
                  <w:r w:rsidRPr="00105D26">
                    <w:rPr>
                      <w:highlight w:val="lightGray"/>
                      <w:u w:val="single"/>
                    </w:rPr>
                    <w:t>(1)  publicly solicit information to support the preparation of the report; and</w:t>
                  </w:r>
                </w:p>
                <w:p w:rsidR="00082568" w:rsidRPr="00105D26" w:rsidRDefault="00E15ABA" w:rsidP="00BB5415">
                  <w:pPr>
                    <w:jc w:val="both"/>
                    <w:rPr>
                      <w:highlight w:val="lightGray"/>
                    </w:rPr>
                  </w:pPr>
                  <w:r w:rsidRPr="00105D26">
                    <w:rPr>
                      <w:highlight w:val="lightGray"/>
                      <w:u w:val="single"/>
                    </w:rPr>
                    <w:t>(2)  cooperate with the group in providing information or access to information.</w:t>
                  </w:r>
                </w:p>
                <w:p w:rsidR="00082568" w:rsidRPr="00105D26" w:rsidRDefault="00E15ABA" w:rsidP="00BB5415">
                  <w:pPr>
                    <w:jc w:val="both"/>
                    <w:rPr>
                      <w:highlight w:val="lightGray"/>
                    </w:rPr>
                  </w:pPr>
                  <w:r w:rsidRPr="00105D26">
                    <w:rPr>
                      <w:highlight w:val="lightGray"/>
                      <w:u w:val="single"/>
                    </w:rPr>
                    <w:t>(f)  The group shall:</w:t>
                  </w:r>
                </w:p>
                <w:p w:rsidR="00082568" w:rsidRPr="00105D26" w:rsidRDefault="00E15ABA" w:rsidP="00BB5415">
                  <w:pPr>
                    <w:jc w:val="both"/>
                    <w:rPr>
                      <w:highlight w:val="lightGray"/>
                    </w:rPr>
                  </w:pPr>
                  <w:r w:rsidRPr="00105D26">
                    <w:rPr>
                      <w:highlight w:val="lightGray"/>
                      <w:u w:val="single"/>
                    </w:rPr>
                    <w:t xml:space="preserve">(1)  </w:t>
                  </w:r>
                  <w:r w:rsidRPr="00105D26">
                    <w:rPr>
                      <w:highlight w:val="lightGray"/>
                      <w:u w:val="single"/>
                    </w:rPr>
                    <w:t>conduct at least one meeting to receive input on the preparation of the report;</w:t>
                  </w:r>
                </w:p>
                <w:p w:rsidR="00082568" w:rsidRPr="00105D26" w:rsidRDefault="00E15ABA" w:rsidP="00BB5415">
                  <w:pPr>
                    <w:jc w:val="both"/>
                    <w:rPr>
                      <w:highlight w:val="lightGray"/>
                    </w:rPr>
                  </w:pPr>
                  <w:r w:rsidRPr="00105D26">
                    <w:rPr>
                      <w:highlight w:val="lightGray"/>
                      <w:u w:val="single"/>
                    </w:rPr>
                    <w:t>(2)  prepare a draft report;</w:t>
                  </w:r>
                </w:p>
                <w:p w:rsidR="00082568" w:rsidRPr="00105D26" w:rsidRDefault="00E15ABA" w:rsidP="00BB5415">
                  <w:pPr>
                    <w:jc w:val="both"/>
                    <w:rPr>
                      <w:highlight w:val="lightGray"/>
                    </w:rPr>
                  </w:pPr>
                  <w:r w:rsidRPr="00105D26">
                    <w:rPr>
                      <w:highlight w:val="lightGray"/>
                      <w:u w:val="single"/>
                    </w:rPr>
                    <w:t>(3)  publish the draft report and solicit comments on the draft report;</w:t>
                  </w:r>
                </w:p>
                <w:p w:rsidR="00082568" w:rsidRPr="00105D26" w:rsidRDefault="00E15ABA" w:rsidP="00BB5415">
                  <w:pPr>
                    <w:jc w:val="both"/>
                    <w:rPr>
                      <w:highlight w:val="lightGray"/>
                    </w:rPr>
                  </w:pPr>
                  <w:r w:rsidRPr="00105D26">
                    <w:rPr>
                      <w:highlight w:val="lightGray"/>
                      <w:u w:val="single"/>
                    </w:rPr>
                    <w:t>(4)  prepare a response-to-comments document and finalize the report; and</w:t>
                  </w:r>
                </w:p>
                <w:p w:rsidR="00082568" w:rsidRPr="00105D26" w:rsidRDefault="00E15ABA" w:rsidP="00BB5415">
                  <w:pPr>
                    <w:jc w:val="both"/>
                    <w:rPr>
                      <w:highlight w:val="lightGray"/>
                    </w:rPr>
                  </w:pPr>
                  <w:r w:rsidRPr="00105D26">
                    <w:rPr>
                      <w:highlight w:val="lightGray"/>
                      <w:u w:val="single"/>
                    </w:rPr>
                    <w:t>(</w:t>
                  </w:r>
                  <w:r w:rsidRPr="00105D26">
                    <w:rPr>
                      <w:highlight w:val="lightGray"/>
                      <w:u w:val="single"/>
                    </w:rPr>
                    <w:t>5)  not later than January 1 of the second year of the state fiscal biennium, submit the final report to:</w:t>
                  </w:r>
                </w:p>
                <w:p w:rsidR="00082568" w:rsidRPr="00105D26" w:rsidRDefault="00E15ABA" w:rsidP="00BB5415">
                  <w:pPr>
                    <w:jc w:val="both"/>
                    <w:rPr>
                      <w:highlight w:val="lightGray"/>
                    </w:rPr>
                  </w:pPr>
                  <w:r w:rsidRPr="00105D26">
                    <w:rPr>
                      <w:highlight w:val="lightGray"/>
                      <w:u w:val="single"/>
                    </w:rPr>
                    <w:t>(A)  each member of the commission;</w:t>
                  </w:r>
                </w:p>
                <w:p w:rsidR="00082568" w:rsidRPr="00105D26" w:rsidRDefault="00E15ABA" w:rsidP="00BB5415">
                  <w:pPr>
                    <w:jc w:val="both"/>
                    <w:rPr>
                      <w:highlight w:val="lightGray"/>
                    </w:rPr>
                  </w:pPr>
                  <w:r w:rsidRPr="00105D26">
                    <w:rPr>
                      <w:highlight w:val="lightGray"/>
                      <w:u w:val="single"/>
                    </w:rPr>
                    <w:t>(B)  the governor;</w:t>
                  </w:r>
                </w:p>
                <w:p w:rsidR="00082568" w:rsidRPr="00105D26" w:rsidRDefault="00E15ABA" w:rsidP="00BB5415">
                  <w:pPr>
                    <w:jc w:val="both"/>
                    <w:rPr>
                      <w:highlight w:val="lightGray"/>
                    </w:rPr>
                  </w:pPr>
                  <w:r w:rsidRPr="00105D26">
                    <w:rPr>
                      <w:highlight w:val="lightGray"/>
                      <w:u w:val="single"/>
                    </w:rPr>
                    <w:t>(C)  the lieutenant governor;</w:t>
                  </w:r>
                </w:p>
                <w:p w:rsidR="00082568" w:rsidRPr="00105D26" w:rsidRDefault="00E15ABA" w:rsidP="00BB5415">
                  <w:pPr>
                    <w:jc w:val="both"/>
                    <w:rPr>
                      <w:highlight w:val="lightGray"/>
                    </w:rPr>
                  </w:pPr>
                  <w:r w:rsidRPr="00105D26">
                    <w:rPr>
                      <w:highlight w:val="lightGray"/>
                      <w:u w:val="single"/>
                    </w:rPr>
                    <w:t>(D)  the speaker of the house of representatives; and</w:t>
                  </w:r>
                </w:p>
                <w:p w:rsidR="00082568" w:rsidRDefault="00E15ABA" w:rsidP="00BB5415">
                  <w:pPr>
                    <w:jc w:val="both"/>
                  </w:pPr>
                  <w:r w:rsidRPr="00105D26">
                    <w:rPr>
                      <w:highlight w:val="lightGray"/>
                      <w:u w:val="single"/>
                    </w:rPr>
                    <w:t>(E)  each m</w:t>
                  </w:r>
                  <w:r w:rsidRPr="00105D26">
                    <w:rPr>
                      <w:highlight w:val="lightGray"/>
                      <w:u w:val="single"/>
                    </w:rPr>
                    <w:t>ember of the legislature.</w:t>
                  </w:r>
                </w:p>
              </w:tc>
            </w:tr>
            <w:tr w:rsidR="00D81F82" w:rsidTr="00082568">
              <w:tc>
                <w:tcPr>
                  <w:tcW w:w="4673" w:type="dxa"/>
                  <w:tcMar>
                    <w:right w:w="360" w:type="dxa"/>
                  </w:tcMar>
                </w:tcPr>
                <w:p w:rsidR="00082568" w:rsidRDefault="00E15ABA" w:rsidP="00BB5415">
                  <w:pPr>
                    <w:jc w:val="both"/>
                  </w:pPr>
                  <w:r w:rsidRPr="00377674">
                    <w:rPr>
                      <w:highlight w:val="lightGray"/>
                    </w:rPr>
                    <w:lastRenderedPageBreak/>
                    <w:t>No equivalent provision.</w:t>
                  </w:r>
                </w:p>
                <w:p w:rsidR="00082568" w:rsidRDefault="00E15ABA" w:rsidP="00BB5415">
                  <w:pPr>
                    <w:jc w:val="both"/>
                  </w:pPr>
                </w:p>
              </w:tc>
              <w:tc>
                <w:tcPr>
                  <w:tcW w:w="4673" w:type="dxa"/>
                  <w:tcMar>
                    <w:left w:w="360" w:type="dxa"/>
                  </w:tcMar>
                </w:tcPr>
                <w:p w:rsidR="00082568" w:rsidRDefault="00E15ABA" w:rsidP="00BB5415">
                  <w:pPr>
                    <w:jc w:val="both"/>
                  </w:pPr>
                  <w:r>
                    <w:t>SECTION 2.  (a)  The Texas Commission on Environmental Quality shall appoint the members of the first Green Stormwater Infrastructure and Low Impact Development Report Group under Section 5.136, Water Co</w:t>
                  </w:r>
                  <w:r>
                    <w:t>de, as added by this Act, in a timely manner to ensure that the group is able to prepare the report by January 1, 2019.</w:t>
                  </w:r>
                </w:p>
                <w:p w:rsidR="00082568" w:rsidRDefault="00E15ABA" w:rsidP="00BB5415">
                  <w:pPr>
                    <w:jc w:val="both"/>
                  </w:pPr>
                  <w:r>
                    <w:t>(b)  Notwithstanding Section 5.136(d), Water Code, as added by this Act, the first biennial report prepared by the Green Stormwater Infr</w:t>
                  </w:r>
                  <w:r>
                    <w:t>astructure and Low Impact Development Report Group is required to include only information described by Section 5.136(d), Water Code, as added by this Act, that the Texas Commission on Environmental Quality requires to be in the report.</w:t>
                  </w:r>
                </w:p>
              </w:tc>
            </w:tr>
            <w:tr w:rsidR="00D81F82" w:rsidTr="00082568">
              <w:tc>
                <w:tcPr>
                  <w:tcW w:w="4673" w:type="dxa"/>
                  <w:tcMar>
                    <w:right w:w="360" w:type="dxa"/>
                  </w:tcMar>
                </w:tcPr>
                <w:p w:rsidR="00082568" w:rsidRDefault="00E15ABA" w:rsidP="00BB5415">
                  <w:pPr>
                    <w:jc w:val="both"/>
                  </w:pPr>
                  <w:r>
                    <w:t>SECTION 2.  This A</w:t>
                  </w:r>
                  <w:r>
                    <w:t>ct takes effect September 1, 2017.</w:t>
                  </w:r>
                </w:p>
                <w:p w:rsidR="00082568" w:rsidRDefault="00E15ABA" w:rsidP="00BB5415">
                  <w:pPr>
                    <w:jc w:val="both"/>
                  </w:pPr>
                </w:p>
              </w:tc>
              <w:tc>
                <w:tcPr>
                  <w:tcW w:w="4673" w:type="dxa"/>
                  <w:tcMar>
                    <w:left w:w="360" w:type="dxa"/>
                  </w:tcMar>
                </w:tcPr>
                <w:p w:rsidR="00082568" w:rsidRDefault="00E15ABA" w:rsidP="00BB5415">
                  <w:pPr>
                    <w:jc w:val="both"/>
                  </w:pPr>
                  <w:r>
                    <w:t xml:space="preserve">SECTION 3.  </w:t>
                  </w:r>
                  <w:r w:rsidRPr="00116082">
                    <w:rPr>
                      <w:highlight w:val="lightGray"/>
                    </w:rPr>
                    <w:t>This Act takes effect immediately if it receives a vote of two-thirds of all the members elected to each house, as provided by Section 39, Article III, Texas Constitution.  If this Act does not receive the vo</w:t>
                  </w:r>
                  <w:r w:rsidRPr="00116082">
                    <w:rPr>
                      <w:highlight w:val="lightGray"/>
                    </w:rPr>
                    <w:t>te necessary for immediate effect,</w:t>
                  </w:r>
                  <w:r>
                    <w:t xml:space="preserve"> this Act takes effect September 1, 2017.</w:t>
                  </w:r>
                </w:p>
              </w:tc>
            </w:tr>
          </w:tbl>
          <w:p w:rsidR="00082568" w:rsidRDefault="00E15ABA" w:rsidP="00BB5415"/>
          <w:p w:rsidR="00082568" w:rsidRPr="009C1E9A" w:rsidRDefault="00E15ABA" w:rsidP="00BB5415">
            <w:pPr>
              <w:rPr>
                <w:b/>
                <w:u w:val="single"/>
              </w:rPr>
            </w:pPr>
          </w:p>
        </w:tc>
      </w:tr>
    </w:tbl>
    <w:p w:rsidR="008423E4" w:rsidRPr="00BE0E75" w:rsidRDefault="00E15ABA" w:rsidP="008423E4">
      <w:pPr>
        <w:spacing w:line="480" w:lineRule="auto"/>
        <w:jc w:val="both"/>
        <w:rPr>
          <w:rFonts w:ascii="Arial" w:hAnsi="Arial"/>
          <w:sz w:val="16"/>
          <w:szCs w:val="16"/>
        </w:rPr>
      </w:pPr>
    </w:p>
    <w:p w:rsidR="004108C3" w:rsidRPr="008423E4" w:rsidRDefault="00E15ABA"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15ABA">
      <w:r>
        <w:separator/>
      </w:r>
    </w:p>
  </w:endnote>
  <w:endnote w:type="continuationSeparator" w:id="0">
    <w:p w:rsidR="00000000" w:rsidRDefault="00E1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5D4" w:rsidRDefault="00E15A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81F82" w:rsidTr="009C1E9A">
      <w:trPr>
        <w:cantSplit/>
      </w:trPr>
      <w:tc>
        <w:tcPr>
          <w:tcW w:w="0" w:type="pct"/>
        </w:tcPr>
        <w:p w:rsidR="00137D90" w:rsidRDefault="00E15ABA" w:rsidP="009C1E9A">
          <w:pPr>
            <w:pStyle w:val="Footer"/>
            <w:tabs>
              <w:tab w:val="clear" w:pos="8640"/>
              <w:tab w:val="right" w:pos="9360"/>
            </w:tabs>
          </w:pPr>
        </w:p>
      </w:tc>
      <w:tc>
        <w:tcPr>
          <w:tcW w:w="2395" w:type="pct"/>
        </w:tcPr>
        <w:p w:rsidR="00137D90" w:rsidRDefault="00E15ABA" w:rsidP="009C1E9A">
          <w:pPr>
            <w:pStyle w:val="Footer"/>
            <w:tabs>
              <w:tab w:val="clear" w:pos="8640"/>
              <w:tab w:val="right" w:pos="9360"/>
            </w:tabs>
          </w:pPr>
        </w:p>
        <w:p w:rsidR="001A4310" w:rsidRDefault="00E15ABA" w:rsidP="009C1E9A">
          <w:pPr>
            <w:pStyle w:val="Footer"/>
            <w:tabs>
              <w:tab w:val="clear" w:pos="8640"/>
              <w:tab w:val="right" w:pos="9360"/>
            </w:tabs>
          </w:pPr>
        </w:p>
        <w:p w:rsidR="00137D90" w:rsidRDefault="00E15ABA" w:rsidP="009C1E9A">
          <w:pPr>
            <w:pStyle w:val="Footer"/>
            <w:tabs>
              <w:tab w:val="clear" w:pos="8640"/>
              <w:tab w:val="right" w:pos="9360"/>
            </w:tabs>
          </w:pPr>
        </w:p>
      </w:tc>
      <w:tc>
        <w:tcPr>
          <w:tcW w:w="2453" w:type="pct"/>
        </w:tcPr>
        <w:p w:rsidR="00137D90" w:rsidRDefault="00E15ABA" w:rsidP="009C1E9A">
          <w:pPr>
            <w:pStyle w:val="Footer"/>
            <w:tabs>
              <w:tab w:val="clear" w:pos="8640"/>
              <w:tab w:val="right" w:pos="9360"/>
            </w:tabs>
            <w:jc w:val="right"/>
          </w:pPr>
        </w:p>
      </w:tc>
    </w:tr>
    <w:tr w:rsidR="00D81F82" w:rsidTr="009C1E9A">
      <w:trPr>
        <w:cantSplit/>
      </w:trPr>
      <w:tc>
        <w:tcPr>
          <w:tcW w:w="0" w:type="pct"/>
        </w:tcPr>
        <w:p w:rsidR="00EC379B" w:rsidRDefault="00E15ABA" w:rsidP="009C1E9A">
          <w:pPr>
            <w:pStyle w:val="Footer"/>
            <w:tabs>
              <w:tab w:val="clear" w:pos="8640"/>
              <w:tab w:val="right" w:pos="9360"/>
            </w:tabs>
          </w:pPr>
        </w:p>
      </w:tc>
      <w:tc>
        <w:tcPr>
          <w:tcW w:w="2395" w:type="pct"/>
        </w:tcPr>
        <w:p w:rsidR="00EC379B" w:rsidRPr="009C1E9A" w:rsidRDefault="00E15ABA" w:rsidP="009C1E9A">
          <w:pPr>
            <w:pStyle w:val="Footer"/>
            <w:tabs>
              <w:tab w:val="clear" w:pos="8640"/>
              <w:tab w:val="right" w:pos="9360"/>
            </w:tabs>
            <w:rPr>
              <w:rFonts w:ascii="Shruti" w:hAnsi="Shruti"/>
              <w:sz w:val="22"/>
            </w:rPr>
          </w:pPr>
          <w:r>
            <w:rPr>
              <w:rFonts w:ascii="Shruti" w:hAnsi="Shruti"/>
              <w:sz w:val="22"/>
            </w:rPr>
            <w:t>85R 26532</w:t>
          </w:r>
        </w:p>
      </w:tc>
      <w:tc>
        <w:tcPr>
          <w:tcW w:w="2453" w:type="pct"/>
        </w:tcPr>
        <w:p w:rsidR="00EC379B" w:rsidRDefault="00E15ABA" w:rsidP="009C1E9A">
          <w:pPr>
            <w:pStyle w:val="Footer"/>
            <w:tabs>
              <w:tab w:val="clear" w:pos="8640"/>
              <w:tab w:val="right" w:pos="9360"/>
            </w:tabs>
            <w:jc w:val="right"/>
          </w:pPr>
          <w:r>
            <w:fldChar w:fldCharType="begin"/>
          </w:r>
          <w:r>
            <w:instrText xml:space="preserve"> DOCPROPERTY  OTID  \* MERGEFORMAT </w:instrText>
          </w:r>
          <w:r>
            <w:fldChar w:fldCharType="separate"/>
          </w:r>
          <w:r>
            <w:t>17.116.996</w:t>
          </w:r>
          <w:r>
            <w:fldChar w:fldCharType="end"/>
          </w:r>
        </w:p>
      </w:tc>
    </w:tr>
    <w:tr w:rsidR="00D81F82" w:rsidTr="009C1E9A">
      <w:trPr>
        <w:cantSplit/>
      </w:trPr>
      <w:tc>
        <w:tcPr>
          <w:tcW w:w="0" w:type="pct"/>
        </w:tcPr>
        <w:p w:rsidR="00EC379B" w:rsidRDefault="00E15ABA" w:rsidP="009C1E9A">
          <w:pPr>
            <w:pStyle w:val="Footer"/>
            <w:tabs>
              <w:tab w:val="clear" w:pos="4320"/>
              <w:tab w:val="clear" w:pos="8640"/>
              <w:tab w:val="left" w:pos="2865"/>
            </w:tabs>
          </w:pPr>
        </w:p>
      </w:tc>
      <w:tc>
        <w:tcPr>
          <w:tcW w:w="2395" w:type="pct"/>
        </w:tcPr>
        <w:p w:rsidR="00EC379B" w:rsidRPr="009C1E9A" w:rsidRDefault="00E15ABA"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85R </w:t>
          </w:r>
          <w:r>
            <w:rPr>
              <w:rFonts w:ascii="Shruti" w:hAnsi="Shruti"/>
              <w:sz w:val="22"/>
            </w:rPr>
            <w:t>22730</w:t>
          </w:r>
        </w:p>
      </w:tc>
      <w:tc>
        <w:tcPr>
          <w:tcW w:w="2453" w:type="pct"/>
        </w:tcPr>
        <w:p w:rsidR="00EC379B" w:rsidRDefault="00E15ABA" w:rsidP="006D504F">
          <w:pPr>
            <w:pStyle w:val="Footer"/>
            <w:rPr>
              <w:rStyle w:val="PageNumber"/>
            </w:rPr>
          </w:pPr>
        </w:p>
        <w:p w:rsidR="00EC379B" w:rsidRDefault="00E15ABA" w:rsidP="009C1E9A">
          <w:pPr>
            <w:pStyle w:val="Footer"/>
            <w:tabs>
              <w:tab w:val="clear" w:pos="8640"/>
              <w:tab w:val="right" w:pos="9360"/>
            </w:tabs>
            <w:jc w:val="right"/>
          </w:pPr>
        </w:p>
      </w:tc>
    </w:tr>
    <w:tr w:rsidR="00D81F82" w:rsidTr="009C1E9A">
      <w:trPr>
        <w:cantSplit/>
        <w:trHeight w:val="323"/>
      </w:trPr>
      <w:tc>
        <w:tcPr>
          <w:tcW w:w="0" w:type="pct"/>
          <w:gridSpan w:val="3"/>
        </w:tcPr>
        <w:p w:rsidR="00EC379B" w:rsidRDefault="00E15AB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15ABA" w:rsidP="009C1E9A">
          <w:pPr>
            <w:pStyle w:val="Footer"/>
            <w:tabs>
              <w:tab w:val="clear" w:pos="8640"/>
              <w:tab w:val="right" w:pos="9360"/>
            </w:tabs>
            <w:jc w:val="center"/>
          </w:pPr>
        </w:p>
      </w:tc>
    </w:tr>
  </w:tbl>
  <w:p w:rsidR="00EC379B" w:rsidRPr="00FF6F72" w:rsidRDefault="00E15ABA"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5D4" w:rsidRDefault="00E15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15ABA">
      <w:r>
        <w:separator/>
      </w:r>
    </w:p>
  </w:footnote>
  <w:footnote w:type="continuationSeparator" w:id="0">
    <w:p w:rsidR="00000000" w:rsidRDefault="00E15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5D4" w:rsidRDefault="00E15A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5D4" w:rsidRDefault="00E15A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5D4" w:rsidRDefault="00E15A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F82"/>
    <w:rsid w:val="00D81F82"/>
    <w:rsid w:val="00E1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11052"/>
    <w:rPr>
      <w:sz w:val="16"/>
      <w:szCs w:val="16"/>
    </w:rPr>
  </w:style>
  <w:style w:type="paragraph" w:styleId="CommentText">
    <w:name w:val="annotation text"/>
    <w:basedOn w:val="Normal"/>
    <w:link w:val="CommentTextChar"/>
    <w:rsid w:val="00011052"/>
    <w:rPr>
      <w:sz w:val="20"/>
      <w:szCs w:val="20"/>
    </w:rPr>
  </w:style>
  <w:style w:type="character" w:customStyle="1" w:styleId="CommentTextChar">
    <w:name w:val="Comment Text Char"/>
    <w:basedOn w:val="DefaultParagraphFont"/>
    <w:link w:val="CommentText"/>
    <w:rsid w:val="00011052"/>
  </w:style>
  <w:style w:type="paragraph" w:styleId="CommentSubject">
    <w:name w:val="annotation subject"/>
    <w:basedOn w:val="CommentText"/>
    <w:next w:val="CommentText"/>
    <w:link w:val="CommentSubjectChar"/>
    <w:rsid w:val="00011052"/>
    <w:rPr>
      <w:b/>
      <w:bCs/>
    </w:rPr>
  </w:style>
  <w:style w:type="character" w:customStyle="1" w:styleId="CommentSubjectChar">
    <w:name w:val="Comment Subject Char"/>
    <w:basedOn w:val="CommentTextChar"/>
    <w:link w:val="CommentSubject"/>
    <w:rsid w:val="00011052"/>
    <w:rPr>
      <w:b/>
      <w:bCs/>
    </w:rPr>
  </w:style>
  <w:style w:type="paragraph" w:styleId="ListParagraph">
    <w:name w:val="List Paragraph"/>
    <w:basedOn w:val="Normal"/>
    <w:uiPriority w:val="34"/>
    <w:qFormat/>
    <w:rsid w:val="008371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11052"/>
    <w:rPr>
      <w:sz w:val="16"/>
      <w:szCs w:val="16"/>
    </w:rPr>
  </w:style>
  <w:style w:type="paragraph" w:styleId="CommentText">
    <w:name w:val="annotation text"/>
    <w:basedOn w:val="Normal"/>
    <w:link w:val="CommentTextChar"/>
    <w:rsid w:val="00011052"/>
    <w:rPr>
      <w:sz w:val="20"/>
      <w:szCs w:val="20"/>
    </w:rPr>
  </w:style>
  <w:style w:type="character" w:customStyle="1" w:styleId="CommentTextChar">
    <w:name w:val="Comment Text Char"/>
    <w:basedOn w:val="DefaultParagraphFont"/>
    <w:link w:val="CommentText"/>
    <w:rsid w:val="00011052"/>
  </w:style>
  <w:style w:type="paragraph" w:styleId="CommentSubject">
    <w:name w:val="annotation subject"/>
    <w:basedOn w:val="CommentText"/>
    <w:next w:val="CommentText"/>
    <w:link w:val="CommentSubjectChar"/>
    <w:rsid w:val="00011052"/>
    <w:rPr>
      <w:b/>
      <w:bCs/>
    </w:rPr>
  </w:style>
  <w:style w:type="character" w:customStyle="1" w:styleId="CommentSubjectChar">
    <w:name w:val="Comment Subject Char"/>
    <w:basedOn w:val="CommentTextChar"/>
    <w:link w:val="CommentSubject"/>
    <w:rsid w:val="00011052"/>
    <w:rPr>
      <w:b/>
      <w:bCs/>
    </w:rPr>
  </w:style>
  <w:style w:type="paragraph" w:styleId="ListParagraph">
    <w:name w:val="List Paragraph"/>
    <w:basedOn w:val="Normal"/>
    <w:uiPriority w:val="34"/>
    <w:qFormat/>
    <w:rsid w:val="00837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1584</Words>
  <Characters>8954</Characters>
  <Application>Microsoft Office Word</Application>
  <DocSecurity>4</DocSecurity>
  <Lines>336</Lines>
  <Paragraphs>78</Paragraphs>
  <ScaleCrop>false</ScaleCrop>
  <HeadingPairs>
    <vt:vector size="2" baseType="variant">
      <vt:variant>
        <vt:lpstr>Title</vt:lpstr>
      </vt:variant>
      <vt:variant>
        <vt:i4>1</vt:i4>
      </vt:variant>
    </vt:vector>
  </HeadingPairs>
  <TitlesOfParts>
    <vt:vector size="1" baseType="lpstr">
      <vt:lpstr>BA - HB01536 (Committee Report (Substituted))</vt:lpstr>
    </vt:vector>
  </TitlesOfParts>
  <Company>State of Texas</Company>
  <LinksUpToDate>false</LinksUpToDate>
  <CharactersWithSpaces>10531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26532</dc:subject>
  <dc:creator>State of Texas</dc:creator>
  <dc:description>HB 1536 by Farrar-(H)Natural Resources (Substitute Document Number: 85R 22730)</dc:description>
  <cp:lastModifiedBy>Brianna Weis</cp:lastModifiedBy>
  <cp:revision>2</cp:revision>
  <cp:lastPrinted>2017-04-27T19:18:00Z</cp:lastPrinted>
  <dcterms:created xsi:type="dcterms:W3CDTF">2017-04-28T23:49:00Z</dcterms:created>
  <dcterms:modified xsi:type="dcterms:W3CDTF">2017-04-28T23:49:00Z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17.116.996</vt:lpwstr>
  </property>
</Properties>
</file>