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C431C" w:rsidTr="00345119">
        <w:tc>
          <w:tcPr>
            <w:tcW w:w="9576" w:type="dxa"/>
            <w:noWrap/>
          </w:tcPr>
          <w:p w:rsidR="008423E4" w:rsidRPr="0022177D" w:rsidRDefault="00480FEA" w:rsidP="00345119">
            <w:pPr>
              <w:pStyle w:val="Heading1"/>
            </w:pPr>
            <w:bookmarkStart w:id="0" w:name="_GoBack"/>
            <w:bookmarkEnd w:id="0"/>
            <w:r w:rsidRPr="00631897">
              <w:t>BILL ANALYSIS</w:t>
            </w:r>
          </w:p>
        </w:tc>
      </w:tr>
    </w:tbl>
    <w:p w:rsidR="008423E4" w:rsidRPr="0022177D" w:rsidRDefault="00480FEA" w:rsidP="008423E4">
      <w:pPr>
        <w:jc w:val="center"/>
      </w:pPr>
    </w:p>
    <w:p w:rsidR="008423E4" w:rsidRPr="00B31F0E" w:rsidRDefault="00480FEA" w:rsidP="008423E4"/>
    <w:p w:rsidR="008423E4" w:rsidRPr="00742794" w:rsidRDefault="00480FEA" w:rsidP="008423E4">
      <w:pPr>
        <w:tabs>
          <w:tab w:val="right" w:pos="9360"/>
        </w:tabs>
      </w:pPr>
    </w:p>
    <w:tbl>
      <w:tblPr>
        <w:tblW w:w="0" w:type="auto"/>
        <w:tblLayout w:type="fixed"/>
        <w:tblLook w:val="01E0" w:firstRow="1" w:lastRow="1" w:firstColumn="1" w:lastColumn="1" w:noHBand="0" w:noVBand="0"/>
      </w:tblPr>
      <w:tblGrid>
        <w:gridCol w:w="9576"/>
      </w:tblGrid>
      <w:tr w:rsidR="001C431C" w:rsidTr="00345119">
        <w:tc>
          <w:tcPr>
            <w:tcW w:w="9576" w:type="dxa"/>
          </w:tcPr>
          <w:p w:rsidR="008423E4" w:rsidRPr="00861995" w:rsidRDefault="00480FEA" w:rsidP="00345119">
            <w:pPr>
              <w:jc w:val="right"/>
            </w:pPr>
            <w:r>
              <w:t>H.B. 1591</w:t>
            </w:r>
          </w:p>
        </w:tc>
      </w:tr>
      <w:tr w:rsidR="001C431C" w:rsidTr="00345119">
        <w:tc>
          <w:tcPr>
            <w:tcW w:w="9576" w:type="dxa"/>
          </w:tcPr>
          <w:p w:rsidR="008423E4" w:rsidRPr="00861995" w:rsidRDefault="00480FEA" w:rsidP="00AB0AED">
            <w:pPr>
              <w:jc w:val="right"/>
            </w:pPr>
            <w:r>
              <w:t xml:space="preserve">By: </w:t>
            </w:r>
            <w:r>
              <w:t>Bohac</w:t>
            </w:r>
          </w:p>
        </w:tc>
      </w:tr>
      <w:tr w:rsidR="001C431C" w:rsidTr="00345119">
        <w:tc>
          <w:tcPr>
            <w:tcW w:w="9576" w:type="dxa"/>
          </w:tcPr>
          <w:p w:rsidR="008423E4" w:rsidRPr="00861995" w:rsidRDefault="00480FEA" w:rsidP="00345119">
            <w:pPr>
              <w:jc w:val="right"/>
            </w:pPr>
            <w:r>
              <w:t>Ways &amp; Means</w:t>
            </w:r>
          </w:p>
        </w:tc>
      </w:tr>
      <w:tr w:rsidR="001C431C" w:rsidTr="00345119">
        <w:tc>
          <w:tcPr>
            <w:tcW w:w="9576" w:type="dxa"/>
          </w:tcPr>
          <w:p w:rsidR="008423E4" w:rsidRDefault="00480FEA" w:rsidP="00345119">
            <w:pPr>
              <w:jc w:val="right"/>
            </w:pPr>
            <w:r>
              <w:t>Committee Report (Unamended)</w:t>
            </w:r>
          </w:p>
        </w:tc>
      </w:tr>
    </w:tbl>
    <w:p w:rsidR="008423E4" w:rsidRDefault="00480FEA" w:rsidP="008423E4">
      <w:pPr>
        <w:tabs>
          <w:tab w:val="right" w:pos="9360"/>
        </w:tabs>
      </w:pPr>
    </w:p>
    <w:p w:rsidR="008423E4" w:rsidRDefault="00480FEA" w:rsidP="008423E4"/>
    <w:p w:rsidR="008423E4" w:rsidRDefault="00480FEA" w:rsidP="008423E4"/>
    <w:tbl>
      <w:tblPr>
        <w:tblW w:w="0" w:type="auto"/>
        <w:tblCellMar>
          <w:left w:w="115" w:type="dxa"/>
          <w:right w:w="115" w:type="dxa"/>
        </w:tblCellMar>
        <w:tblLook w:val="01E0" w:firstRow="1" w:lastRow="1" w:firstColumn="1" w:lastColumn="1" w:noHBand="0" w:noVBand="0"/>
      </w:tblPr>
      <w:tblGrid>
        <w:gridCol w:w="9576"/>
      </w:tblGrid>
      <w:tr w:rsidR="001C431C" w:rsidTr="00345119">
        <w:tc>
          <w:tcPr>
            <w:tcW w:w="9576" w:type="dxa"/>
          </w:tcPr>
          <w:p w:rsidR="008423E4" w:rsidRPr="00A8133F" w:rsidRDefault="00480FEA" w:rsidP="00136D9E">
            <w:pPr>
              <w:rPr>
                <w:b/>
              </w:rPr>
            </w:pPr>
            <w:r w:rsidRPr="009C1E9A">
              <w:rPr>
                <w:b/>
                <w:u w:val="single"/>
              </w:rPr>
              <w:t>BACKGROUND AND PURPOSE</w:t>
            </w:r>
            <w:r>
              <w:rPr>
                <w:b/>
              </w:rPr>
              <w:t xml:space="preserve"> </w:t>
            </w:r>
          </w:p>
          <w:p w:rsidR="008423E4" w:rsidRDefault="00480FEA" w:rsidP="00136D9E"/>
          <w:p w:rsidR="008423E4" w:rsidRDefault="00480FEA" w:rsidP="00136D9E">
            <w:pPr>
              <w:pStyle w:val="Header"/>
              <w:tabs>
                <w:tab w:val="clear" w:pos="4320"/>
                <w:tab w:val="clear" w:pos="8640"/>
              </w:tabs>
              <w:jc w:val="both"/>
            </w:pPr>
            <w:r>
              <w:t>Interested</w:t>
            </w:r>
            <w:r w:rsidRPr="00AB0AED">
              <w:t xml:space="preserve"> parties </w:t>
            </w:r>
            <w:r>
              <w:t>suggest</w:t>
            </w:r>
            <w:r w:rsidRPr="00AB0AED">
              <w:t xml:space="preserve"> </w:t>
            </w:r>
            <w:r w:rsidRPr="00AB0AED">
              <w:t xml:space="preserve">that veterans who have been awarded the federal or Texas Purple Heart Medal deserve property tax relief for their </w:t>
            </w:r>
            <w:r w:rsidRPr="00AB0AED">
              <w:t>service</w:t>
            </w:r>
            <w:r>
              <w:t xml:space="preserve"> beyond the exemption for</w:t>
            </w:r>
            <w:r>
              <w:t xml:space="preserve"> certain</w:t>
            </w:r>
            <w:r>
              <w:t xml:space="preserve"> disabled veterans</w:t>
            </w:r>
            <w:r w:rsidRPr="00AB0AED">
              <w:t xml:space="preserve">. H.B. 1591 </w:t>
            </w:r>
            <w:r>
              <w:t>seeks to create an</w:t>
            </w:r>
            <w:r w:rsidRPr="00AB0AED">
              <w:t xml:space="preserve"> exemption </w:t>
            </w:r>
            <w:r>
              <w:t xml:space="preserve">from property taxation of the </w:t>
            </w:r>
            <w:r w:rsidRPr="00AB0AED">
              <w:t xml:space="preserve">residence homestead </w:t>
            </w:r>
            <w:r>
              <w:t>of</w:t>
            </w:r>
            <w:r w:rsidRPr="00AB0AED">
              <w:t xml:space="preserve"> a Purple Heart recipient and the surviving spouse</w:t>
            </w:r>
            <w:r>
              <w:t xml:space="preserve"> of a Purple Heart recipient</w:t>
            </w:r>
            <w:r w:rsidRPr="00AB0AED">
              <w:t>.</w:t>
            </w:r>
          </w:p>
          <w:p w:rsidR="008423E4" w:rsidRPr="00E26B13" w:rsidRDefault="00480FEA" w:rsidP="00136D9E">
            <w:pPr>
              <w:rPr>
                <w:b/>
              </w:rPr>
            </w:pPr>
          </w:p>
        </w:tc>
      </w:tr>
      <w:tr w:rsidR="001C431C" w:rsidTr="00345119">
        <w:tc>
          <w:tcPr>
            <w:tcW w:w="9576" w:type="dxa"/>
          </w:tcPr>
          <w:p w:rsidR="0017725B" w:rsidRDefault="00480FEA" w:rsidP="00136D9E">
            <w:pPr>
              <w:rPr>
                <w:b/>
                <w:u w:val="single"/>
              </w:rPr>
            </w:pPr>
            <w:r>
              <w:rPr>
                <w:b/>
                <w:u w:val="single"/>
              </w:rPr>
              <w:t>CRIMINAL JUSTICE IMPACT</w:t>
            </w:r>
          </w:p>
          <w:p w:rsidR="0017725B" w:rsidRDefault="00480FEA" w:rsidP="00136D9E">
            <w:pPr>
              <w:rPr>
                <w:b/>
                <w:u w:val="single"/>
              </w:rPr>
            </w:pPr>
          </w:p>
          <w:p w:rsidR="003C7277" w:rsidRPr="003C7277" w:rsidRDefault="00480FEA" w:rsidP="00136D9E">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rsidR="0017725B" w:rsidRPr="0017725B" w:rsidRDefault="00480FEA" w:rsidP="00136D9E">
            <w:pPr>
              <w:rPr>
                <w:b/>
                <w:u w:val="single"/>
              </w:rPr>
            </w:pPr>
          </w:p>
        </w:tc>
      </w:tr>
      <w:tr w:rsidR="001C431C" w:rsidTr="00345119">
        <w:tc>
          <w:tcPr>
            <w:tcW w:w="9576" w:type="dxa"/>
          </w:tcPr>
          <w:p w:rsidR="008423E4" w:rsidRPr="00A8133F" w:rsidRDefault="00480FEA" w:rsidP="00136D9E">
            <w:pPr>
              <w:rPr>
                <w:b/>
              </w:rPr>
            </w:pPr>
            <w:r w:rsidRPr="009C1E9A">
              <w:rPr>
                <w:b/>
                <w:u w:val="single"/>
              </w:rPr>
              <w:t>RULEMAKING AUTHORITY</w:t>
            </w:r>
            <w:r>
              <w:rPr>
                <w:b/>
              </w:rPr>
              <w:t xml:space="preserve"> </w:t>
            </w:r>
          </w:p>
          <w:p w:rsidR="008423E4" w:rsidRDefault="00480FEA" w:rsidP="00136D9E"/>
          <w:p w:rsidR="003C7277" w:rsidRDefault="00480FEA" w:rsidP="00136D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80FEA" w:rsidP="00136D9E">
            <w:pPr>
              <w:rPr>
                <w:b/>
              </w:rPr>
            </w:pPr>
          </w:p>
        </w:tc>
      </w:tr>
      <w:tr w:rsidR="001C431C" w:rsidTr="00345119">
        <w:tc>
          <w:tcPr>
            <w:tcW w:w="9576" w:type="dxa"/>
          </w:tcPr>
          <w:p w:rsidR="008423E4" w:rsidRPr="00A8133F" w:rsidRDefault="00480FEA" w:rsidP="00136D9E">
            <w:pPr>
              <w:rPr>
                <w:b/>
              </w:rPr>
            </w:pPr>
            <w:r w:rsidRPr="009C1E9A">
              <w:rPr>
                <w:b/>
                <w:u w:val="single"/>
              </w:rPr>
              <w:t>ANALYSIS</w:t>
            </w:r>
            <w:r>
              <w:rPr>
                <w:b/>
              </w:rPr>
              <w:t xml:space="preserve"> </w:t>
            </w:r>
          </w:p>
          <w:p w:rsidR="008423E4" w:rsidRDefault="00480FEA" w:rsidP="00136D9E"/>
          <w:p w:rsidR="008423E4" w:rsidRDefault="00480FEA" w:rsidP="00136D9E">
            <w:pPr>
              <w:pStyle w:val="Header"/>
              <w:jc w:val="both"/>
            </w:pPr>
            <w:r>
              <w:t xml:space="preserve">H.B. 1591 amends the Tax Code to </w:t>
            </w:r>
            <w:r>
              <w:t>entitle</w:t>
            </w:r>
            <w:r w:rsidRPr="00E67D7A">
              <w:t xml:space="preserve"> </w:t>
            </w:r>
            <w:r>
              <w:t xml:space="preserve">a </w:t>
            </w:r>
            <w:r w:rsidRPr="00E67D7A">
              <w:t xml:space="preserve">recipient </w:t>
            </w:r>
            <w:r>
              <w:t xml:space="preserve">of the federal or Texas Purple Heart Medal </w:t>
            </w:r>
            <w:r w:rsidRPr="00E67D7A">
              <w:t>to an exemption from taxation of the total appraised value of the Purple Heart recipient's residence homestead</w:t>
            </w:r>
            <w:r>
              <w:t xml:space="preserve"> and to entitle the surviving spouse </w:t>
            </w:r>
            <w:r>
              <w:t xml:space="preserve">of a Purple Heart recipient who qualified for </w:t>
            </w:r>
            <w:r>
              <w:t>such an exemption</w:t>
            </w:r>
            <w:r>
              <w:t xml:space="preserve"> when the Purple Heart recipient died</w:t>
            </w:r>
            <w:r>
              <w:t xml:space="preserve"> </w:t>
            </w:r>
            <w:r>
              <w:t xml:space="preserve">to an exemption from taxation of the total appraised value of the same property to which the Purple Heart recipient's exemption applied if the surviving spouse has not remarried since the death of the </w:t>
            </w:r>
            <w:r>
              <w:t>Purple Heart recipient and the property was the residence homestead of the surviving spouse when the Purple Heart recipient died and remains the residence homestead of the surviving spouse. The bill entitles a qualifying surviving spouse who subsequently q</w:t>
            </w:r>
            <w:r>
              <w:t xml:space="preserve">ualifies a different property </w:t>
            </w:r>
            <w:r w:rsidRPr="00E67D7A">
              <w:t>as the surviving spouse's residence homestead</w:t>
            </w:r>
            <w:r>
              <w:t xml:space="preserve"> </w:t>
            </w:r>
            <w:r w:rsidRPr="00E67D7A">
              <w:t xml:space="preserve">to an exemption from taxation of the subsequently qualified homestead in an amount equal to the dollar amount of the exemption </w:t>
            </w:r>
            <w:r>
              <w:t>f</w:t>
            </w:r>
            <w:r w:rsidRPr="00E67D7A">
              <w:t>o</w:t>
            </w:r>
            <w:r>
              <w:t>r</w:t>
            </w:r>
            <w:r w:rsidRPr="00E67D7A">
              <w:t xml:space="preserve"> the former homestead in the last year in which th</w:t>
            </w:r>
            <w:r w:rsidRPr="00E67D7A">
              <w:t xml:space="preserve">e surviving spouse received </w:t>
            </w:r>
            <w:r w:rsidRPr="007179E7">
              <w:t>the</w:t>
            </w:r>
            <w:r>
              <w:t xml:space="preserve"> ex</w:t>
            </w:r>
            <w:r w:rsidRPr="00E67D7A">
              <w:t>emption for that homestead if the surviving spouse has not remarried since the death of the Purple Heart recipient</w:t>
            </w:r>
            <w:r>
              <w:t>. The bill entitles t</w:t>
            </w:r>
            <w:r w:rsidRPr="003F2787">
              <w:t>he surviving spouse</w:t>
            </w:r>
            <w:r>
              <w:t xml:space="preserve"> </w:t>
            </w:r>
            <w:r w:rsidRPr="003F2787">
              <w:t>to receive from the chief appraiser of the appraisal district in wh</w:t>
            </w:r>
            <w:r w:rsidRPr="003F2787">
              <w:t>ich the former residence homestead was located a written certificate providing the information necessary to determine the amount of the exemption to which the surviving spouse is entitled on the subsequently qualified homestead</w:t>
            </w:r>
            <w:r>
              <w:t>.</w:t>
            </w:r>
          </w:p>
          <w:p w:rsidR="003F2787" w:rsidRDefault="00480FEA" w:rsidP="00136D9E">
            <w:pPr>
              <w:pStyle w:val="Header"/>
              <w:jc w:val="both"/>
            </w:pPr>
          </w:p>
          <w:p w:rsidR="008423E4" w:rsidRDefault="00480FEA" w:rsidP="00136D9E">
            <w:pPr>
              <w:pStyle w:val="Header"/>
              <w:jc w:val="both"/>
            </w:pPr>
            <w:r>
              <w:t xml:space="preserve">H.B. 1591 </w:t>
            </w:r>
            <w:r>
              <w:t>authorizes a</w:t>
            </w:r>
            <w:r w:rsidRPr="00104723">
              <w:t xml:space="preserve"> per</w:t>
            </w:r>
            <w:r w:rsidRPr="00104723">
              <w:t xml:space="preserve">son who qualifies for </w:t>
            </w:r>
            <w:r>
              <w:t>a</w:t>
            </w:r>
            <w:r>
              <w:t>n</w:t>
            </w:r>
            <w:r w:rsidRPr="00104723">
              <w:t xml:space="preserve"> </w:t>
            </w:r>
            <w:r w:rsidRPr="00104723">
              <w:t>exemption</w:t>
            </w:r>
            <w:r>
              <w:t xml:space="preserve"> as a Purple Heart recipient or </w:t>
            </w:r>
            <w:r>
              <w:t xml:space="preserve">as </w:t>
            </w:r>
            <w:r>
              <w:t>the surviving spouse of a Purple Heart recipient</w:t>
            </w:r>
            <w:r>
              <w:t xml:space="preserve"> </w:t>
            </w:r>
            <w:r w:rsidRPr="00104723">
              <w:t xml:space="preserve">after January 1 of a tax year </w:t>
            </w:r>
            <w:r>
              <w:t>to</w:t>
            </w:r>
            <w:r w:rsidRPr="00104723">
              <w:t xml:space="preserve"> receive the exemption for the applicable portion of that tax year immediately on qualification for the ex</w:t>
            </w:r>
            <w:r w:rsidRPr="00104723">
              <w:t>emption.</w:t>
            </w:r>
            <w:r w:rsidRPr="00835628">
              <w:rPr>
                <w:b/>
              </w:rPr>
              <w:t xml:space="preserve"> </w:t>
            </w:r>
            <w:r>
              <w:t xml:space="preserve">The bill includes </w:t>
            </w:r>
            <w:r>
              <w:t xml:space="preserve">such an </w:t>
            </w:r>
            <w:r>
              <w:t xml:space="preserve">exemption among </w:t>
            </w:r>
            <w:r>
              <w:t xml:space="preserve">those </w:t>
            </w:r>
            <w:r>
              <w:t>that</w:t>
            </w:r>
            <w:r>
              <w:t xml:space="preserve">, </w:t>
            </w:r>
            <w:r w:rsidRPr="00104723">
              <w:t>once allowed, need not be claimed in subsequent years</w:t>
            </w:r>
            <w:r>
              <w:t xml:space="preserve"> and</w:t>
            </w:r>
            <w:r>
              <w:t xml:space="preserve"> </w:t>
            </w:r>
            <w:r>
              <w:t>that</w:t>
            </w:r>
            <w:r>
              <w:t xml:space="preserve"> apply to a </w:t>
            </w:r>
            <w:r w:rsidRPr="00104723">
              <w:t>property until it changes ownership or the person's qualification for the exemption changes</w:t>
            </w:r>
            <w:r>
              <w:t xml:space="preserve">, subject to certain </w:t>
            </w:r>
            <w:r>
              <w:t>conditions</w:t>
            </w:r>
            <w:r>
              <w:t xml:space="preserve">. </w:t>
            </w:r>
            <w:r>
              <w:t xml:space="preserve">The bill </w:t>
            </w:r>
            <w:r>
              <w:t xml:space="preserve">subjects the exemption to statutory provisions relating to </w:t>
            </w:r>
            <w:r>
              <w:t xml:space="preserve">a </w:t>
            </w:r>
            <w:r>
              <w:t xml:space="preserve">late application for certain homestead </w:t>
            </w:r>
            <w:r>
              <w:lastRenderedPageBreak/>
              <w:t>exemptions</w:t>
            </w:r>
            <w:r>
              <w:t xml:space="preserve"> and the proration of taxes following the loss of a</w:t>
            </w:r>
            <w:r>
              <w:t xml:space="preserve"> homestead</w:t>
            </w:r>
            <w:r>
              <w:t xml:space="preserve"> exemption</w:t>
            </w:r>
            <w:r>
              <w:t xml:space="preserve">. </w:t>
            </w:r>
          </w:p>
          <w:p w:rsidR="00F64713" w:rsidRDefault="00480FEA" w:rsidP="00136D9E">
            <w:pPr>
              <w:pStyle w:val="Header"/>
              <w:jc w:val="both"/>
            </w:pPr>
          </w:p>
          <w:p w:rsidR="001507B0" w:rsidRDefault="00480FEA" w:rsidP="00136D9E">
            <w:pPr>
              <w:pStyle w:val="Header"/>
              <w:jc w:val="both"/>
            </w:pPr>
            <w:r>
              <w:t xml:space="preserve">H.B. 1591 </w:t>
            </w:r>
            <w:r>
              <w:t>makes statutory provisions relating to t</w:t>
            </w:r>
            <w:r>
              <w:t xml:space="preserve">he calculation of taxes on the residence homestead of a 100 percent or totally disabled veteran applicable to the calculation of taxes on the residence homestead of a person who qualifies for an exemption as </w:t>
            </w:r>
            <w:r>
              <w:t xml:space="preserve">a Purple Heart recipient or </w:t>
            </w:r>
            <w:r>
              <w:t xml:space="preserve">as the </w:t>
            </w:r>
            <w:r>
              <w:t>surviving spo</w:t>
            </w:r>
            <w:r>
              <w:t xml:space="preserve">use </w:t>
            </w:r>
            <w:r>
              <w:t>of a Purple Heart recipient</w:t>
            </w:r>
            <w:r>
              <w:t xml:space="preserve">. </w:t>
            </w:r>
          </w:p>
          <w:p w:rsidR="001507B0" w:rsidRDefault="00480FEA" w:rsidP="00136D9E">
            <w:pPr>
              <w:pStyle w:val="Header"/>
              <w:jc w:val="both"/>
            </w:pPr>
          </w:p>
          <w:p w:rsidR="000A0A9A" w:rsidRDefault="00480FEA" w:rsidP="00136D9E">
            <w:pPr>
              <w:pStyle w:val="Header"/>
              <w:jc w:val="both"/>
            </w:pPr>
            <w:r>
              <w:t>H.B. 1591 amends the Government Code to establish that a</w:t>
            </w:r>
            <w:r>
              <w:t xml:space="preserve"> residence homestead that receives the exemption</w:t>
            </w:r>
            <w:r>
              <w:t xml:space="preserve"> established by the bill</w:t>
            </w:r>
            <w:r>
              <w:t xml:space="preserve"> in the year that is the subject of </w:t>
            </w:r>
            <w:r>
              <w:t xml:space="preserve">a </w:t>
            </w:r>
            <w:r>
              <w:t xml:space="preserve">study of school district property values </w:t>
            </w:r>
            <w:r>
              <w:t>conducted by t</w:t>
            </w:r>
            <w:r>
              <w:t xml:space="preserve">he comptroller of public accounts </w:t>
            </w:r>
            <w:r>
              <w:t>is not considered to be taxable property</w:t>
            </w:r>
            <w:r>
              <w:t xml:space="preserve"> for purposes of the study</w:t>
            </w:r>
            <w:r>
              <w:t>.</w:t>
            </w:r>
          </w:p>
          <w:p w:rsidR="001507B0" w:rsidRDefault="00480FEA" w:rsidP="00136D9E">
            <w:pPr>
              <w:pStyle w:val="Header"/>
              <w:jc w:val="both"/>
            </w:pPr>
          </w:p>
          <w:p w:rsidR="00EC357D" w:rsidRDefault="00480FEA" w:rsidP="00136D9E">
            <w:pPr>
              <w:pStyle w:val="Header"/>
              <w:jc w:val="both"/>
            </w:pPr>
            <w:r>
              <w:t>H.B. 1591 amends the Local Government Code to</w:t>
            </w:r>
            <w:r>
              <w:t xml:space="preserve"> include the</w:t>
            </w:r>
            <w:r>
              <w:t xml:space="preserve"> cost of the</w:t>
            </w:r>
            <w:r>
              <w:t xml:space="preserve"> exemption established by the bill </w:t>
            </w:r>
            <w:r>
              <w:t xml:space="preserve">among </w:t>
            </w:r>
            <w:r>
              <w:t xml:space="preserve">certain </w:t>
            </w:r>
            <w:r>
              <w:t>costs</w:t>
            </w:r>
            <w:r>
              <w:t xml:space="preserve"> </w:t>
            </w:r>
            <w:r>
              <w:t xml:space="preserve">associated with property tax </w:t>
            </w:r>
            <w:r>
              <w:t xml:space="preserve">relief </w:t>
            </w:r>
            <w:r>
              <w:t xml:space="preserve">for which a </w:t>
            </w:r>
            <w:r>
              <w:t xml:space="preserve">qualified </w:t>
            </w:r>
            <w:r>
              <w:t xml:space="preserve">local government is eligible for an assistance </w:t>
            </w:r>
            <w:r>
              <w:t>payment from the state</w:t>
            </w:r>
            <w:r>
              <w:t>.</w:t>
            </w:r>
          </w:p>
          <w:p w:rsidR="006967DB" w:rsidRPr="00104723" w:rsidRDefault="00480FEA" w:rsidP="00136D9E">
            <w:pPr>
              <w:pStyle w:val="Header"/>
              <w:jc w:val="both"/>
            </w:pPr>
          </w:p>
        </w:tc>
      </w:tr>
      <w:tr w:rsidR="001C431C" w:rsidTr="00345119">
        <w:tc>
          <w:tcPr>
            <w:tcW w:w="9576" w:type="dxa"/>
          </w:tcPr>
          <w:p w:rsidR="008423E4" w:rsidRPr="00A8133F" w:rsidRDefault="00480FEA" w:rsidP="00136D9E">
            <w:pPr>
              <w:rPr>
                <w:b/>
              </w:rPr>
            </w:pPr>
            <w:r w:rsidRPr="009C1E9A">
              <w:rPr>
                <w:b/>
                <w:u w:val="single"/>
              </w:rPr>
              <w:lastRenderedPageBreak/>
              <w:t>EFFECTIVE DATE</w:t>
            </w:r>
            <w:r>
              <w:rPr>
                <w:b/>
              </w:rPr>
              <w:t xml:space="preserve"> </w:t>
            </w:r>
          </w:p>
          <w:p w:rsidR="008423E4" w:rsidRDefault="00480FEA" w:rsidP="00136D9E"/>
          <w:p w:rsidR="008423E4" w:rsidRPr="00E67D7A" w:rsidRDefault="00480FEA" w:rsidP="00136D9E">
            <w:pPr>
              <w:pStyle w:val="Header"/>
              <w:tabs>
                <w:tab w:val="clear" w:pos="4320"/>
                <w:tab w:val="clear" w:pos="8640"/>
              </w:tabs>
              <w:jc w:val="both"/>
            </w:pPr>
            <w:r>
              <w:t xml:space="preserve">January 1, 2018, if the constitutional amendment </w:t>
            </w:r>
            <w:r w:rsidRPr="00E67D7A">
              <w:t xml:space="preserve">authorizing the legislature to provide for an exemption from </w:t>
            </w:r>
            <w:r>
              <w:t>property</w:t>
            </w:r>
            <w:r w:rsidRPr="00E67D7A">
              <w:t xml:space="preserve"> taxation of all or part of the market value of the residence homestead of a Purple Heart recipient or the surviving spouse of a Purple Heart recipient is approved by the voters</w:t>
            </w:r>
            <w:r>
              <w:t>.</w:t>
            </w:r>
          </w:p>
          <w:p w:rsidR="008423E4" w:rsidRPr="00233FDB" w:rsidRDefault="00480FEA" w:rsidP="00136D9E">
            <w:pPr>
              <w:rPr>
                <w:b/>
              </w:rPr>
            </w:pPr>
          </w:p>
        </w:tc>
      </w:tr>
    </w:tbl>
    <w:p w:rsidR="008423E4" w:rsidRPr="00BE0E75" w:rsidRDefault="00480FEA" w:rsidP="008423E4">
      <w:pPr>
        <w:spacing w:line="480" w:lineRule="auto"/>
        <w:jc w:val="both"/>
        <w:rPr>
          <w:rFonts w:ascii="Arial" w:hAnsi="Arial"/>
          <w:sz w:val="16"/>
          <w:szCs w:val="16"/>
        </w:rPr>
      </w:pPr>
    </w:p>
    <w:p w:rsidR="004108C3" w:rsidRPr="008423E4" w:rsidRDefault="00480FE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FEA">
      <w:r>
        <w:separator/>
      </w:r>
    </w:p>
  </w:endnote>
  <w:endnote w:type="continuationSeparator" w:id="0">
    <w:p w:rsidR="00000000" w:rsidRDefault="004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C431C" w:rsidTr="009C1E9A">
      <w:trPr>
        <w:cantSplit/>
      </w:trPr>
      <w:tc>
        <w:tcPr>
          <w:tcW w:w="0" w:type="pct"/>
        </w:tcPr>
        <w:p w:rsidR="00137D90" w:rsidRDefault="00480FEA" w:rsidP="009C1E9A">
          <w:pPr>
            <w:pStyle w:val="Footer"/>
            <w:tabs>
              <w:tab w:val="clear" w:pos="8640"/>
              <w:tab w:val="right" w:pos="9360"/>
            </w:tabs>
          </w:pPr>
        </w:p>
      </w:tc>
      <w:tc>
        <w:tcPr>
          <w:tcW w:w="2395" w:type="pct"/>
        </w:tcPr>
        <w:p w:rsidR="00137D90" w:rsidRDefault="00480FEA" w:rsidP="009C1E9A">
          <w:pPr>
            <w:pStyle w:val="Footer"/>
            <w:tabs>
              <w:tab w:val="clear" w:pos="8640"/>
              <w:tab w:val="right" w:pos="9360"/>
            </w:tabs>
          </w:pPr>
        </w:p>
        <w:p w:rsidR="001A4310" w:rsidRDefault="00480FEA" w:rsidP="009C1E9A">
          <w:pPr>
            <w:pStyle w:val="Footer"/>
            <w:tabs>
              <w:tab w:val="clear" w:pos="8640"/>
              <w:tab w:val="right" w:pos="9360"/>
            </w:tabs>
          </w:pPr>
        </w:p>
        <w:p w:rsidR="00137D90" w:rsidRDefault="00480FEA" w:rsidP="009C1E9A">
          <w:pPr>
            <w:pStyle w:val="Footer"/>
            <w:tabs>
              <w:tab w:val="clear" w:pos="8640"/>
              <w:tab w:val="right" w:pos="9360"/>
            </w:tabs>
          </w:pPr>
        </w:p>
      </w:tc>
      <w:tc>
        <w:tcPr>
          <w:tcW w:w="2453" w:type="pct"/>
        </w:tcPr>
        <w:p w:rsidR="00137D90" w:rsidRDefault="00480FEA" w:rsidP="009C1E9A">
          <w:pPr>
            <w:pStyle w:val="Footer"/>
            <w:tabs>
              <w:tab w:val="clear" w:pos="8640"/>
              <w:tab w:val="right" w:pos="9360"/>
            </w:tabs>
            <w:jc w:val="right"/>
          </w:pPr>
        </w:p>
      </w:tc>
    </w:tr>
    <w:tr w:rsidR="001C431C" w:rsidTr="009C1E9A">
      <w:trPr>
        <w:cantSplit/>
      </w:trPr>
      <w:tc>
        <w:tcPr>
          <w:tcW w:w="0" w:type="pct"/>
        </w:tcPr>
        <w:p w:rsidR="00EC379B" w:rsidRDefault="00480FEA" w:rsidP="009C1E9A">
          <w:pPr>
            <w:pStyle w:val="Footer"/>
            <w:tabs>
              <w:tab w:val="clear" w:pos="8640"/>
              <w:tab w:val="right" w:pos="9360"/>
            </w:tabs>
          </w:pPr>
        </w:p>
      </w:tc>
      <w:tc>
        <w:tcPr>
          <w:tcW w:w="2395" w:type="pct"/>
        </w:tcPr>
        <w:p w:rsidR="00EC379B" w:rsidRPr="009C1E9A" w:rsidRDefault="00480FEA" w:rsidP="009C1E9A">
          <w:pPr>
            <w:pStyle w:val="Footer"/>
            <w:tabs>
              <w:tab w:val="clear" w:pos="8640"/>
              <w:tab w:val="right" w:pos="9360"/>
            </w:tabs>
            <w:rPr>
              <w:rFonts w:ascii="Shruti" w:hAnsi="Shruti"/>
              <w:sz w:val="22"/>
            </w:rPr>
          </w:pPr>
          <w:r>
            <w:rPr>
              <w:rFonts w:ascii="Shruti" w:hAnsi="Shruti"/>
              <w:sz w:val="22"/>
            </w:rPr>
            <w:t>85R 18393</w:t>
          </w:r>
        </w:p>
      </w:tc>
      <w:tc>
        <w:tcPr>
          <w:tcW w:w="2453" w:type="pct"/>
        </w:tcPr>
        <w:p w:rsidR="00EC379B" w:rsidRDefault="00480FEA" w:rsidP="009C1E9A">
          <w:pPr>
            <w:pStyle w:val="Footer"/>
            <w:tabs>
              <w:tab w:val="clear" w:pos="8640"/>
              <w:tab w:val="right" w:pos="9360"/>
            </w:tabs>
            <w:jc w:val="right"/>
          </w:pPr>
          <w:r>
            <w:fldChar w:fldCharType="begin"/>
          </w:r>
          <w:r>
            <w:instrText xml:space="preserve"> DOCPROPERTY  OTID  \* MERGEFORMAT </w:instrText>
          </w:r>
          <w:r>
            <w:fldChar w:fldCharType="separate"/>
          </w:r>
          <w:r>
            <w:t>17.77.91</w:t>
          </w:r>
          <w:r>
            <w:fldChar w:fldCharType="end"/>
          </w:r>
        </w:p>
      </w:tc>
    </w:tr>
    <w:tr w:rsidR="001C431C" w:rsidTr="009C1E9A">
      <w:trPr>
        <w:cantSplit/>
      </w:trPr>
      <w:tc>
        <w:tcPr>
          <w:tcW w:w="0" w:type="pct"/>
        </w:tcPr>
        <w:p w:rsidR="00EC379B" w:rsidRDefault="00480FEA" w:rsidP="009C1E9A">
          <w:pPr>
            <w:pStyle w:val="Footer"/>
            <w:tabs>
              <w:tab w:val="clear" w:pos="4320"/>
              <w:tab w:val="clear" w:pos="8640"/>
              <w:tab w:val="left" w:pos="2865"/>
            </w:tabs>
          </w:pPr>
        </w:p>
      </w:tc>
      <w:tc>
        <w:tcPr>
          <w:tcW w:w="2395" w:type="pct"/>
        </w:tcPr>
        <w:p w:rsidR="00EC379B" w:rsidRPr="009C1E9A" w:rsidRDefault="00480FEA" w:rsidP="009C1E9A">
          <w:pPr>
            <w:pStyle w:val="Footer"/>
            <w:tabs>
              <w:tab w:val="clear" w:pos="4320"/>
              <w:tab w:val="clear" w:pos="8640"/>
              <w:tab w:val="left" w:pos="2865"/>
            </w:tabs>
            <w:rPr>
              <w:rFonts w:ascii="Shruti" w:hAnsi="Shruti"/>
              <w:sz w:val="22"/>
            </w:rPr>
          </w:pPr>
        </w:p>
      </w:tc>
      <w:tc>
        <w:tcPr>
          <w:tcW w:w="2453" w:type="pct"/>
        </w:tcPr>
        <w:p w:rsidR="00EC379B" w:rsidRDefault="00480FEA" w:rsidP="006D504F">
          <w:pPr>
            <w:pStyle w:val="Footer"/>
            <w:rPr>
              <w:rStyle w:val="PageNumber"/>
            </w:rPr>
          </w:pPr>
        </w:p>
        <w:p w:rsidR="00EC379B" w:rsidRDefault="00480FEA" w:rsidP="009C1E9A">
          <w:pPr>
            <w:pStyle w:val="Footer"/>
            <w:tabs>
              <w:tab w:val="clear" w:pos="8640"/>
              <w:tab w:val="right" w:pos="9360"/>
            </w:tabs>
            <w:jc w:val="right"/>
          </w:pPr>
        </w:p>
      </w:tc>
    </w:tr>
    <w:tr w:rsidR="001C431C" w:rsidTr="009C1E9A">
      <w:trPr>
        <w:cantSplit/>
        <w:trHeight w:val="323"/>
      </w:trPr>
      <w:tc>
        <w:tcPr>
          <w:tcW w:w="0" w:type="pct"/>
          <w:gridSpan w:val="3"/>
        </w:tcPr>
        <w:p w:rsidR="00EC379B" w:rsidRDefault="00480FE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80FEA" w:rsidP="009C1E9A">
          <w:pPr>
            <w:pStyle w:val="Footer"/>
            <w:tabs>
              <w:tab w:val="clear" w:pos="8640"/>
              <w:tab w:val="right" w:pos="9360"/>
            </w:tabs>
            <w:jc w:val="center"/>
          </w:pPr>
        </w:p>
      </w:tc>
    </w:tr>
  </w:tbl>
  <w:p w:rsidR="00EC379B" w:rsidRPr="00FF6F72" w:rsidRDefault="00480FE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FEA">
      <w:r>
        <w:separator/>
      </w:r>
    </w:p>
  </w:footnote>
  <w:footnote w:type="continuationSeparator" w:id="0">
    <w:p w:rsidR="00000000" w:rsidRDefault="0048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1C"/>
    <w:rsid w:val="001C431C"/>
    <w:rsid w:val="0048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7D7A"/>
    <w:rPr>
      <w:sz w:val="16"/>
      <w:szCs w:val="16"/>
    </w:rPr>
  </w:style>
  <w:style w:type="paragraph" w:styleId="CommentText">
    <w:name w:val="annotation text"/>
    <w:basedOn w:val="Normal"/>
    <w:link w:val="CommentTextChar"/>
    <w:rsid w:val="00E67D7A"/>
    <w:rPr>
      <w:sz w:val="20"/>
      <w:szCs w:val="20"/>
    </w:rPr>
  </w:style>
  <w:style w:type="character" w:customStyle="1" w:styleId="CommentTextChar">
    <w:name w:val="Comment Text Char"/>
    <w:basedOn w:val="DefaultParagraphFont"/>
    <w:link w:val="CommentText"/>
    <w:rsid w:val="00E67D7A"/>
  </w:style>
  <w:style w:type="paragraph" w:styleId="CommentSubject">
    <w:name w:val="annotation subject"/>
    <w:basedOn w:val="CommentText"/>
    <w:next w:val="CommentText"/>
    <w:link w:val="CommentSubjectChar"/>
    <w:rsid w:val="00E67D7A"/>
    <w:rPr>
      <w:b/>
      <w:bCs/>
    </w:rPr>
  </w:style>
  <w:style w:type="character" w:customStyle="1" w:styleId="CommentSubjectChar">
    <w:name w:val="Comment Subject Char"/>
    <w:basedOn w:val="CommentTextChar"/>
    <w:link w:val="CommentSubject"/>
    <w:rsid w:val="00E67D7A"/>
    <w:rPr>
      <w:b/>
      <w:bCs/>
    </w:rPr>
  </w:style>
  <w:style w:type="character" w:styleId="Hyperlink">
    <w:name w:val="Hyperlink"/>
    <w:basedOn w:val="DefaultParagraphFont"/>
    <w:rsid w:val="00E67D7A"/>
    <w:rPr>
      <w:color w:val="0000FF" w:themeColor="hyperlink"/>
      <w:u w:val="single"/>
    </w:rPr>
  </w:style>
  <w:style w:type="paragraph" w:styleId="Revision">
    <w:name w:val="Revision"/>
    <w:hidden/>
    <w:uiPriority w:val="99"/>
    <w:semiHidden/>
    <w:rsid w:val="007179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7D7A"/>
    <w:rPr>
      <w:sz w:val="16"/>
      <w:szCs w:val="16"/>
    </w:rPr>
  </w:style>
  <w:style w:type="paragraph" w:styleId="CommentText">
    <w:name w:val="annotation text"/>
    <w:basedOn w:val="Normal"/>
    <w:link w:val="CommentTextChar"/>
    <w:rsid w:val="00E67D7A"/>
    <w:rPr>
      <w:sz w:val="20"/>
      <w:szCs w:val="20"/>
    </w:rPr>
  </w:style>
  <w:style w:type="character" w:customStyle="1" w:styleId="CommentTextChar">
    <w:name w:val="Comment Text Char"/>
    <w:basedOn w:val="DefaultParagraphFont"/>
    <w:link w:val="CommentText"/>
    <w:rsid w:val="00E67D7A"/>
  </w:style>
  <w:style w:type="paragraph" w:styleId="CommentSubject">
    <w:name w:val="annotation subject"/>
    <w:basedOn w:val="CommentText"/>
    <w:next w:val="CommentText"/>
    <w:link w:val="CommentSubjectChar"/>
    <w:rsid w:val="00E67D7A"/>
    <w:rPr>
      <w:b/>
      <w:bCs/>
    </w:rPr>
  </w:style>
  <w:style w:type="character" w:customStyle="1" w:styleId="CommentSubjectChar">
    <w:name w:val="Comment Subject Char"/>
    <w:basedOn w:val="CommentTextChar"/>
    <w:link w:val="CommentSubject"/>
    <w:rsid w:val="00E67D7A"/>
    <w:rPr>
      <w:b/>
      <w:bCs/>
    </w:rPr>
  </w:style>
  <w:style w:type="character" w:styleId="Hyperlink">
    <w:name w:val="Hyperlink"/>
    <w:basedOn w:val="DefaultParagraphFont"/>
    <w:rsid w:val="00E67D7A"/>
    <w:rPr>
      <w:color w:val="0000FF" w:themeColor="hyperlink"/>
      <w:u w:val="single"/>
    </w:rPr>
  </w:style>
  <w:style w:type="paragraph" w:styleId="Revision">
    <w:name w:val="Revision"/>
    <w:hidden/>
    <w:uiPriority w:val="99"/>
    <w:semiHidden/>
    <w:rsid w:val="00717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3753</Characters>
  <Application>Microsoft Office Word</Application>
  <DocSecurity>4</DocSecurity>
  <Lines>80</Lines>
  <Paragraphs>19</Paragraphs>
  <ScaleCrop>false</ScaleCrop>
  <HeadingPairs>
    <vt:vector size="2" baseType="variant">
      <vt:variant>
        <vt:lpstr>Title</vt:lpstr>
      </vt:variant>
      <vt:variant>
        <vt:i4>1</vt:i4>
      </vt:variant>
    </vt:vector>
  </HeadingPairs>
  <TitlesOfParts>
    <vt:vector size="1" baseType="lpstr">
      <vt:lpstr>BA - HB01591 (Committee Report (Unamended))</vt:lpstr>
    </vt:vector>
  </TitlesOfParts>
  <Company>State of Texas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18393</dc:subject>
  <dc:creator>State of Texas</dc:creator>
  <dc:description>HB 1591 by Bohac-(H)Ways &amp; Means</dc:description>
  <cp:lastModifiedBy>Molly Hoffman-Bricker</cp:lastModifiedBy>
  <cp:revision>2</cp:revision>
  <cp:lastPrinted>2017-03-19T16:05:00Z</cp:lastPrinted>
  <dcterms:created xsi:type="dcterms:W3CDTF">2017-05-05T18:48:00Z</dcterms:created>
  <dcterms:modified xsi:type="dcterms:W3CDTF">2017-05-05T18:48:00Z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17.77.91</vt:lpwstr>
  </property>
</Properties>
</file>