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F784B" w:rsidTr="00345119">
        <w:tc>
          <w:tcPr>
            <w:tcW w:w="9576" w:type="dxa"/>
            <w:noWrap/>
          </w:tcPr>
          <w:p w:rsidR="008423E4" w:rsidRPr="0022177D" w:rsidRDefault="00C5369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53692" w:rsidP="008423E4">
      <w:pPr>
        <w:jc w:val="center"/>
      </w:pPr>
    </w:p>
    <w:p w:rsidR="008423E4" w:rsidRPr="00B31F0E" w:rsidRDefault="00C53692" w:rsidP="008423E4"/>
    <w:p w:rsidR="008423E4" w:rsidRPr="00742794" w:rsidRDefault="00C5369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F784B" w:rsidTr="00345119">
        <w:tc>
          <w:tcPr>
            <w:tcW w:w="9576" w:type="dxa"/>
          </w:tcPr>
          <w:p w:rsidR="008423E4" w:rsidRPr="00861995" w:rsidRDefault="00C53692" w:rsidP="00345119">
            <w:pPr>
              <w:jc w:val="right"/>
            </w:pPr>
            <w:r>
              <w:t>C.S.H.B. 1599</w:t>
            </w:r>
          </w:p>
        </w:tc>
      </w:tr>
      <w:tr w:rsidR="00CF784B" w:rsidTr="00345119">
        <w:tc>
          <w:tcPr>
            <w:tcW w:w="9576" w:type="dxa"/>
          </w:tcPr>
          <w:p w:rsidR="008423E4" w:rsidRPr="00861995" w:rsidRDefault="00C53692" w:rsidP="00C141FC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CF784B" w:rsidTr="00345119">
        <w:tc>
          <w:tcPr>
            <w:tcW w:w="9576" w:type="dxa"/>
          </w:tcPr>
          <w:p w:rsidR="008423E4" w:rsidRPr="00861995" w:rsidRDefault="00C53692" w:rsidP="00345119">
            <w:pPr>
              <w:jc w:val="right"/>
            </w:pPr>
            <w:r>
              <w:t>Public Health</w:t>
            </w:r>
          </w:p>
        </w:tc>
      </w:tr>
      <w:tr w:rsidR="00CF784B" w:rsidTr="00345119">
        <w:tc>
          <w:tcPr>
            <w:tcW w:w="9576" w:type="dxa"/>
          </w:tcPr>
          <w:p w:rsidR="008423E4" w:rsidRDefault="00C5369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53692" w:rsidP="008423E4">
      <w:pPr>
        <w:tabs>
          <w:tab w:val="right" w:pos="9360"/>
        </w:tabs>
      </w:pPr>
    </w:p>
    <w:p w:rsidR="008423E4" w:rsidRDefault="00C53692" w:rsidP="008423E4"/>
    <w:p w:rsidR="008423E4" w:rsidRDefault="00C5369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CF784B" w:rsidTr="00C141FC">
        <w:tc>
          <w:tcPr>
            <w:tcW w:w="9582" w:type="dxa"/>
          </w:tcPr>
          <w:p w:rsidR="008423E4" w:rsidRPr="00A8133F" w:rsidRDefault="00C53692" w:rsidP="008F01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53692" w:rsidP="008F019A"/>
          <w:p w:rsidR="008423E4" w:rsidRDefault="00C53692" w:rsidP="008F019A">
            <w:pPr>
              <w:pStyle w:val="Header"/>
              <w:jc w:val="both"/>
            </w:pPr>
            <w:r>
              <w:t>Interested parties observe</w:t>
            </w:r>
            <w:r>
              <w:t xml:space="preserve"> that </w:t>
            </w:r>
            <w:r>
              <w:t xml:space="preserve">the criteria for mental health diagnoses and services </w:t>
            </w:r>
            <w:r>
              <w:t xml:space="preserve">are </w:t>
            </w:r>
            <w:r>
              <w:t xml:space="preserve">different for </w:t>
            </w:r>
            <w:r>
              <w:t xml:space="preserve">children and </w:t>
            </w:r>
            <w:r>
              <w:t>adults</w:t>
            </w:r>
            <w:r>
              <w:t xml:space="preserve"> and </w:t>
            </w:r>
            <w:r>
              <w:t xml:space="preserve">note </w:t>
            </w:r>
            <w:r>
              <w:t>that</w:t>
            </w:r>
            <w:r>
              <w:t xml:space="preserve"> some children may face barriers in accessing the care</w:t>
            </w:r>
            <w:r>
              <w:t xml:space="preserve"> for these services</w:t>
            </w:r>
            <w:r>
              <w:t xml:space="preserve"> due to</w:t>
            </w:r>
            <w:r>
              <w:t xml:space="preserve"> such differences</w:t>
            </w:r>
            <w:r>
              <w:t xml:space="preserve">. </w:t>
            </w:r>
            <w:r>
              <w:t>The parties contend that c</w:t>
            </w:r>
            <w:r>
              <w:t xml:space="preserve">larification of </w:t>
            </w:r>
            <w:r>
              <w:t xml:space="preserve">what constitutes a </w:t>
            </w:r>
            <w:r>
              <w:t>serious emotional disturbance</w:t>
            </w:r>
            <w:r>
              <w:t xml:space="preserve"> of a child</w:t>
            </w:r>
            <w:r>
              <w:t xml:space="preserve"> </w:t>
            </w:r>
            <w:r>
              <w:t xml:space="preserve">is needed </w:t>
            </w:r>
            <w:r>
              <w:t>to provide</w:t>
            </w:r>
            <w:r>
              <w:t xml:space="preserve"> a benchmark by</w:t>
            </w:r>
            <w:r>
              <w:t xml:space="preserve"> which compliance with federal parity standards</w:t>
            </w:r>
            <w:r>
              <w:t xml:space="preserve"> may be measured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1599 </w:t>
            </w:r>
            <w:r>
              <w:t>seeks to provide that</w:t>
            </w:r>
            <w:r>
              <w:t xml:space="preserve"> clarif</w:t>
            </w:r>
            <w:r>
              <w:t xml:space="preserve">ication </w:t>
            </w:r>
            <w:r>
              <w:t xml:space="preserve">and </w:t>
            </w:r>
            <w:r>
              <w:t xml:space="preserve">require a one-time study </w:t>
            </w:r>
            <w:r>
              <w:t>to be conducted regarding claims for coverage of serious emotional disturbance of a child</w:t>
            </w:r>
            <w:r>
              <w:t>.</w:t>
            </w:r>
          </w:p>
          <w:p w:rsidR="008423E4" w:rsidRPr="00E26B13" w:rsidRDefault="00C53692" w:rsidP="008F019A">
            <w:pPr>
              <w:rPr>
                <w:b/>
              </w:rPr>
            </w:pPr>
          </w:p>
        </w:tc>
      </w:tr>
      <w:tr w:rsidR="00CF784B" w:rsidTr="00C141FC">
        <w:tc>
          <w:tcPr>
            <w:tcW w:w="9582" w:type="dxa"/>
          </w:tcPr>
          <w:p w:rsidR="0017725B" w:rsidRDefault="00C53692" w:rsidP="008F01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C53692" w:rsidP="008F019A">
            <w:pPr>
              <w:rPr>
                <w:b/>
                <w:u w:val="single"/>
              </w:rPr>
            </w:pPr>
          </w:p>
          <w:p w:rsidR="00EE1D72" w:rsidRPr="00EE1D72" w:rsidRDefault="00C53692" w:rsidP="008F019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C53692" w:rsidP="008F019A">
            <w:pPr>
              <w:rPr>
                <w:b/>
                <w:u w:val="single"/>
              </w:rPr>
            </w:pPr>
          </w:p>
        </w:tc>
      </w:tr>
      <w:tr w:rsidR="00CF784B" w:rsidTr="00C141FC">
        <w:tc>
          <w:tcPr>
            <w:tcW w:w="9582" w:type="dxa"/>
          </w:tcPr>
          <w:p w:rsidR="008423E4" w:rsidRPr="00A8133F" w:rsidRDefault="00C53692" w:rsidP="008F01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53692" w:rsidP="008F019A"/>
          <w:p w:rsidR="00EE1D72" w:rsidRDefault="00C53692" w:rsidP="008F01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53692" w:rsidP="008F019A">
            <w:pPr>
              <w:rPr>
                <w:b/>
              </w:rPr>
            </w:pPr>
          </w:p>
        </w:tc>
      </w:tr>
      <w:tr w:rsidR="00CF784B" w:rsidTr="00C141FC">
        <w:tc>
          <w:tcPr>
            <w:tcW w:w="9582" w:type="dxa"/>
          </w:tcPr>
          <w:p w:rsidR="008423E4" w:rsidRPr="00A8133F" w:rsidRDefault="00C53692" w:rsidP="008F01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53692" w:rsidP="008F019A"/>
          <w:p w:rsidR="008423E4" w:rsidRDefault="00C53692" w:rsidP="008F019A">
            <w:pPr>
              <w:pStyle w:val="Header"/>
              <w:jc w:val="both"/>
            </w:pPr>
            <w:r>
              <w:t>C.S.</w:t>
            </w:r>
            <w:r>
              <w:t xml:space="preserve">H.B. 1599 amends the Insurance Code to require a group health benefit plan to provide coverage for </w:t>
            </w:r>
            <w:r>
              <w:t xml:space="preserve">a diagnosis of </w:t>
            </w:r>
            <w:r>
              <w:t>serious emotional disturbance of a child</w:t>
            </w:r>
            <w:r>
              <w:t xml:space="preserve"> as defined by the bill</w:t>
            </w:r>
            <w:r>
              <w:t xml:space="preserve">, based on medical necessity, for not less than 45 days of inpatient treatment </w:t>
            </w:r>
            <w:r>
              <w:t>and 60 visits for outpatient treatment</w:t>
            </w:r>
            <w:r>
              <w:t xml:space="preserve"> in each calendar year</w:t>
            </w:r>
            <w:r>
              <w:t>.</w:t>
            </w:r>
            <w:r>
              <w:t xml:space="preserve"> </w:t>
            </w:r>
            <w:r>
              <w:t xml:space="preserve">The bill prohibits </w:t>
            </w:r>
            <w:r>
              <w:t xml:space="preserve">a group health benefit plan </w:t>
            </w:r>
            <w:r>
              <w:t xml:space="preserve">from </w:t>
            </w:r>
            <w:r w:rsidRPr="00632892">
              <w:t>includ</w:t>
            </w:r>
            <w:r>
              <w:t>ing</w:t>
            </w:r>
            <w:r w:rsidRPr="00632892">
              <w:t xml:space="preserve"> a lifetime limitation on the number of days of inpatient treatment or the number of visits for outpatient treatment covered under th</w:t>
            </w:r>
            <w:r w:rsidRPr="00632892">
              <w:t>e plan a</w:t>
            </w:r>
            <w:r>
              <w:t>nd</w:t>
            </w:r>
            <w:r>
              <w:t xml:space="preserve"> requires</w:t>
            </w:r>
            <w:r>
              <w:t xml:space="preserve"> </w:t>
            </w:r>
            <w:r>
              <w:t xml:space="preserve">a group health benefit plan </w:t>
            </w:r>
            <w:r>
              <w:t>to</w:t>
            </w:r>
            <w:r w:rsidRPr="00632892">
              <w:t xml:space="preserve"> include the same amount</w:t>
            </w:r>
            <w:r>
              <w:t xml:space="preserve"> of</w:t>
            </w:r>
            <w:r w:rsidRPr="00632892">
              <w:t xml:space="preserve"> limitations, deductibles, copayments, and coinsurance factors for serious emotional disturbance of a child as the plan includes for physical illness.</w:t>
            </w:r>
            <w:r>
              <w:t xml:space="preserve"> </w:t>
            </w:r>
            <w:r>
              <w:t>The bill prohibits a</w:t>
            </w:r>
            <w:r>
              <w:t xml:space="preserve"> group h</w:t>
            </w:r>
            <w:r>
              <w:t>ealth benefit plan issuer</w:t>
            </w:r>
            <w:r>
              <w:t xml:space="preserve"> from </w:t>
            </w:r>
            <w:r>
              <w:t>count</w:t>
            </w:r>
            <w:r>
              <w:t>ing</w:t>
            </w:r>
            <w:r>
              <w:t xml:space="preserve"> an outpatient visit for medication management against the number of outpatient visits required to be covered</w:t>
            </w:r>
            <w:r>
              <w:t xml:space="preserve"> for serious emotional disturbance of a child and </w:t>
            </w:r>
            <w:r>
              <w:t>requires a group health benefit plan issuer to</w:t>
            </w:r>
            <w:r w:rsidRPr="00395D8B">
              <w:t xml:space="preserve"> </w:t>
            </w:r>
            <w:r w:rsidRPr="00395D8B">
              <w:t>provide cov</w:t>
            </w:r>
            <w:r w:rsidRPr="00395D8B">
              <w:t>erage for a</w:t>
            </w:r>
            <w:r>
              <w:t xml:space="preserve">n outpatient visit for serious emotional disturbance of a child </w:t>
            </w:r>
            <w:r w:rsidRPr="00395D8B">
              <w:t>under the same terms as the coverage the issuer provides for an outpatient visit for the treatment of physical illness.</w:t>
            </w:r>
            <w:r>
              <w:t xml:space="preserve"> </w:t>
            </w:r>
            <w:r>
              <w:t xml:space="preserve">The bill exempts a basic plan under the </w:t>
            </w:r>
            <w:r w:rsidRPr="00632892">
              <w:t xml:space="preserve">Texas Public School </w:t>
            </w:r>
            <w:r w:rsidRPr="00632892">
              <w:t>Retired Employees Group Benefits Act</w:t>
            </w:r>
            <w:r>
              <w:t xml:space="preserve"> and</w:t>
            </w:r>
            <w:r w:rsidRPr="00632892">
              <w:t xml:space="preserve"> a primary care coverage plan under</w:t>
            </w:r>
            <w:r>
              <w:t xml:space="preserve"> the </w:t>
            </w:r>
            <w:r w:rsidRPr="00632892">
              <w:t>Texas School Employees Uniform Group Health Coverage Act</w:t>
            </w:r>
            <w:r>
              <w:t xml:space="preserve"> from the bill's provisions.</w:t>
            </w:r>
            <w:r>
              <w:t xml:space="preserve"> </w:t>
            </w:r>
            <w:r>
              <w:t>T</w:t>
            </w:r>
            <w:r>
              <w:t xml:space="preserve">he bill </w:t>
            </w:r>
            <w:r>
              <w:t>includes</w:t>
            </w:r>
            <w:r>
              <w:t xml:space="preserve"> </w:t>
            </w:r>
            <w:r w:rsidRPr="00361251">
              <w:t xml:space="preserve">serious emotional disturbance of a child </w:t>
            </w:r>
            <w:r>
              <w:t>in the applicability of provisio</w:t>
            </w:r>
            <w:r>
              <w:t xml:space="preserve">ns </w:t>
            </w:r>
            <w:r>
              <w:t xml:space="preserve">regarding </w:t>
            </w:r>
            <w:r>
              <w:t xml:space="preserve">conditions for </w:t>
            </w:r>
            <w:r>
              <w:t>cover</w:t>
            </w:r>
            <w:r>
              <w:t>age for</w:t>
            </w:r>
            <w:r>
              <w:t xml:space="preserve"> alternative mental health treatments</w:t>
            </w:r>
            <w:r>
              <w:t xml:space="preserve"> benefits</w:t>
            </w:r>
            <w:r>
              <w:t>.</w:t>
            </w:r>
          </w:p>
          <w:p w:rsidR="00395D8B" w:rsidRDefault="00C53692" w:rsidP="008F019A">
            <w:pPr>
              <w:pStyle w:val="Header"/>
              <w:jc w:val="both"/>
            </w:pPr>
          </w:p>
          <w:p w:rsidR="00726A15" w:rsidRDefault="00C53692" w:rsidP="008F019A">
            <w:pPr>
              <w:pStyle w:val="Header"/>
              <w:jc w:val="both"/>
            </w:pPr>
            <w:r>
              <w:t>C.S.</w:t>
            </w:r>
            <w:r>
              <w:t xml:space="preserve">H.B. 1599 requires the Texas Department of Insurance (TDI) </w:t>
            </w:r>
            <w:r>
              <w:t>to</w:t>
            </w:r>
            <w:r w:rsidRPr="00726A15">
              <w:t xml:space="preserve"> conduct a study to determine and evaluate the extent to which enrollees are making claims under cover</w:t>
            </w:r>
            <w:r w:rsidRPr="00726A15">
              <w:t xml:space="preserve">age for serious emotional disturbance of a child and the impact, if any, the coverage for serious emotional disturbance of a child and the claims have on the cost of the coverage for group health </w:t>
            </w:r>
            <w:r w:rsidRPr="00726A15">
              <w:lastRenderedPageBreak/>
              <w:t>benefit plans.</w:t>
            </w:r>
            <w:r>
              <w:t xml:space="preserve"> The bill requires TDI</w:t>
            </w:r>
            <w:r w:rsidRPr="00726A15">
              <w:t xml:space="preserve"> </w:t>
            </w:r>
            <w:r>
              <w:t>to</w:t>
            </w:r>
            <w:r w:rsidRPr="00726A15">
              <w:t xml:space="preserve"> submit</w:t>
            </w:r>
            <w:r>
              <w:t>, n</w:t>
            </w:r>
            <w:r w:rsidRPr="00726A15">
              <w:t>ot later th</w:t>
            </w:r>
            <w:r w:rsidRPr="00726A15">
              <w:t>an August 1, 2018,</w:t>
            </w:r>
            <w:r w:rsidRPr="00726A15">
              <w:t xml:space="preserve"> to the governor, the lieutenant governor, the speaker of the house of representatives, and the appropriate standing committees of the legislature a report regarding the results of the study together with any recommendations for legislati</w:t>
            </w:r>
            <w:r w:rsidRPr="00726A15">
              <w:t>on.</w:t>
            </w:r>
            <w:r>
              <w:t xml:space="preserve"> Th</w:t>
            </w:r>
            <w:r>
              <w:t>ese</w:t>
            </w:r>
            <w:r>
              <w:t xml:space="preserve"> provision</w:t>
            </w:r>
            <w:r>
              <w:t>s</w:t>
            </w:r>
            <w:r>
              <w:t xml:space="preserve"> </w:t>
            </w:r>
            <w:r>
              <w:t xml:space="preserve">regarding the study </w:t>
            </w:r>
            <w:r>
              <w:t xml:space="preserve">expire September 1, 2019. </w:t>
            </w:r>
          </w:p>
          <w:p w:rsidR="00361251" w:rsidRDefault="00C53692" w:rsidP="008F019A">
            <w:pPr>
              <w:pStyle w:val="Header"/>
              <w:jc w:val="both"/>
            </w:pPr>
          </w:p>
          <w:p w:rsidR="00726A15" w:rsidRDefault="00C53692" w:rsidP="008F019A">
            <w:pPr>
              <w:pStyle w:val="Header"/>
              <w:jc w:val="both"/>
            </w:pPr>
            <w:r>
              <w:t>C.S.</w:t>
            </w:r>
            <w:r>
              <w:t xml:space="preserve">H.B. 1599 applies </w:t>
            </w:r>
            <w:r w:rsidRPr="00361251">
              <w:t>only to a group health benefit plan that is delivered, issued for delivery, or renewed on or after January 1, 2018.</w:t>
            </w:r>
          </w:p>
          <w:p w:rsidR="001E3FDA" w:rsidRPr="00835628" w:rsidRDefault="00C53692" w:rsidP="008F019A">
            <w:pPr>
              <w:pStyle w:val="Header"/>
              <w:jc w:val="both"/>
              <w:rPr>
                <w:b/>
              </w:rPr>
            </w:pPr>
          </w:p>
        </w:tc>
      </w:tr>
      <w:tr w:rsidR="00CF784B" w:rsidTr="00C141FC">
        <w:tc>
          <w:tcPr>
            <w:tcW w:w="9582" w:type="dxa"/>
          </w:tcPr>
          <w:p w:rsidR="008423E4" w:rsidRPr="00A8133F" w:rsidRDefault="00C53692" w:rsidP="008F019A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53692" w:rsidP="008F019A"/>
          <w:p w:rsidR="008423E4" w:rsidRDefault="00C53692" w:rsidP="008F01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53692" w:rsidP="008F019A">
            <w:pPr>
              <w:rPr>
                <w:b/>
              </w:rPr>
            </w:pPr>
          </w:p>
        </w:tc>
      </w:tr>
      <w:tr w:rsidR="00CF784B" w:rsidTr="00C141FC">
        <w:tc>
          <w:tcPr>
            <w:tcW w:w="9582" w:type="dxa"/>
          </w:tcPr>
          <w:p w:rsidR="00C141FC" w:rsidRDefault="00C53692" w:rsidP="008F019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1323F" w:rsidRDefault="00C53692" w:rsidP="008F019A">
            <w:pPr>
              <w:jc w:val="both"/>
            </w:pPr>
          </w:p>
          <w:p w:rsidR="0091323F" w:rsidRDefault="00C53692" w:rsidP="008F019A">
            <w:pPr>
              <w:jc w:val="both"/>
            </w:pPr>
            <w:r>
              <w:t>While C.S.H.B. 1599 may differ from the original in minor or nonsubstantive ways, the following comparison is organized and formatted in a manner that indicates the substantial differences between the introduced and c</w:t>
            </w:r>
            <w:r>
              <w:t>ommittee substitute versions of the bill.</w:t>
            </w:r>
          </w:p>
          <w:p w:rsidR="0091323F" w:rsidRPr="0091323F" w:rsidRDefault="00C53692" w:rsidP="008F019A">
            <w:pPr>
              <w:jc w:val="both"/>
            </w:pPr>
          </w:p>
        </w:tc>
      </w:tr>
      <w:tr w:rsidR="00CF784B" w:rsidTr="00C141FC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CF784B" w:rsidTr="00603FF4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C141FC" w:rsidRDefault="00C53692" w:rsidP="008F019A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C141FC" w:rsidRDefault="00C53692" w:rsidP="008F019A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CF784B" w:rsidTr="00603FF4">
              <w:tc>
                <w:tcPr>
                  <w:tcW w:w="4680" w:type="dxa"/>
                  <w:tcMar>
                    <w:right w:w="360" w:type="dxa"/>
                  </w:tcMar>
                </w:tcPr>
                <w:p w:rsidR="00C141FC" w:rsidRDefault="00C53692" w:rsidP="008F019A">
                  <w:pPr>
                    <w:jc w:val="both"/>
                  </w:pPr>
                  <w:r>
                    <w:t>SECTION 1.  Section 1355.001, Insurance Code, is amended by adding Subdivision (5) to read as follows: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 xml:space="preserve">(5)  "Serious emotional disturbance of a child" means an emotional or </w:t>
                  </w:r>
                  <w:r>
                    <w:rPr>
                      <w:u w:val="single"/>
                    </w:rPr>
                    <w:t>behavioral disorder or a neuropsychiatric condition that causes a person's functioning to be impaired in thought, perception, affect, or behavior and that:</w:t>
                  </w:r>
                </w:p>
                <w:p w:rsidR="00C141FC" w:rsidRDefault="00C53692" w:rsidP="008F019A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(A)  has been diagnosed, </w:t>
                  </w:r>
                  <w:r w:rsidRPr="00603FF4">
                    <w:rPr>
                      <w:u w:val="single"/>
                    </w:rPr>
                    <w:t xml:space="preserve">by a physician licensed to practice medicine in this state, a psychologist </w:t>
                  </w:r>
                  <w:r w:rsidRPr="00603FF4">
                    <w:rPr>
                      <w:u w:val="single"/>
                    </w:rPr>
                    <w:t>licensed to practice in this state, or a licensed professional counselor licensed to practice in this state,</w:t>
                  </w:r>
                  <w:r>
                    <w:rPr>
                      <w:u w:val="single"/>
                    </w:rPr>
                    <w:t xml:space="preserve"> in a person who is at least three years of age and younger than </w:t>
                  </w:r>
                  <w:r w:rsidRPr="00603FF4">
                    <w:rPr>
                      <w:highlight w:val="lightGray"/>
                      <w:u w:val="single"/>
                    </w:rPr>
                    <w:t xml:space="preserve">17 </w:t>
                  </w:r>
                  <w:r w:rsidRPr="00603FF4">
                    <w:rPr>
                      <w:u w:val="single"/>
                    </w:rPr>
                    <w:t>years of age</w:t>
                  </w:r>
                  <w:r>
                    <w:rPr>
                      <w:u w:val="single"/>
                    </w:rPr>
                    <w:t>; and</w:t>
                  </w:r>
                </w:p>
                <w:p w:rsidR="00603FF4" w:rsidRDefault="00C53692" w:rsidP="008F019A">
                  <w:pPr>
                    <w:jc w:val="both"/>
                    <w:rPr>
                      <w:u w:val="single"/>
                    </w:rPr>
                  </w:pPr>
                </w:p>
                <w:p w:rsidR="00603FF4" w:rsidRDefault="00C53692" w:rsidP="008F019A">
                  <w:pPr>
                    <w:jc w:val="both"/>
                    <w:rPr>
                      <w:u w:val="single"/>
                    </w:rPr>
                  </w:pPr>
                </w:p>
                <w:p w:rsidR="00603FF4" w:rsidRDefault="00C53692" w:rsidP="008F019A">
                  <w:pPr>
                    <w:jc w:val="both"/>
                    <w:rPr>
                      <w:u w:val="single"/>
                    </w:rPr>
                  </w:pPr>
                </w:p>
                <w:p w:rsidR="00603FF4" w:rsidRDefault="00C53692" w:rsidP="008F019A">
                  <w:pPr>
                    <w:jc w:val="both"/>
                    <w:rPr>
                      <w:u w:val="single"/>
                    </w:rPr>
                  </w:pPr>
                </w:p>
                <w:p w:rsidR="00603FF4" w:rsidRDefault="00C53692" w:rsidP="008F019A">
                  <w:pPr>
                    <w:jc w:val="both"/>
                  </w:pP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>(B)  meets at least one of the following criteria: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 xml:space="preserve">(i)  </w:t>
                  </w:r>
                  <w:r>
                    <w:rPr>
                      <w:u w:val="single"/>
                    </w:rPr>
                    <w:t>the disorder substantially impairs the person's ability in at least two of the following activities or tasks: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>(a)  self-care;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>(b)  engaging in family relationships;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>(c)  functioning in school; or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>(d)  functioning in the community;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>(ii)  the disorder create</w:t>
                  </w:r>
                  <w:r>
                    <w:rPr>
                      <w:u w:val="single"/>
                    </w:rPr>
                    <w:t xml:space="preserve">s a risk that the person will be removed from the person's home and placed in a more restrictive environment, including in a facility or program operated by the Department of </w:t>
                  </w:r>
                  <w:r>
                    <w:rPr>
                      <w:u w:val="single"/>
                    </w:rPr>
                    <w:lastRenderedPageBreak/>
                    <w:t xml:space="preserve">Family and Protective Services or an agency that is part of the juvenile justice </w:t>
                  </w:r>
                  <w:r>
                    <w:rPr>
                      <w:u w:val="single"/>
                    </w:rPr>
                    <w:t>system;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>(iii)  the disorder causes the person to: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>(a)  display psychotic features or violent behavior; or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>(b)  pose a danger to the person's self or others; or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>(iv)  the disorder results in the person meeting state special education eligibility requirement</w:t>
                  </w:r>
                  <w:r>
                    <w:rPr>
                      <w:u w:val="single"/>
                    </w:rPr>
                    <w:t xml:space="preserve">s for </w:t>
                  </w:r>
                  <w:r w:rsidRPr="00603FF4">
                    <w:rPr>
                      <w:highlight w:val="lightGray"/>
                      <w:u w:val="single"/>
                    </w:rPr>
                    <w:t>serious</w:t>
                  </w:r>
                  <w:r>
                    <w:rPr>
                      <w:u w:val="single"/>
                    </w:rPr>
                    <w:t xml:space="preserve"> emotional disturbance.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C141FC" w:rsidRDefault="00C53692" w:rsidP="008F019A">
                  <w:pPr>
                    <w:jc w:val="both"/>
                  </w:pPr>
                  <w:r>
                    <w:lastRenderedPageBreak/>
                    <w:t>SECTION 1.  Section 1355.001, Insurance Code, is amended by adding Subdivision (5) to read as follows: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>(5)  "Serious emotional disturbance of a child" means an emotional or behavioral disorder or a neuropsychiatric cond</w:t>
                  </w:r>
                  <w:r>
                    <w:rPr>
                      <w:u w:val="single"/>
                    </w:rPr>
                    <w:t>ition that causes a person's functioning to be impaired in thought, perception, affect, or behavior and that: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 xml:space="preserve">(A)  has been diagnosed </w:t>
                  </w:r>
                  <w:r w:rsidRPr="00603FF4">
                    <w:rPr>
                      <w:highlight w:val="lightGray"/>
                      <w:u w:val="single"/>
                    </w:rPr>
                    <w:t>or identified, as applicable,</w:t>
                  </w:r>
                  <w:r>
                    <w:rPr>
                      <w:u w:val="single"/>
                    </w:rPr>
                    <w:t xml:space="preserve"> in a person who is at least three years of age and younger than </w:t>
                  </w:r>
                  <w:r w:rsidRPr="00603FF4">
                    <w:rPr>
                      <w:highlight w:val="lightGray"/>
                      <w:u w:val="single"/>
                    </w:rPr>
                    <w:t xml:space="preserve">18 </w:t>
                  </w:r>
                  <w:r w:rsidRPr="00603FF4">
                    <w:rPr>
                      <w:u w:val="single"/>
                    </w:rPr>
                    <w:t>years of age</w:t>
                  </w:r>
                  <w:r>
                    <w:rPr>
                      <w:u w:val="single"/>
                    </w:rPr>
                    <w:t xml:space="preserve"> by: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>(i)  a p</w:t>
                  </w:r>
                  <w:r>
                    <w:rPr>
                      <w:u w:val="single"/>
                    </w:rPr>
                    <w:t xml:space="preserve">hysician licensed to practice medicine in this state </w:t>
                  </w:r>
                  <w:r w:rsidRPr="00603FF4">
                    <w:rPr>
                      <w:highlight w:val="lightGray"/>
                      <w:u w:val="single"/>
                    </w:rPr>
                    <w:t>and practicing within the scope of the physician's license</w:t>
                  </w:r>
                  <w:r>
                    <w:rPr>
                      <w:u w:val="single"/>
                    </w:rPr>
                    <w:t>; or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 xml:space="preserve">(ii)  a psychologist </w:t>
                  </w:r>
                  <w:r w:rsidRPr="007B33A6">
                    <w:rPr>
                      <w:u w:val="single"/>
                    </w:rPr>
                    <w:t>or licensed professional counselor</w:t>
                  </w:r>
                  <w:r>
                    <w:rPr>
                      <w:u w:val="single"/>
                    </w:rPr>
                    <w:t xml:space="preserve"> licensed to practice in this state </w:t>
                  </w:r>
                  <w:r w:rsidRPr="00603FF4">
                    <w:rPr>
                      <w:highlight w:val="lightGray"/>
                      <w:u w:val="single"/>
                    </w:rPr>
                    <w:t>and practicing within the scope of the psychologi</w:t>
                  </w:r>
                  <w:r w:rsidRPr="00603FF4">
                    <w:rPr>
                      <w:highlight w:val="lightGray"/>
                      <w:u w:val="single"/>
                    </w:rPr>
                    <w:t>st's or licensed professional counselor's license</w:t>
                  </w:r>
                  <w:r>
                    <w:rPr>
                      <w:u w:val="single"/>
                    </w:rPr>
                    <w:t>; and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>(B)  meets at least one of the following criteria: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>(i)  the disorder substantially impairs the person's ability in at least two of the following activities or tasks: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>(a)  self-care;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>(b)  engaging in fa</w:t>
                  </w:r>
                  <w:r>
                    <w:rPr>
                      <w:u w:val="single"/>
                    </w:rPr>
                    <w:t>mily relationships;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>(c)  functioning in school; or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>(d)  functioning in the community;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 xml:space="preserve">(ii)  the disorder creates a risk that the person will be removed from the person's home and placed in a more restrictive environment, including in a facility or program </w:t>
                  </w:r>
                  <w:r>
                    <w:rPr>
                      <w:u w:val="single"/>
                    </w:rPr>
                    <w:t xml:space="preserve">operated by the Department of </w:t>
                  </w:r>
                  <w:r>
                    <w:rPr>
                      <w:u w:val="single"/>
                    </w:rPr>
                    <w:lastRenderedPageBreak/>
                    <w:t>Family and Protective Services or an agency that is part of the juvenile justice system;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>(iii)  the disorder causes the person to: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>(a)  display psychotic features or violent behavior; or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>(b)  pose a danger to the person's self</w:t>
                  </w:r>
                  <w:r>
                    <w:rPr>
                      <w:u w:val="single"/>
                    </w:rPr>
                    <w:t xml:space="preserve"> or others; or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rPr>
                      <w:u w:val="single"/>
                    </w:rPr>
                    <w:t>(iv)  the disorder results in the person meeting state special education eligibility requirements for emotional disturbance.</w:t>
                  </w:r>
                </w:p>
                <w:p w:rsidR="00C141FC" w:rsidRDefault="00C53692" w:rsidP="008F019A">
                  <w:pPr>
                    <w:jc w:val="both"/>
                  </w:pPr>
                </w:p>
              </w:tc>
            </w:tr>
            <w:tr w:rsidR="00CF784B" w:rsidTr="00603FF4">
              <w:tc>
                <w:tcPr>
                  <w:tcW w:w="4680" w:type="dxa"/>
                  <w:tcMar>
                    <w:right w:w="360" w:type="dxa"/>
                  </w:tcMar>
                </w:tcPr>
                <w:p w:rsidR="00C141FC" w:rsidRDefault="00C53692" w:rsidP="008F019A">
                  <w:pPr>
                    <w:jc w:val="both"/>
                  </w:pPr>
                  <w:r>
                    <w:lastRenderedPageBreak/>
                    <w:t>SECTION 2.  Subchapter A, Chapter 1355, Insurance Code, is amended</w:t>
                  </w:r>
                  <w:r>
                    <w:t>.</w:t>
                  </w:r>
                  <w:r>
                    <w:t xml:space="preserve"> 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C141FC" w:rsidRDefault="00C53692" w:rsidP="008F019A">
                  <w:pPr>
                    <w:jc w:val="both"/>
                  </w:pPr>
                  <w:r>
                    <w:t>SECTION 2. Same as introduced version.</w:t>
                  </w:r>
                </w:p>
                <w:p w:rsidR="00C141FC" w:rsidRDefault="00C53692" w:rsidP="008F019A">
                  <w:pPr>
                    <w:jc w:val="both"/>
                  </w:pPr>
                </w:p>
              </w:tc>
            </w:tr>
            <w:tr w:rsidR="00CF784B" w:rsidTr="00603FF4">
              <w:tc>
                <w:tcPr>
                  <w:tcW w:w="4680" w:type="dxa"/>
                  <w:tcMar>
                    <w:right w:w="360" w:type="dxa"/>
                  </w:tcMar>
                </w:tcPr>
                <w:p w:rsidR="00C141FC" w:rsidRDefault="00C53692" w:rsidP="008F019A">
                  <w:pPr>
                    <w:jc w:val="both"/>
                  </w:pPr>
                  <w:r>
                    <w:t>SECT</w:t>
                  </w:r>
                  <w:r>
                    <w:t>ION 3.  Sections 1355.005 and 1355.007, Insurance Code, are amended to read as follows: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t xml:space="preserve">Sec. 1355.005.  MANAGED CARE PLAN AUTHORIZED.  A group health benefit plan issuer may provide or offer coverage required by Section 1355.004 </w:t>
                  </w:r>
                  <w:r>
                    <w:rPr>
                      <w:u w:val="single"/>
                    </w:rPr>
                    <w:t xml:space="preserve">or </w:t>
                  </w:r>
                  <w:r w:rsidRPr="00603FF4">
                    <w:rPr>
                      <w:highlight w:val="lightGray"/>
                      <w:u w:val="single"/>
                    </w:rPr>
                    <w:t>1355.041</w:t>
                  </w:r>
                  <w:r>
                    <w:t xml:space="preserve"> through a manag</w:t>
                  </w:r>
                  <w:r>
                    <w:t>ed care plan.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t xml:space="preserve">Sec. 1355.007.  SMALL EMPLOYER COVERAGE.  An issuer of a group health benefit plan to a small employer must offer the coverage described by Section 1355.004 </w:t>
                  </w:r>
                  <w:r>
                    <w:rPr>
                      <w:u w:val="single"/>
                    </w:rPr>
                    <w:t xml:space="preserve">or </w:t>
                  </w:r>
                  <w:r w:rsidRPr="00603FF4">
                    <w:rPr>
                      <w:highlight w:val="lightGray"/>
                      <w:u w:val="single"/>
                    </w:rPr>
                    <w:t>1355.041</w:t>
                  </w:r>
                  <w:r>
                    <w:t xml:space="preserve"> to the employer but is not required to provide the coverage if the employ</w:t>
                  </w:r>
                  <w:r>
                    <w:t>er rejects the coverage.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C141FC" w:rsidRDefault="00C53692" w:rsidP="008F019A">
                  <w:pPr>
                    <w:jc w:val="both"/>
                  </w:pPr>
                  <w:r>
                    <w:t>SECTION 3.  Sections 1355.005 and 1355.007, Insurance Code, are amended to read as follows: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t>Sec. 1355.005.  MANAGED CARE PLAN AUTHORIZED.  A group health benefit plan issuer may provide or offer coverage required by Section 1355.00</w:t>
                  </w:r>
                  <w:r>
                    <w:t xml:space="preserve">4 </w:t>
                  </w:r>
                  <w:r>
                    <w:rPr>
                      <w:u w:val="single"/>
                    </w:rPr>
                    <w:t xml:space="preserve">or </w:t>
                  </w:r>
                  <w:r w:rsidRPr="00603FF4">
                    <w:rPr>
                      <w:highlight w:val="lightGray"/>
                      <w:u w:val="single"/>
                    </w:rPr>
                    <w:t>1355.0041</w:t>
                  </w:r>
                  <w:r>
                    <w:t xml:space="preserve"> through a managed care plan.</w:t>
                  </w:r>
                </w:p>
                <w:p w:rsidR="00C141FC" w:rsidRDefault="00C53692" w:rsidP="008F019A">
                  <w:pPr>
                    <w:jc w:val="both"/>
                  </w:pPr>
                  <w:r>
                    <w:t xml:space="preserve">Sec. 1355.007.  SMALL EMPLOYER COVERAGE.  An issuer of a group health benefit plan to a small employer must offer the coverage described by Section 1355.004 </w:t>
                  </w:r>
                  <w:r>
                    <w:rPr>
                      <w:u w:val="single"/>
                    </w:rPr>
                    <w:t xml:space="preserve">or </w:t>
                  </w:r>
                  <w:r w:rsidRPr="00603FF4">
                    <w:rPr>
                      <w:highlight w:val="lightGray"/>
                      <w:u w:val="single"/>
                    </w:rPr>
                    <w:t>1355.0041</w:t>
                  </w:r>
                  <w:r>
                    <w:t xml:space="preserve"> to the employer but is not required to pro</w:t>
                  </w:r>
                  <w:r>
                    <w:t>vide the coverage if the employer rejects the coverage.</w:t>
                  </w:r>
                </w:p>
              </w:tc>
            </w:tr>
            <w:tr w:rsidR="00CF784B" w:rsidTr="00603FF4">
              <w:tc>
                <w:tcPr>
                  <w:tcW w:w="4680" w:type="dxa"/>
                  <w:tcMar>
                    <w:right w:w="360" w:type="dxa"/>
                  </w:tcMar>
                </w:tcPr>
                <w:p w:rsidR="00C141FC" w:rsidRDefault="00C53692" w:rsidP="008F019A">
                  <w:pPr>
                    <w:jc w:val="both"/>
                  </w:pPr>
                  <w:r>
                    <w:t>SECTION 4.  Section 1355.054(a),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C141FC" w:rsidRDefault="00C53692" w:rsidP="008F019A">
                  <w:pPr>
                    <w:jc w:val="both"/>
                  </w:pPr>
                  <w:r>
                    <w:t>SECTION 4. Same as introduced version.</w:t>
                  </w:r>
                </w:p>
                <w:p w:rsidR="00C141FC" w:rsidRDefault="00C53692" w:rsidP="008F019A">
                  <w:pPr>
                    <w:jc w:val="both"/>
                  </w:pPr>
                </w:p>
              </w:tc>
            </w:tr>
            <w:tr w:rsidR="00CF784B" w:rsidTr="00603FF4">
              <w:tc>
                <w:tcPr>
                  <w:tcW w:w="4680" w:type="dxa"/>
                  <w:tcMar>
                    <w:right w:w="360" w:type="dxa"/>
                  </w:tcMar>
                </w:tcPr>
                <w:p w:rsidR="00C141FC" w:rsidRDefault="00C53692" w:rsidP="008F019A">
                  <w:pPr>
                    <w:jc w:val="both"/>
                  </w:pPr>
                  <w:r>
                    <w:t>SECTION 5.  The change in law made by this Act applies only to a group health benefit plan that i</w:t>
                  </w:r>
                  <w:r>
                    <w:t xml:space="preserve">s delivered, issued for delivery, or renewed on or after January 1, 2018.  A group health benefit plan that is delivered, issued for delivery, or renewed before January 1, 2018, is governed by the law as it existed immediately before the effective date of </w:t>
                  </w:r>
                  <w:r>
                    <w:t>this Act, and that law is continued in effect for that purpose.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C141FC" w:rsidRDefault="00C53692" w:rsidP="008F019A">
                  <w:pPr>
                    <w:jc w:val="both"/>
                  </w:pPr>
                  <w:r>
                    <w:t>SECTION 5. Same as introduced version.</w:t>
                  </w:r>
                </w:p>
                <w:p w:rsidR="00C141FC" w:rsidRDefault="00C53692" w:rsidP="008F019A">
                  <w:pPr>
                    <w:jc w:val="both"/>
                  </w:pPr>
                </w:p>
                <w:p w:rsidR="00C141FC" w:rsidRDefault="00C53692" w:rsidP="008F019A">
                  <w:pPr>
                    <w:jc w:val="both"/>
                  </w:pPr>
                </w:p>
              </w:tc>
            </w:tr>
            <w:tr w:rsidR="00CF784B" w:rsidTr="00603FF4">
              <w:tc>
                <w:tcPr>
                  <w:tcW w:w="4680" w:type="dxa"/>
                  <w:tcMar>
                    <w:right w:w="360" w:type="dxa"/>
                  </w:tcMar>
                </w:tcPr>
                <w:p w:rsidR="00C141FC" w:rsidRDefault="00C53692" w:rsidP="008F019A">
                  <w:pPr>
                    <w:jc w:val="both"/>
                  </w:pPr>
                  <w:r>
                    <w:t>SECTION 6. 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C141FC" w:rsidRDefault="00C53692" w:rsidP="008F019A">
                  <w:pPr>
                    <w:jc w:val="both"/>
                  </w:pPr>
                  <w:r>
                    <w:t>SECTION 6. Same as introduced version.</w:t>
                  </w:r>
                </w:p>
                <w:p w:rsidR="00C141FC" w:rsidRDefault="00C53692" w:rsidP="008F019A">
                  <w:pPr>
                    <w:jc w:val="both"/>
                  </w:pPr>
                </w:p>
              </w:tc>
            </w:tr>
          </w:tbl>
          <w:p w:rsidR="00C141FC" w:rsidRDefault="00C53692" w:rsidP="008F019A"/>
          <w:p w:rsidR="00C141FC" w:rsidRPr="009C1E9A" w:rsidRDefault="00C53692" w:rsidP="008F019A">
            <w:pPr>
              <w:rPr>
                <w:b/>
                <w:u w:val="single"/>
              </w:rPr>
            </w:pPr>
          </w:p>
        </w:tc>
      </w:tr>
    </w:tbl>
    <w:p w:rsidR="004108C3" w:rsidRPr="008423E4" w:rsidRDefault="00C5369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3692">
      <w:r>
        <w:separator/>
      </w:r>
    </w:p>
  </w:endnote>
  <w:endnote w:type="continuationSeparator" w:id="0">
    <w:p w:rsidR="00000000" w:rsidRDefault="00C5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F784B" w:rsidTr="009C1E9A">
      <w:trPr>
        <w:cantSplit/>
      </w:trPr>
      <w:tc>
        <w:tcPr>
          <w:tcW w:w="0" w:type="pct"/>
        </w:tcPr>
        <w:p w:rsidR="00137D90" w:rsidRDefault="00C536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536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536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536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536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784B" w:rsidTr="009C1E9A">
      <w:trPr>
        <w:cantSplit/>
      </w:trPr>
      <w:tc>
        <w:tcPr>
          <w:tcW w:w="0" w:type="pct"/>
        </w:tcPr>
        <w:p w:rsidR="00EC379B" w:rsidRDefault="00C536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5369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27891</w:t>
          </w:r>
        </w:p>
      </w:tc>
      <w:tc>
        <w:tcPr>
          <w:tcW w:w="2453" w:type="pct"/>
        </w:tcPr>
        <w:p w:rsidR="00EC379B" w:rsidRDefault="00C536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17.122.852</w:t>
          </w:r>
          <w:r>
            <w:fldChar w:fldCharType="end"/>
          </w:r>
        </w:p>
      </w:tc>
    </w:tr>
    <w:tr w:rsidR="00CF784B" w:rsidTr="009C1E9A">
      <w:trPr>
        <w:cantSplit/>
      </w:trPr>
      <w:tc>
        <w:tcPr>
          <w:tcW w:w="0" w:type="pct"/>
        </w:tcPr>
        <w:p w:rsidR="00EC379B" w:rsidRDefault="00C536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536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26092</w:t>
          </w:r>
        </w:p>
      </w:tc>
      <w:tc>
        <w:tcPr>
          <w:tcW w:w="2453" w:type="pct"/>
        </w:tcPr>
        <w:p w:rsidR="00EC379B" w:rsidRDefault="00C53692" w:rsidP="006D504F">
          <w:pPr>
            <w:pStyle w:val="Footer"/>
            <w:rPr>
              <w:rStyle w:val="PageNumber"/>
            </w:rPr>
          </w:pPr>
        </w:p>
        <w:p w:rsidR="00EC379B" w:rsidRDefault="00C536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784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5369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5369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5369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3692">
      <w:r>
        <w:separator/>
      </w:r>
    </w:p>
  </w:footnote>
  <w:footnote w:type="continuationSeparator" w:id="0">
    <w:p w:rsidR="00000000" w:rsidRDefault="00C5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4B"/>
    <w:rsid w:val="00C53692"/>
    <w:rsid w:val="00C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32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2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2892"/>
  </w:style>
  <w:style w:type="paragraph" w:styleId="CommentSubject">
    <w:name w:val="annotation subject"/>
    <w:basedOn w:val="CommentText"/>
    <w:next w:val="CommentText"/>
    <w:link w:val="CommentSubjectChar"/>
    <w:rsid w:val="00632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28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32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2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2892"/>
  </w:style>
  <w:style w:type="paragraph" w:styleId="CommentSubject">
    <w:name w:val="annotation subject"/>
    <w:basedOn w:val="CommentText"/>
    <w:next w:val="CommentText"/>
    <w:link w:val="CommentSubjectChar"/>
    <w:rsid w:val="00632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2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1424</Words>
  <Characters>7589</Characters>
  <Application>Microsoft Office Word</Application>
  <DocSecurity>4</DocSecurity>
  <Lines>225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HB01599 (Committee Report (Substituted))</vt:lpstr>
    </vt:vector>
  </TitlesOfParts>
  <Company>State of Texas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27891</dc:subject>
  <dc:creator>State of Texas</dc:creator>
  <dc:description>HB 1599 by Thompson, Senfronia-(H)Public Health (Substitute Document Number: 85R 26092)</dc:description>
  <cp:lastModifiedBy>Molly Hoffman-Bricker</cp:lastModifiedBy>
  <cp:revision>2</cp:revision>
  <cp:lastPrinted>2017-04-22T23:26:00Z</cp:lastPrinted>
  <dcterms:created xsi:type="dcterms:W3CDTF">2017-05-08T14:29:00Z</dcterms:created>
  <dcterms:modified xsi:type="dcterms:W3CDTF">2017-05-08T14:29:00Z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17.122.852</vt:lpwstr>
  </property>
</Properties>
</file>