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80526" w:rsidTr="00345119">
        <w:tc>
          <w:tcPr>
            <w:tcW w:w="9576" w:type="dxa"/>
            <w:noWrap/>
          </w:tcPr>
          <w:p w:rsidR="008423E4" w:rsidRPr="0022177D" w:rsidRDefault="00F06E0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6E0A" w:rsidP="008423E4">
      <w:pPr>
        <w:jc w:val="center"/>
      </w:pPr>
    </w:p>
    <w:p w:rsidR="008423E4" w:rsidRPr="00B31F0E" w:rsidRDefault="00F06E0A" w:rsidP="008423E4"/>
    <w:p w:rsidR="008423E4" w:rsidRPr="00742794" w:rsidRDefault="00F06E0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80526" w:rsidTr="00345119">
        <w:tc>
          <w:tcPr>
            <w:tcW w:w="9576" w:type="dxa"/>
          </w:tcPr>
          <w:p w:rsidR="008423E4" w:rsidRPr="00861995" w:rsidRDefault="00F06E0A" w:rsidP="00345119">
            <w:pPr>
              <w:jc w:val="right"/>
            </w:pPr>
            <w:r>
              <w:t>H.B. 1622</w:t>
            </w:r>
          </w:p>
        </w:tc>
      </w:tr>
      <w:tr w:rsidR="00180526" w:rsidTr="00345119">
        <w:tc>
          <w:tcPr>
            <w:tcW w:w="9576" w:type="dxa"/>
          </w:tcPr>
          <w:p w:rsidR="008423E4" w:rsidRPr="00861995" w:rsidRDefault="00F06E0A" w:rsidP="00857606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180526" w:rsidTr="00345119">
        <w:tc>
          <w:tcPr>
            <w:tcW w:w="9576" w:type="dxa"/>
          </w:tcPr>
          <w:p w:rsidR="008423E4" w:rsidRPr="00861995" w:rsidRDefault="00F06E0A" w:rsidP="00345119">
            <w:pPr>
              <w:jc w:val="right"/>
            </w:pPr>
            <w:r>
              <w:t>Human Services</w:t>
            </w:r>
          </w:p>
        </w:tc>
      </w:tr>
      <w:tr w:rsidR="00180526" w:rsidTr="00345119">
        <w:tc>
          <w:tcPr>
            <w:tcW w:w="9576" w:type="dxa"/>
          </w:tcPr>
          <w:p w:rsidR="008423E4" w:rsidRDefault="00F06E0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06E0A" w:rsidP="008423E4">
      <w:pPr>
        <w:tabs>
          <w:tab w:val="right" w:pos="9360"/>
        </w:tabs>
      </w:pPr>
    </w:p>
    <w:p w:rsidR="008423E4" w:rsidRDefault="00F06E0A" w:rsidP="008423E4"/>
    <w:p w:rsidR="008423E4" w:rsidRDefault="00F06E0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80526" w:rsidTr="00345119">
        <w:tc>
          <w:tcPr>
            <w:tcW w:w="9576" w:type="dxa"/>
          </w:tcPr>
          <w:p w:rsidR="008423E4" w:rsidRPr="00A8133F" w:rsidRDefault="00F06E0A" w:rsidP="00C9538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6E0A" w:rsidP="00C95387"/>
          <w:p w:rsidR="008423E4" w:rsidRDefault="00F06E0A" w:rsidP="00C953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</w:t>
            </w:r>
            <w:r>
              <w:t xml:space="preserve"> that the minimum monthly personal needs allowance for residents of certain </w:t>
            </w:r>
            <w:r>
              <w:t xml:space="preserve">long-term care </w:t>
            </w:r>
            <w:r>
              <w:t>facilities</w:t>
            </w:r>
            <w:r>
              <w:t xml:space="preserve"> who receive Medicaid does not adequately account for the increase in </w:t>
            </w:r>
            <w:r>
              <w:t xml:space="preserve">the cost of living and goods </w:t>
            </w:r>
            <w:r>
              <w:t>since the allowance was last increased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1622 </w:t>
            </w:r>
            <w:r>
              <w:t>seeks to</w:t>
            </w:r>
            <w:r>
              <w:t xml:space="preserve"> account for the increased cost of living by</w:t>
            </w:r>
            <w:r>
              <w:t xml:space="preserve"> provid</w:t>
            </w:r>
            <w:r>
              <w:t>ing</w:t>
            </w:r>
            <w:r>
              <w:t xml:space="preserve"> for an</w:t>
            </w:r>
            <w:r>
              <w:t xml:space="preserve"> increase </w:t>
            </w:r>
            <w:r>
              <w:t xml:space="preserve">in </w:t>
            </w:r>
            <w:r>
              <w:t>the minimum personal need</w:t>
            </w:r>
            <w:r>
              <w:t xml:space="preserve">s allowance </w:t>
            </w:r>
            <w:r>
              <w:t>for such residents</w:t>
            </w:r>
            <w:r>
              <w:t>.</w:t>
            </w:r>
          </w:p>
          <w:p w:rsidR="008423E4" w:rsidRPr="00E26B13" w:rsidRDefault="00F06E0A" w:rsidP="00C95387">
            <w:pPr>
              <w:rPr>
                <w:b/>
              </w:rPr>
            </w:pPr>
          </w:p>
        </w:tc>
      </w:tr>
      <w:tr w:rsidR="00180526" w:rsidTr="00345119">
        <w:tc>
          <w:tcPr>
            <w:tcW w:w="9576" w:type="dxa"/>
          </w:tcPr>
          <w:p w:rsidR="0017725B" w:rsidRDefault="00F06E0A" w:rsidP="00C953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6E0A" w:rsidP="00C95387">
            <w:pPr>
              <w:rPr>
                <w:b/>
                <w:u w:val="single"/>
              </w:rPr>
            </w:pPr>
          </w:p>
          <w:p w:rsidR="00BA270D" w:rsidRPr="00BA270D" w:rsidRDefault="00F06E0A" w:rsidP="00C9538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</w:t>
            </w:r>
            <w:r>
              <w:t>y of a person for community supervision, parole, or mandatory supervision.</w:t>
            </w:r>
          </w:p>
          <w:p w:rsidR="0017725B" w:rsidRPr="0017725B" w:rsidRDefault="00F06E0A" w:rsidP="00C95387">
            <w:pPr>
              <w:rPr>
                <w:b/>
                <w:u w:val="single"/>
              </w:rPr>
            </w:pPr>
          </w:p>
        </w:tc>
      </w:tr>
      <w:tr w:rsidR="00180526" w:rsidTr="00345119">
        <w:tc>
          <w:tcPr>
            <w:tcW w:w="9576" w:type="dxa"/>
          </w:tcPr>
          <w:p w:rsidR="008423E4" w:rsidRPr="00A8133F" w:rsidRDefault="00F06E0A" w:rsidP="00C9538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6E0A" w:rsidP="00C95387"/>
          <w:p w:rsidR="00BA270D" w:rsidRDefault="00F06E0A" w:rsidP="00C953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F06E0A" w:rsidP="00C95387">
            <w:pPr>
              <w:rPr>
                <w:b/>
              </w:rPr>
            </w:pPr>
          </w:p>
        </w:tc>
      </w:tr>
      <w:tr w:rsidR="00180526" w:rsidTr="00345119">
        <w:tc>
          <w:tcPr>
            <w:tcW w:w="9576" w:type="dxa"/>
          </w:tcPr>
          <w:p w:rsidR="008423E4" w:rsidRPr="00A8133F" w:rsidRDefault="00F06E0A" w:rsidP="00C953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06E0A" w:rsidP="00C95387"/>
          <w:p w:rsidR="008423E4" w:rsidRDefault="00F06E0A" w:rsidP="00C953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1622</w:t>
            </w:r>
            <w:r>
              <w:t xml:space="preserve"> amends the </w:t>
            </w:r>
            <w:r w:rsidRPr="004504C0">
              <w:t>Human Resources Code</w:t>
            </w:r>
            <w:r>
              <w:t xml:space="preserve"> to </w:t>
            </w:r>
            <w:r>
              <w:t xml:space="preserve">increase </w:t>
            </w:r>
            <w:r w:rsidRPr="00D51FB1">
              <w:t>from</w:t>
            </w:r>
            <w:r>
              <w:t xml:space="preserve"> $60</w:t>
            </w:r>
            <w:r w:rsidRPr="00D51FB1">
              <w:t xml:space="preserve"> to</w:t>
            </w:r>
            <w:r>
              <w:t xml:space="preserve"> $75 </w:t>
            </w:r>
            <w:r>
              <w:t xml:space="preserve">the </w:t>
            </w:r>
            <w:r>
              <w:t xml:space="preserve">minimum monthly </w:t>
            </w:r>
            <w:r w:rsidRPr="00D51FB1">
              <w:t>personal needs allowance</w:t>
            </w:r>
            <w:r>
              <w:t>,</w:t>
            </w:r>
            <w:r>
              <w:t xml:space="preserve"> as set by </w:t>
            </w:r>
            <w:r>
              <w:t xml:space="preserve">the </w:t>
            </w:r>
            <w:r w:rsidRPr="00D51FB1">
              <w:t>executive commissioner of the Health and Human Services Commission</w:t>
            </w:r>
            <w:r>
              <w:t xml:space="preserve">, </w:t>
            </w:r>
            <w:r w:rsidRPr="00D51FB1">
              <w:t xml:space="preserve">for a resident of a convalescent or nursing facility or related </w:t>
            </w:r>
            <w:r>
              <w:t xml:space="preserve">licensed </w:t>
            </w:r>
            <w:r w:rsidRPr="00D51FB1">
              <w:t xml:space="preserve">institution, assisted living facility, ICF-IID facility, or other similar long-term care facility who receives </w:t>
            </w:r>
            <w:r>
              <w:t>Medicaid</w:t>
            </w:r>
            <w:r w:rsidRPr="00D51FB1">
              <w:t>.</w:t>
            </w:r>
          </w:p>
          <w:p w:rsidR="00C95387" w:rsidRPr="00835628" w:rsidRDefault="00F06E0A" w:rsidP="00C9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80526" w:rsidTr="00345119">
        <w:tc>
          <w:tcPr>
            <w:tcW w:w="9576" w:type="dxa"/>
          </w:tcPr>
          <w:p w:rsidR="008423E4" w:rsidRPr="00A8133F" w:rsidRDefault="00F06E0A" w:rsidP="00C9538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6E0A" w:rsidP="00C95387"/>
          <w:p w:rsidR="008423E4" w:rsidRPr="003624F2" w:rsidRDefault="00F06E0A" w:rsidP="00C953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06E0A" w:rsidP="00C95387">
            <w:pPr>
              <w:rPr>
                <w:b/>
              </w:rPr>
            </w:pPr>
          </w:p>
        </w:tc>
      </w:tr>
    </w:tbl>
    <w:p w:rsidR="008423E4" w:rsidRPr="00BE0E75" w:rsidRDefault="00F06E0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6E0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6E0A">
      <w:r>
        <w:separator/>
      </w:r>
    </w:p>
  </w:endnote>
  <w:endnote w:type="continuationSeparator" w:id="0">
    <w:p w:rsidR="00000000" w:rsidRDefault="00F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80526" w:rsidTr="009C1E9A">
      <w:trPr>
        <w:cantSplit/>
      </w:trPr>
      <w:tc>
        <w:tcPr>
          <w:tcW w:w="0" w:type="pct"/>
        </w:tcPr>
        <w:p w:rsidR="00137D90" w:rsidRDefault="00F06E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6E0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6E0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6E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6E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0526" w:rsidTr="009C1E9A">
      <w:trPr>
        <w:cantSplit/>
      </w:trPr>
      <w:tc>
        <w:tcPr>
          <w:tcW w:w="0" w:type="pct"/>
        </w:tcPr>
        <w:p w:rsidR="00EC379B" w:rsidRDefault="00F06E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6E0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18039</w:t>
          </w:r>
        </w:p>
      </w:tc>
      <w:tc>
        <w:tcPr>
          <w:tcW w:w="2453" w:type="pct"/>
        </w:tcPr>
        <w:p w:rsidR="00EC379B" w:rsidRDefault="00F06E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17.75.172</w:t>
          </w:r>
          <w:r>
            <w:fldChar w:fldCharType="end"/>
          </w:r>
        </w:p>
      </w:tc>
    </w:tr>
    <w:tr w:rsidR="00180526" w:rsidTr="009C1E9A">
      <w:trPr>
        <w:cantSplit/>
      </w:trPr>
      <w:tc>
        <w:tcPr>
          <w:tcW w:w="0" w:type="pct"/>
        </w:tcPr>
        <w:p w:rsidR="00EC379B" w:rsidRDefault="00F06E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6E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06E0A" w:rsidP="006D504F">
          <w:pPr>
            <w:pStyle w:val="Footer"/>
            <w:rPr>
              <w:rStyle w:val="PageNumber"/>
            </w:rPr>
          </w:pPr>
        </w:p>
        <w:p w:rsidR="00EC379B" w:rsidRDefault="00F06E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052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6E0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06E0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6E0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6E0A">
      <w:r>
        <w:separator/>
      </w:r>
    </w:p>
  </w:footnote>
  <w:footnote w:type="continuationSeparator" w:id="0">
    <w:p w:rsidR="00000000" w:rsidRDefault="00F0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26"/>
    <w:rsid w:val="00180526"/>
    <w:rsid w:val="00F0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51F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1FB1"/>
  </w:style>
  <w:style w:type="paragraph" w:styleId="CommentSubject">
    <w:name w:val="annotation subject"/>
    <w:basedOn w:val="CommentText"/>
    <w:next w:val="CommentText"/>
    <w:link w:val="CommentSubjectChar"/>
    <w:rsid w:val="00D51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51F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1FB1"/>
  </w:style>
  <w:style w:type="paragraph" w:styleId="CommentSubject">
    <w:name w:val="annotation subject"/>
    <w:basedOn w:val="CommentText"/>
    <w:next w:val="CommentText"/>
    <w:link w:val="CommentSubjectChar"/>
    <w:rsid w:val="00D51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1227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HB01622 (Committee Report (Unamended))</vt:lpstr>
    </vt:vector>
  </TitlesOfParts>
  <Company>State of Texas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18039</dc:subject>
  <dc:creator>State of Texas</dc:creator>
  <dc:description>HB 1622 by Thompson, Senfronia-(H)Human Services</dc:description>
  <cp:lastModifiedBy>Brianna Weis</cp:lastModifiedBy>
  <cp:revision>2</cp:revision>
  <cp:lastPrinted>2017-03-16T16:12:00Z</cp:lastPrinted>
  <dcterms:created xsi:type="dcterms:W3CDTF">2017-03-30T19:06:00Z</dcterms:created>
  <dcterms:modified xsi:type="dcterms:W3CDTF">2017-03-30T19:06:00Z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17.75.172</vt:lpwstr>
  </property>
</Properties>
</file>