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030" w:rsidRDefault="009C7FF7"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E77BD" w:rsidTr="00345119">
        <w:tc>
          <w:tcPr>
            <w:tcW w:w="9576" w:type="dxa"/>
            <w:noWrap/>
          </w:tcPr>
          <w:p w:rsidR="008423E4" w:rsidRPr="0022177D" w:rsidRDefault="009C7FF7" w:rsidP="00345119">
            <w:pPr>
              <w:pStyle w:val="Heading1"/>
            </w:pPr>
            <w:r w:rsidRPr="00631897">
              <w:t>BILL ANALYSIS</w:t>
            </w:r>
          </w:p>
        </w:tc>
      </w:tr>
    </w:tbl>
    <w:p w:rsidR="008423E4" w:rsidRPr="0022177D" w:rsidRDefault="009C7FF7" w:rsidP="008423E4">
      <w:pPr>
        <w:jc w:val="center"/>
      </w:pPr>
    </w:p>
    <w:p w:rsidR="008423E4" w:rsidRPr="00B31F0E" w:rsidRDefault="009C7FF7" w:rsidP="008423E4"/>
    <w:p w:rsidR="008423E4" w:rsidRPr="00742794" w:rsidRDefault="009C7FF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E77BD" w:rsidTr="00345119">
        <w:tc>
          <w:tcPr>
            <w:tcW w:w="9576" w:type="dxa"/>
          </w:tcPr>
          <w:p w:rsidR="008423E4" w:rsidRPr="00861995" w:rsidRDefault="009C7FF7" w:rsidP="00345119">
            <w:pPr>
              <w:jc w:val="right"/>
            </w:pPr>
            <w:r>
              <w:t>H.B. 1626</w:t>
            </w:r>
          </w:p>
        </w:tc>
      </w:tr>
      <w:tr w:rsidR="007E77BD" w:rsidTr="00345119">
        <w:tc>
          <w:tcPr>
            <w:tcW w:w="9576" w:type="dxa"/>
          </w:tcPr>
          <w:p w:rsidR="008423E4" w:rsidRPr="00861995" w:rsidRDefault="009C7FF7" w:rsidP="00593228">
            <w:pPr>
              <w:jc w:val="right"/>
            </w:pPr>
            <w:r>
              <w:t xml:space="preserve">By: </w:t>
            </w:r>
            <w:r>
              <w:t>Gutierrez</w:t>
            </w:r>
          </w:p>
        </w:tc>
      </w:tr>
      <w:tr w:rsidR="007E77BD" w:rsidTr="00345119">
        <w:tc>
          <w:tcPr>
            <w:tcW w:w="9576" w:type="dxa"/>
          </w:tcPr>
          <w:p w:rsidR="008423E4" w:rsidRPr="00861995" w:rsidRDefault="009C7FF7" w:rsidP="00345119">
            <w:pPr>
              <w:jc w:val="right"/>
            </w:pPr>
            <w:r>
              <w:t>Ways &amp; Means</w:t>
            </w:r>
          </w:p>
        </w:tc>
      </w:tr>
      <w:tr w:rsidR="007E77BD" w:rsidTr="00345119">
        <w:tc>
          <w:tcPr>
            <w:tcW w:w="9576" w:type="dxa"/>
          </w:tcPr>
          <w:p w:rsidR="008423E4" w:rsidRDefault="009C7FF7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C7FF7" w:rsidP="008423E4">
      <w:pPr>
        <w:tabs>
          <w:tab w:val="right" w:pos="9360"/>
        </w:tabs>
      </w:pPr>
    </w:p>
    <w:p w:rsidR="008423E4" w:rsidRDefault="009C7FF7" w:rsidP="008423E4"/>
    <w:p w:rsidR="008423E4" w:rsidRDefault="009C7FF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E77BD" w:rsidTr="00345119">
        <w:tc>
          <w:tcPr>
            <w:tcW w:w="9576" w:type="dxa"/>
          </w:tcPr>
          <w:p w:rsidR="008423E4" w:rsidRPr="00A8133F" w:rsidRDefault="009C7FF7" w:rsidP="00CD0C5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C7FF7" w:rsidP="00CD0C5F"/>
          <w:p w:rsidR="008423E4" w:rsidRDefault="009C7FF7" w:rsidP="00CD0C5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suggest that the </w:t>
            </w:r>
            <w:r>
              <w:t xml:space="preserve">current process </w:t>
            </w:r>
            <w:r>
              <w:t>by which a</w:t>
            </w:r>
            <w:r>
              <w:t xml:space="preserve"> taxing entity </w:t>
            </w:r>
            <w:r>
              <w:t xml:space="preserve">other than school district enters into </w:t>
            </w:r>
            <w:r>
              <w:t>a tax abatement</w:t>
            </w:r>
            <w:r>
              <w:t xml:space="preserve"> agreement with an owner of real property in a tax increment financing reinvestment zone is </w:t>
            </w:r>
            <w:r>
              <w:t>lengthy and burdensome.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1626 </w:t>
            </w:r>
            <w:r>
              <w:t xml:space="preserve">seeks to improve the process by </w:t>
            </w:r>
            <w:r>
              <w:t>exempting certain abatement agreements</w:t>
            </w:r>
            <w:r>
              <w:t xml:space="preserve"> </w:t>
            </w:r>
            <w:r>
              <w:t xml:space="preserve">from the requirement relating to </w:t>
            </w:r>
            <w:r>
              <w:t xml:space="preserve">approval </w:t>
            </w:r>
            <w:r>
              <w:t xml:space="preserve">of the agreement </w:t>
            </w:r>
            <w:r>
              <w:t xml:space="preserve">by </w:t>
            </w:r>
            <w:r>
              <w:t xml:space="preserve">the board </w:t>
            </w:r>
            <w:r>
              <w:t xml:space="preserve">of directors of the reinvestment zone and the </w:t>
            </w:r>
            <w:r>
              <w:t xml:space="preserve">governing body of </w:t>
            </w:r>
            <w:r>
              <w:t xml:space="preserve">each </w:t>
            </w:r>
            <w:r>
              <w:t>taxing unit</w:t>
            </w:r>
            <w:r>
              <w:t xml:space="preserve"> </w:t>
            </w:r>
            <w:r w:rsidRPr="00824FB6">
              <w:t>that imposes taxes on real property in the reinvestment zone and deposits or agrees to deposit any of its tax increment into the tax increment fund for the zone</w:t>
            </w:r>
            <w:r>
              <w:t xml:space="preserve">. </w:t>
            </w:r>
            <w:r>
              <w:t xml:space="preserve"> </w:t>
            </w:r>
          </w:p>
          <w:p w:rsidR="008423E4" w:rsidRPr="00E26B13" w:rsidRDefault="009C7FF7" w:rsidP="00CD0C5F">
            <w:pPr>
              <w:rPr>
                <w:b/>
              </w:rPr>
            </w:pPr>
          </w:p>
        </w:tc>
      </w:tr>
      <w:tr w:rsidR="007E77BD" w:rsidTr="00345119">
        <w:tc>
          <w:tcPr>
            <w:tcW w:w="9576" w:type="dxa"/>
          </w:tcPr>
          <w:p w:rsidR="0017725B" w:rsidRDefault="009C7FF7" w:rsidP="00CD0C5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C7FF7" w:rsidP="00CD0C5F">
            <w:pPr>
              <w:rPr>
                <w:b/>
                <w:u w:val="single"/>
              </w:rPr>
            </w:pPr>
          </w:p>
          <w:p w:rsidR="001A7257" w:rsidRPr="001A7257" w:rsidRDefault="009C7FF7" w:rsidP="00CD0C5F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</w:t>
            </w:r>
            <w:r>
              <w:t>supervision, parole, or mandatory supervision.</w:t>
            </w:r>
          </w:p>
          <w:p w:rsidR="0017725B" w:rsidRPr="0017725B" w:rsidRDefault="009C7FF7" w:rsidP="00CD0C5F">
            <w:pPr>
              <w:rPr>
                <w:b/>
                <w:u w:val="single"/>
              </w:rPr>
            </w:pPr>
          </w:p>
        </w:tc>
      </w:tr>
      <w:tr w:rsidR="007E77BD" w:rsidTr="00345119">
        <w:tc>
          <w:tcPr>
            <w:tcW w:w="9576" w:type="dxa"/>
          </w:tcPr>
          <w:p w:rsidR="008423E4" w:rsidRPr="00A8133F" w:rsidRDefault="009C7FF7" w:rsidP="00CD0C5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C7FF7" w:rsidP="00CD0C5F"/>
          <w:p w:rsidR="001A7257" w:rsidRDefault="009C7FF7" w:rsidP="00CD0C5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9C7FF7" w:rsidP="00CD0C5F">
            <w:pPr>
              <w:rPr>
                <w:b/>
              </w:rPr>
            </w:pPr>
          </w:p>
        </w:tc>
      </w:tr>
      <w:tr w:rsidR="007E77BD" w:rsidTr="00345119">
        <w:tc>
          <w:tcPr>
            <w:tcW w:w="9576" w:type="dxa"/>
          </w:tcPr>
          <w:p w:rsidR="008423E4" w:rsidRPr="00A8133F" w:rsidRDefault="009C7FF7" w:rsidP="00CD0C5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C7FF7" w:rsidP="00CD0C5F"/>
          <w:p w:rsidR="008423E4" w:rsidRDefault="009C7FF7" w:rsidP="00CD0C5F">
            <w:pPr>
              <w:pStyle w:val="Header"/>
              <w:jc w:val="both"/>
            </w:pPr>
            <w:r w:rsidRPr="00B04340">
              <w:t xml:space="preserve">H.B. 1626 </w:t>
            </w:r>
            <w:r>
              <w:t xml:space="preserve">amends the </w:t>
            </w:r>
            <w:r w:rsidRPr="00B04340">
              <w:t>Tax Code</w:t>
            </w:r>
            <w:r>
              <w:t xml:space="preserve"> to </w:t>
            </w:r>
            <w:r>
              <w:t xml:space="preserve">exempt </w:t>
            </w:r>
            <w:r w:rsidRPr="00BE153F">
              <w:t>a</w:t>
            </w:r>
            <w:r>
              <w:t>n</w:t>
            </w:r>
            <w:r w:rsidRPr="00BE153F">
              <w:t xml:space="preserve"> agreement </w:t>
            </w:r>
            <w:r>
              <w:t xml:space="preserve">to abate taxes on real property in a tax increment financing reinvestment zone </w:t>
            </w:r>
            <w:r w:rsidRPr="005C6944">
              <w:t xml:space="preserve">that is entered into by a taxing unit </w:t>
            </w:r>
            <w:r>
              <w:t xml:space="preserve">other than a school district </w:t>
            </w:r>
            <w:r w:rsidRPr="005C6944">
              <w:t>that does not deposit and has not agreed to deposit any o</w:t>
            </w:r>
            <w:r w:rsidRPr="005C6944">
              <w:t>f its tax increment into the tax increment fund for the zone</w:t>
            </w:r>
            <w:r>
              <w:t xml:space="preserve"> </w:t>
            </w:r>
            <w:r>
              <w:t xml:space="preserve">from the </w:t>
            </w:r>
            <w:r>
              <w:t>requir</w:t>
            </w:r>
            <w:r>
              <w:t>ement that</w:t>
            </w:r>
            <w:r>
              <w:t xml:space="preserve"> </w:t>
            </w:r>
            <w:r>
              <w:t xml:space="preserve">an agreement to abate taxes on real property in a reinvestment zone be approved by the board of directors of the reinvestment zone and the governing body of each taxing </w:t>
            </w:r>
            <w:r>
              <w:t>unit that imposes taxes on real property in the reinvestment zone and deposits or agrees to deposit any of its tax increment into the tax increment fund for the zone.</w:t>
            </w:r>
          </w:p>
          <w:p w:rsidR="008423E4" w:rsidRPr="00835628" w:rsidRDefault="009C7FF7" w:rsidP="00CD0C5F">
            <w:pPr>
              <w:rPr>
                <w:b/>
              </w:rPr>
            </w:pPr>
          </w:p>
        </w:tc>
      </w:tr>
      <w:tr w:rsidR="007E77BD" w:rsidTr="00345119">
        <w:tc>
          <w:tcPr>
            <w:tcW w:w="9576" w:type="dxa"/>
          </w:tcPr>
          <w:p w:rsidR="008423E4" w:rsidRPr="00A8133F" w:rsidRDefault="009C7FF7" w:rsidP="00CD0C5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C7FF7" w:rsidP="00CD0C5F"/>
          <w:p w:rsidR="008423E4" w:rsidRPr="003624F2" w:rsidRDefault="009C7FF7" w:rsidP="00CD0C5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9C7FF7" w:rsidP="00CD0C5F">
            <w:pPr>
              <w:rPr>
                <w:b/>
              </w:rPr>
            </w:pPr>
          </w:p>
        </w:tc>
      </w:tr>
    </w:tbl>
    <w:p w:rsidR="008423E4" w:rsidRPr="00BE0E75" w:rsidRDefault="009C7FF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C7FF7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C7FF7">
      <w:r>
        <w:separator/>
      </w:r>
    </w:p>
  </w:endnote>
  <w:endnote w:type="continuationSeparator" w:id="0">
    <w:p w:rsidR="00000000" w:rsidRDefault="009C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E77BD" w:rsidTr="009C1E9A">
      <w:trPr>
        <w:cantSplit/>
      </w:trPr>
      <w:tc>
        <w:tcPr>
          <w:tcW w:w="0" w:type="pct"/>
        </w:tcPr>
        <w:p w:rsidR="00137D90" w:rsidRDefault="009C7FF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C7FF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C7FF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C7FF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C7FF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E77BD" w:rsidTr="009C1E9A">
      <w:trPr>
        <w:cantSplit/>
      </w:trPr>
      <w:tc>
        <w:tcPr>
          <w:tcW w:w="0" w:type="pct"/>
        </w:tcPr>
        <w:p w:rsidR="00EC379B" w:rsidRDefault="009C7FF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C7FF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22504</w:t>
          </w:r>
        </w:p>
      </w:tc>
      <w:tc>
        <w:tcPr>
          <w:tcW w:w="2453" w:type="pct"/>
        </w:tcPr>
        <w:p w:rsidR="00EC379B" w:rsidRDefault="009C7FF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17.97.1360</w:t>
          </w:r>
          <w:r>
            <w:fldChar w:fldCharType="end"/>
          </w:r>
        </w:p>
      </w:tc>
    </w:tr>
    <w:tr w:rsidR="007E77BD" w:rsidTr="009C1E9A">
      <w:trPr>
        <w:cantSplit/>
      </w:trPr>
      <w:tc>
        <w:tcPr>
          <w:tcW w:w="0" w:type="pct"/>
        </w:tcPr>
        <w:p w:rsidR="00EC379B" w:rsidRDefault="009C7FF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C7FF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C7FF7" w:rsidP="006D504F">
          <w:pPr>
            <w:pStyle w:val="Footer"/>
            <w:rPr>
              <w:rStyle w:val="PageNumber"/>
            </w:rPr>
          </w:pPr>
        </w:p>
        <w:p w:rsidR="00EC379B" w:rsidRDefault="009C7FF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E77B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C7FF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C7FF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C7FF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C7FF7">
      <w:r>
        <w:separator/>
      </w:r>
    </w:p>
  </w:footnote>
  <w:footnote w:type="continuationSeparator" w:id="0">
    <w:p w:rsidR="00000000" w:rsidRDefault="009C7F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7BD"/>
    <w:rsid w:val="007E77BD"/>
    <w:rsid w:val="009C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A72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72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7257"/>
  </w:style>
  <w:style w:type="paragraph" w:styleId="CommentSubject">
    <w:name w:val="annotation subject"/>
    <w:basedOn w:val="CommentText"/>
    <w:next w:val="CommentText"/>
    <w:link w:val="CommentSubjectChar"/>
    <w:rsid w:val="001A72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72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A72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72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7257"/>
  </w:style>
  <w:style w:type="paragraph" w:styleId="CommentSubject">
    <w:name w:val="annotation subject"/>
    <w:basedOn w:val="CommentText"/>
    <w:next w:val="CommentText"/>
    <w:link w:val="CommentSubjectChar"/>
    <w:rsid w:val="001A72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72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1627</Characters>
  <Application>Microsoft Office Word</Application>
  <DocSecurity>4</DocSecurity>
  <Lines>49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HB01626 (Committee Report (Unamended))</vt:lpstr>
    </vt:vector>
  </TitlesOfParts>
  <Company>State of Texas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22504</dc:subject>
  <dc:creator>State of Texas</dc:creator>
  <dc:description>HB 1626 by Gutierrez-(H)Ways &amp; Means</dc:description>
  <cp:lastModifiedBy>Brianna Weis</cp:lastModifiedBy>
  <cp:revision>2</cp:revision>
  <cp:lastPrinted>2017-04-09T19:55:00Z</cp:lastPrinted>
  <dcterms:created xsi:type="dcterms:W3CDTF">2017-04-25T21:36:00Z</dcterms:created>
  <dcterms:modified xsi:type="dcterms:W3CDTF">2017-04-25T21:36:00Z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17.97.1360</vt:lpwstr>
  </property>
</Properties>
</file>