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4302" w:rsidTr="00345119">
        <w:tc>
          <w:tcPr>
            <w:tcW w:w="9576" w:type="dxa"/>
            <w:noWrap/>
          </w:tcPr>
          <w:p w:rsidR="008423E4" w:rsidRPr="0022177D" w:rsidRDefault="00567B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7B27" w:rsidP="008423E4">
      <w:pPr>
        <w:jc w:val="center"/>
      </w:pPr>
    </w:p>
    <w:p w:rsidR="008423E4" w:rsidRPr="00B31F0E" w:rsidRDefault="00567B27" w:rsidP="008423E4"/>
    <w:p w:rsidR="008423E4" w:rsidRPr="00742794" w:rsidRDefault="00567B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4302" w:rsidTr="00345119">
        <w:tc>
          <w:tcPr>
            <w:tcW w:w="9576" w:type="dxa"/>
          </w:tcPr>
          <w:p w:rsidR="008423E4" w:rsidRPr="00861995" w:rsidRDefault="00567B27" w:rsidP="00345119">
            <w:pPr>
              <w:jc w:val="right"/>
            </w:pPr>
            <w:r>
              <w:t>H.B. 1632</w:t>
            </w:r>
          </w:p>
        </w:tc>
      </w:tr>
      <w:tr w:rsidR="00244302" w:rsidTr="00345119">
        <w:tc>
          <w:tcPr>
            <w:tcW w:w="9576" w:type="dxa"/>
          </w:tcPr>
          <w:p w:rsidR="008423E4" w:rsidRPr="00861995" w:rsidRDefault="00567B27" w:rsidP="00A2405D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244302" w:rsidTr="00345119">
        <w:tc>
          <w:tcPr>
            <w:tcW w:w="9576" w:type="dxa"/>
          </w:tcPr>
          <w:p w:rsidR="008423E4" w:rsidRPr="00861995" w:rsidRDefault="00567B27" w:rsidP="00345119">
            <w:pPr>
              <w:jc w:val="right"/>
            </w:pPr>
            <w:r>
              <w:t>Ways &amp; Means</w:t>
            </w:r>
          </w:p>
        </w:tc>
      </w:tr>
      <w:tr w:rsidR="00244302" w:rsidTr="00345119">
        <w:tc>
          <w:tcPr>
            <w:tcW w:w="9576" w:type="dxa"/>
          </w:tcPr>
          <w:p w:rsidR="008423E4" w:rsidRDefault="00567B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7B27" w:rsidP="008423E4">
      <w:pPr>
        <w:tabs>
          <w:tab w:val="right" w:pos="9360"/>
        </w:tabs>
      </w:pPr>
    </w:p>
    <w:p w:rsidR="008423E4" w:rsidRDefault="00567B27" w:rsidP="008423E4"/>
    <w:p w:rsidR="008423E4" w:rsidRDefault="00567B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4302" w:rsidTr="00345119">
        <w:tc>
          <w:tcPr>
            <w:tcW w:w="9576" w:type="dxa"/>
          </w:tcPr>
          <w:p w:rsidR="008423E4" w:rsidRPr="00A8133F" w:rsidRDefault="00567B27" w:rsidP="006E5F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7B27" w:rsidP="006E5F18"/>
          <w:p w:rsidR="008423E4" w:rsidRDefault="00567B27" w:rsidP="006E5F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</w:t>
            </w:r>
            <w:r>
              <w:t xml:space="preserve">members </w:t>
            </w:r>
            <w:r>
              <w:t xml:space="preserve">of the U.S. armed forces </w:t>
            </w:r>
            <w:r>
              <w:t>are currently afforded certain relief under the law, such as having</w:t>
            </w:r>
            <w:r>
              <w:t xml:space="preserve"> court proceedings </w:t>
            </w:r>
            <w:r>
              <w:t xml:space="preserve">postponed </w:t>
            </w:r>
            <w:r>
              <w:t xml:space="preserve">for </w:t>
            </w:r>
            <w:r>
              <w:t>a certain period</w:t>
            </w:r>
            <w:r>
              <w:t xml:space="preserve"> and </w:t>
            </w:r>
            <w:r>
              <w:t xml:space="preserve">being able to exercise </w:t>
            </w:r>
            <w:r>
              <w:t xml:space="preserve">the right of redemption </w:t>
            </w:r>
            <w:r>
              <w:t xml:space="preserve">with regard to </w:t>
            </w:r>
            <w:r>
              <w:t>property</w:t>
            </w:r>
            <w:r>
              <w:t xml:space="preserve"> sold in a tax sale during a certain period</w:t>
            </w:r>
            <w:r>
              <w:t>.</w:t>
            </w:r>
            <w:r>
              <w:t xml:space="preserve"> </w:t>
            </w:r>
            <w:r>
              <w:t xml:space="preserve">H.B. 1632 </w:t>
            </w:r>
            <w:r>
              <w:t xml:space="preserve">seeks to </w:t>
            </w:r>
            <w:r>
              <w:t xml:space="preserve">extend relief with regard to the deferred payment of property taxes </w:t>
            </w:r>
            <w:r>
              <w:t>for certain persons serving in the U.S. armed forces</w:t>
            </w:r>
            <w:r>
              <w:t>.</w:t>
            </w:r>
          </w:p>
          <w:p w:rsidR="008423E4" w:rsidRPr="00E26B13" w:rsidRDefault="00567B27" w:rsidP="006E5F18">
            <w:pPr>
              <w:rPr>
                <w:b/>
              </w:rPr>
            </w:pPr>
          </w:p>
        </w:tc>
      </w:tr>
      <w:tr w:rsidR="00244302" w:rsidTr="00345119">
        <w:tc>
          <w:tcPr>
            <w:tcW w:w="9576" w:type="dxa"/>
          </w:tcPr>
          <w:p w:rsidR="0017725B" w:rsidRDefault="00567B27" w:rsidP="006E5F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7B27" w:rsidP="006E5F18">
            <w:pPr>
              <w:rPr>
                <w:b/>
                <w:u w:val="single"/>
              </w:rPr>
            </w:pPr>
          </w:p>
          <w:p w:rsidR="00A44F89" w:rsidRPr="00A44F89" w:rsidRDefault="00567B27" w:rsidP="006E5F1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567B27" w:rsidP="006E5F18">
            <w:pPr>
              <w:rPr>
                <w:b/>
                <w:u w:val="single"/>
              </w:rPr>
            </w:pPr>
          </w:p>
        </w:tc>
      </w:tr>
      <w:tr w:rsidR="00244302" w:rsidTr="00345119">
        <w:tc>
          <w:tcPr>
            <w:tcW w:w="9576" w:type="dxa"/>
          </w:tcPr>
          <w:p w:rsidR="008423E4" w:rsidRPr="00A8133F" w:rsidRDefault="00567B27" w:rsidP="006E5F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7B27" w:rsidP="006E5F18"/>
          <w:p w:rsidR="00A44F89" w:rsidRDefault="00567B27" w:rsidP="006E5F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567B27" w:rsidP="006E5F18">
            <w:pPr>
              <w:rPr>
                <w:b/>
              </w:rPr>
            </w:pPr>
          </w:p>
        </w:tc>
      </w:tr>
      <w:tr w:rsidR="00244302" w:rsidTr="00345119">
        <w:tc>
          <w:tcPr>
            <w:tcW w:w="9576" w:type="dxa"/>
          </w:tcPr>
          <w:p w:rsidR="008423E4" w:rsidRPr="00A8133F" w:rsidRDefault="00567B27" w:rsidP="006E5F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7B27" w:rsidP="006E5F18"/>
          <w:p w:rsidR="008423E4" w:rsidRDefault="00567B27" w:rsidP="006E5F18">
            <w:pPr>
              <w:pStyle w:val="Header"/>
              <w:jc w:val="both"/>
            </w:pPr>
            <w:r>
              <w:t xml:space="preserve">H.B. 1632 amends the Tax Code to </w:t>
            </w:r>
            <w:r>
              <w:t xml:space="preserve">remove as a condition of eligibility </w:t>
            </w:r>
            <w:r>
              <w:t xml:space="preserve">to defer payment of delinquent </w:t>
            </w:r>
            <w:r w:rsidRPr="008151B6">
              <w:t xml:space="preserve">property taxes without penalty or interest </w:t>
            </w:r>
            <w:r>
              <w:t xml:space="preserve">for a </w:t>
            </w:r>
            <w:r w:rsidRPr="008151B6">
              <w:t>person serving on active duty in any branch of the U</w:t>
            </w:r>
            <w:r>
              <w:t>.S.</w:t>
            </w:r>
            <w:r w:rsidRPr="008151B6">
              <w:t xml:space="preserve"> armed forces </w:t>
            </w:r>
            <w:r>
              <w:t xml:space="preserve">the condition </w:t>
            </w:r>
            <w:r>
              <w:t xml:space="preserve">that the person is serving during </w:t>
            </w:r>
            <w:r w:rsidRPr="008151B6">
              <w:t>a war or national emergency declared in accordance with federal law</w:t>
            </w:r>
            <w:r>
              <w:t xml:space="preserve">. </w:t>
            </w:r>
            <w:r>
              <w:t xml:space="preserve">The bill </w:t>
            </w:r>
            <w:r>
              <w:t xml:space="preserve">establishes </w:t>
            </w:r>
            <w:r>
              <w:t>that</w:t>
            </w:r>
            <w:r>
              <w:t xml:space="preserve"> </w:t>
            </w:r>
            <w:r>
              <w:t xml:space="preserve">a delinquent tax for which </w:t>
            </w:r>
            <w:r>
              <w:t xml:space="preserve">such a </w:t>
            </w:r>
            <w:r>
              <w:t xml:space="preserve">person </w:t>
            </w:r>
            <w:r>
              <w:t>defer</w:t>
            </w:r>
            <w:r>
              <w:t>s</w:t>
            </w:r>
            <w:r>
              <w:t xml:space="preserve"> </w:t>
            </w:r>
            <w:r>
              <w:t xml:space="preserve">payment </w:t>
            </w:r>
            <w:r>
              <w:t xml:space="preserve">that is not paid on or before the </w:t>
            </w:r>
            <w:r>
              <w:t xml:space="preserve">date the </w:t>
            </w:r>
            <w:r>
              <w:t xml:space="preserve">deferral </w:t>
            </w:r>
            <w:r>
              <w:t xml:space="preserve">period </w:t>
            </w:r>
            <w:r>
              <w:t>expir</w:t>
            </w:r>
            <w:r>
              <w:t>es</w:t>
            </w:r>
            <w:r>
              <w:t xml:space="preserve"> </w:t>
            </w:r>
            <w:r>
              <w:t xml:space="preserve">accrues interest at a rate of six percent for each year or portion of a year the tax remains unpaid and </w:t>
            </w:r>
            <w:r>
              <w:t>does</w:t>
            </w:r>
            <w:r>
              <w:t xml:space="preserve"> </w:t>
            </w:r>
            <w:r>
              <w:t>not incur a penalty.</w:t>
            </w:r>
          </w:p>
          <w:p w:rsidR="008423E4" w:rsidRPr="00835628" w:rsidRDefault="00567B27" w:rsidP="006E5F18">
            <w:pPr>
              <w:rPr>
                <w:b/>
              </w:rPr>
            </w:pPr>
          </w:p>
        </w:tc>
      </w:tr>
      <w:tr w:rsidR="00244302" w:rsidTr="00345119">
        <w:tc>
          <w:tcPr>
            <w:tcW w:w="9576" w:type="dxa"/>
          </w:tcPr>
          <w:p w:rsidR="008423E4" w:rsidRPr="00A8133F" w:rsidRDefault="00567B27" w:rsidP="006E5F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7B27" w:rsidP="006E5F18"/>
          <w:p w:rsidR="008423E4" w:rsidRPr="003624F2" w:rsidRDefault="00567B27" w:rsidP="006E5F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67B27" w:rsidP="006E5F18">
            <w:pPr>
              <w:rPr>
                <w:b/>
              </w:rPr>
            </w:pPr>
          </w:p>
        </w:tc>
      </w:tr>
    </w:tbl>
    <w:p w:rsidR="008423E4" w:rsidRPr="00BE0E75" w:rsidRDefault="00567B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7B2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B27">
      <w:r>
        <w:separator/>
      </w:r>
    </w:p>
  </w:endnote>
  <w:endnote w:type="continuationSeparator" w:id="0">
    <w:p w:rsidR="00000000" w:rsidRDefault="005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4302" w:rsidTr="009C1E9A">
      <w:trPr>
        <w:cantSplit/>
      </w:trPr>
      <w:tc>
        <w:tcPr>
          <w:tcW w:w="0" w:type="pct"/>
        </w:tcPr>
        <w:p w:rsidR="00137D90" w:rsidRDefault="00567B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7B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7B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7B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7B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4302" w:rsidTr="009C1E9A">
      <w:trPr>
        <w:cantSplit/>
      </w:trPr>
      <w:tc>
        <w:tcPr>
          <w:tcW w:w="0" w:type="pct"/>
        </w:tcPr>
        <w:p w:rsidR="00EC379B" w:rsidRDefault="00567B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7B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17329</w:t>
          </w:r>
        </w:p>
      </w:tc>
      <w:tc>
        <w:tcPr>
          <w:tcW w:w="2453" w:type="pct"/>
        </w:tcPr>
        <w:p w:rsidR="00EC379B" w:rsidRDefault="00567B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17.70.88</w:t>
          </w:r>
          <w:r>
            <w:fldChar w:fldCharType="end"/>
          </w:r>
        </w:p>
      </w:tc>
    </w:tr>
    <w:tr w:rsidR="00244302" w:rsidTr="009C1E9A">
      <w:trPr>
        <w:cantSplit/>
      </w:trPr>
      <w:tc>
        <w:tcPr>
          <w:tcW w:w="0" w:type="pct"/>
        </w:tcPr>
        <w:p w:rsidR="00EC379B" w:rsidRDefault="00567B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7B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7B27" w:rsidP="006D504F">
          <w:pPr>
            <w:pStyle w:val="Footer"/>
            <w:rPr>
              <w:rStyle w:val="PageNumber"/>
            </w:rPr>
          </w:pPr>
        </w:p>
        <w:p w:rsidR="00EC379B" w:rsidRDefault="00567B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43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7B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7B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7B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B27">
      <w:r>
        <w:separator/>
      </w:r>
    </w:p>
  </w:footnote>
  <w:footnote w:type="continuationSeparator" w:id="0">
    <w:p w:rsidR="00000000" w:rsidRDefault="0056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2"/>
    <w:rsid w:val="00244302"/>
    <w:rsid w:val="005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5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0E8"/>
  </w:style>
  <w:style w:type="paragraph" w:styleId="CommentSubject">
    <w:name w:val="annotation subject"/>
    <w:basedOn w:val="CommentText"/>
    <w:next w:val="CommentText"/>
    <w:link w:val="CommentSubjectChar"/>
    <w:rsid w:val="00CE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5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0E8"/>
  </w:style>
  <w:style w:type="paragraph" w:styleId="CommentSubject">
    <w:name w:val="annotation subject"/>
    <w:basedOn w:val="CommentText"/>
    <w:next w:val="CommentText"/>
    <w:link w:val="CommentSubjectChar"/>
    <w:rsid w:val="00CE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1409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HB01632 (Committee Report (Unamended))</vt:lpstr>
    </vt:vector>
  </TitlesOfParts>
  <Company>State of Texas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17329</dc:subject>
  <dc:creator>State of Texas</dc:creator>
  <dc:description>HB 1632 by Bonnen, Greg-(H)Ways &amp; Means</dc:description>
  <cp:lastModifiedBy>Alexander McMillan</cp:lastModifiedBy>
  <cp:revision>2</cp:revision>
  <cp:lastPrinted>2017-03-11T20:35:00Z</cp:lastPrinted>
  <dcterms:created xsi:type="dcterms:W3CDTF">2017-03-27T20:41:00Z</dcterms:created>
  <dcterms:modified xsi:type="dcterms:W3CDTF">2017-03-27T20:41:00Z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17.70.88</vt:lpwstr>
  </property>
</Properties>
</file>