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214A" w:rsidTr="00345119">
        <w:tc>
          <w:tcPr>
            <w:tcW w:w="9576" w:type="dxa"/>
            <w:noWrap/>
          </w:tcPr>
          <w:p w:rsidR="008423E4" w:rsidRPr="0022177D" w:rsidRDefault="002854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5436" w:rsidP="008423E4">
      <w:pPr>
        <w:jc w:val="center"/>
      </w:pPr>
    </w:p>
    <w:p w:rsidR="008423E4" w:rsidRPr="00B31F0E" w:rsidRDefault="00285436" w:rsidP="008423E4"/>
    <w:p w:rsidR="008423E4" w:rsidRPr="00742794" w:rsidRDefault="002854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214A" w:rsidTr="00345119">
        <w:tc>
          <w:tcPr>
            <w:tcW w:w="9576" w:type="dxa"/>
          </w:tcPr>
          <w:p w:rsidR="008423E4" w:rsidRPr="00861995" w:rsidRDefault="00285436" w:rsidP="00345119">
            <w:pPr>
              <w:jc w:val="right"/>
            </w:pPr>
            <w:r>
              <w:t>H.B. 1642</w:t>
            </w:r>
          </w:p>
        </w:tc>
      </w:tr>
      <w:tr w:rsidR="00D9214A" w:rsidTr="00345119">
        <w:tc>
          <w:tcPr>
            <w:tcW w:w="9576" w:type="dxa"/>
          </w:tcPr>
          <w:p w:rsidR="008423E4" w:rsidRPr="00861995" w:rsidRDefault="00285436" w:rsidP="0074790F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D9214A" w:rsidTr="00345119">
        <w:tc>
          <w:tcPr>
            <w:tcW w:w="9576" w:type="dxa"/>
          </w:tcPr>
          <w:p w:rsidR="008423E4" w:rsidRPr="00861995" w:rsidRDefault="00285436" w:rsidP="00345119">
            <w:pPr>
              <w:jc w:val="right"/>
            </w:pPr>
            <w:r>
              <w:t>Human Services</w:t>
            </w:r>
          </w:p>
        </w:tc>
      </w:tr>
      <w:tr w:rsidR="00D9214A" w:rsidTr="00345119">
        <w:tc>
          <w:tcPr>
            <w:tcW w:w="9576" w:type="dxa"/>
          </w:tcPr>
          <w:p w:rsidR="008423E4" w:rsidRDefault="002854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85436" w:rsidP="008423E4">
      <w:pPr>
        <w:tabs>
          <w:tab w:val="right" w:pos="9360"/>
        </w:tabs>
      </w:pPr>
    </w:p>
    <w:p w:rsidR="008423E4" w:rsidRDefault="00285436" w:rsidP="008423E4"/>
    <w:p w:rsidR="008423E4" w:rsidRDefault="002854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214A" w:rsidTr="00345119">
        <w:tc>
          <w:tcPr>
            <w:tcW w:w="9576" w:type="dxa"/>
          </w:tcPr>
          <w:p w:rsidR="008423E4" w:rsidRPr="00A8133F" w:rsidRDefault="00285436" w:rsidP="007507D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5436" w:rsidP="007507DA"/>
          <w:p w:rsidR="008423E4" w:rsidRDefault="00285436" w:rsidP="007507DA">
            <w:pPr>
              <w:pStyle w:val="Header"/>
              <w:jc w:val="both"/>
            </w:pPr>
            <w:r>
              <w:t>Interested parties contend that the</w:t>
            </w:r>
            <w:r>
              <w:t xml:space="preserve"> require</w:t>
            </w:r>
            <w:r>
              <w:t>ment for</w:t>
            </w:r>
            <w:r>
              <w:t xml:space="preserve"> the Department of Aging and Disability </w:t>
            </w:r>
            <w:r>
              <w:t xml:space="preserve">Services </w:t>
            </w:r>
            <w:r>
              <w:t xml:space="preserve">(DADS) to submit to local law enforcement </w:t>
            </w:r>
            <w:r>
              <w:t>a complete</w:t>
            </w:r>
            <w:r>
              <w:t xml:space="preserve"> final</w:t>
            </w:r>
            <w:r>
              <w:t xml:space="preserve"> written report of every regulatory investigation </w:t>
            </w:r>
            <w:r>
              <w:t xml:space="preserve">of </w:t>
            </w:r>
            <w:r>
              <w:t>alleg</w:t>
            </w:r>
            <w:r>
              <w:t>ed</w:t>
            </w:r>
            <w:r>
              <w:t xml:space="preserve"> abuse, neglect, or exploitation </w:t>
            </w:r>
            <w:r>
              <w:t>at certain</w:t>
            </w:r>
            <w:r>
              <w:t xml:space="preserve"> facilities</w:t>
            </w:r>
            <w:r>
              <w:t xml:space="preserve"> is too onerous and burdensome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1642 </w:t>
            </w:r>
            <w:r>
              <w:t>seeks to address this issue by</w:t>
            </w:r>
            <w:r>
              <w:t xml:space="preserve"> requir</w:t>
            </w:r>
            <w:r>
              <w:t>ing</w:t>
            </w:r>
            <w:r>
              <w:t xml:space="preserve"> DADS to make </w:t>
            </w:r>
            <w:r>
              <w:t xml:space="preserve">such </w:t>
            </w:r>
            <w:r>
              <w:t>a report and submit the r</w:t>
            </w:r>
            <w:r>
              <w:t xml:space="preserve">eport and its recommendations to the appropriate law enforcement agency if </w:t>
            </w:r>
            <w:r>
              <w:t>DADS</w:t>
            </w:r>
            <w:r>
              <w:t xml:space="preserve"> determines the report of abuse, neglect, or exploitation is substantiated at the conclusion of the investigation.</w:t>
            </w:r>
          </w:p>
          <w:p w:rsidR="008423E4" w:rsidRPr="00E26B13" w:rsidRDefault="00285436" w:rsidP="007507DA">
            <w:pPr>
              <w:rPr>
                <w:b/>
              </w:rPr>
            </w:pPr>
          </w:p>
        </w:tc>
      </w:tr>
      <w:tr w:rsidR="00D9214A" w:rsidTr="00345119">
        <w:tc>
          <w:tcPr>
            <w:tcW w:w="9576" w:type="dxa"/>
          </w:tcPr>
          <w:p w:rsidR="0017725B" w:rsidRDefault="00285436" w:rsidP="007507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5436" w:rsidP="007507DA">
            <w:pPr>
              <w:rPr>
                <w:b/>
                <w:u w:val="single"/>
              </w:rPr>
            </w:pPr>
          </w:p>
          <w:p w:rsidR="00353AAF" w:rsidRPr="00353AAF" w:rsidRDefault="00285436" w:rsidP="007507DA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85436" w:rsidP="007507DA">
            <w:pPr>
              <w:rPr>
                <w:b/>
                <w:u w:val="single"/>
              </w:rPr>
            </w:pPr>
          </w:p>
        </w:tc>
      </w:tr>
      <w:tr w:rsidR="00D9214A" w:rsidTr="00345119">
        <w:tc>
          <w:tcPr>
            <w:tcW w:w="9576" w:type="dxa"/>
          </w:tcPr>
          <w:p w:rsidR="008423E4" w:rsidRPr="00A8133F" w:rsidRDefault="00285436" w:rsidP="007507DA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285436" w:rsidP="007507DA"/>
          <w:p w:rsidR="00353AAF" w:rsidRDefault="00285436" w:rsidP="00750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85436" w:rsidP="007507DA">
            <w:pPr>
              <w:rPr>
                <w:b/>
              </w:rPr>
            </w:pPr>
          </w:p>
        </w:tc>
      </w:tr>
      <w:tr w:rsidR="00D9214A" w:rsidTr="00345119">
        <w:tc>
          <w:tcPr>
            <w:tcW w:w="9576" w:type="dxa"/>
          </w:tcPr>
          <w:p w:rsidR="008423E4" w:rsidRPr="00A8133F" w:rsidRDefault="00285436" w:rsidP="007507D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5436" w:rsidP="007507DA"/>
          <w:p w:rsidR="008423E4" w:rsidRDefault="00285436" w:rsidP="00750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1642</w:t>
            </w:r>
            <w:r>
              <w:t xml:space="preserve"> amends the</w:t>
            </w:r>
            <w:r w:rsidRPr="00BD6CAB">
              <w:t xml:space="preserve"> Health and Safety Code</w:t>
            </w:r>
            <w:r>
              <w:t xml:space="preserve"> </w:t>
            </w:r>
            <w:r>
              <w:t xml:space="preserve">to </w:t>
            </w:r>
            <w:r>
              <w:t xml:space="preserve">replace </w:t>
            </w:r>
            <w:r>
              <w:t xml:space="preserve">the </w:t>
            </w:r>
            <w:r>
              <w:t>requirement</w:t>
            </w:r>
            <w:r>
              <w:t>, for purposes of Department of Aging and Disability Services (DADS) investigations of abuse, neglect, or exploitation against residents of certain health facilities,</w:t>
            </w:r>
            <w:r>
              <w:t xml:space="preserve"> </w:t>
            </w:r>
            <w:r>
              <w:t xml:space="preserve">that </w:t>
            </w:r>
            <w:r w:rsidRPr="000634F2">
              <w:t xml:space="preserve">DADS </w:t>
            </w:r>
            <w:r>
              <w:t xml:space="preserve">make </w:t>
            </w:r>
            <w:r>
              <w:t xml:space="preserve">a </w:t>
            </w:r>
            <w:r w:rsidRPr="00377010">
              <w:t xml:space="preserve">complete final written report of </w:t>
            </w:r>
            <w:r>
              <w:t xml:space="preserve">such </w:t>
            </w:r>
            <w:r>
              <w:t>an</w:t>
            </w:r>
            <w:r w:rsidRPr="00377010">
              <w:t xml:space="preserve"> investigation </w:t>
            </w:r>
            <w:r>
              <w:t xml:space="preserve">and </w:t>
            </w:r>
            <w:r>
              <w:t>su</w:t>
            </w:r>
            <w:r>
              <w:t xml:space="preserve">bmit the report and </w:t>
            </w:r>
            <w:r>
              <w:t xml:space="preserve">its recommendations </w:t>
            </w:r>
            <w:r>
              <w:t>to</w:t>
            </w:r>
            <w:r>
              <w:t xml:space="preserve"> the district attorney and</w:t>
            </w:r>
            <w:r w:rsidRPr="00377010">
              <w:t xml:space="preserve">, </w:t>
            </w:r>
            <w:r>
              <w:t>if a law enforcement agency has not investigated the report of abuse, neglect, exploitation, or other complaint,</w:t>
            </w:r>
            <w:r>
              <w:t xml:space="preserve"> to</w:t>
            </w:r>
            <w:r>
              <w:t xml:space="preserve"> the appropriate</w:t>
            </w:r>
            <w:r w:rsidRPr="00377010">
              <w:t xml:space="preserve"> law enforcement agency</w:t>
            </w:r>
            <w:r>
              <w:t xml:space="preserve"> </w:t>
            </w:r>
            <w:r>
              <w:t>with</w:t>
            </w:r>
            <w:r>
              <w:t xml:space="preserve"> a requirement that</w:t>
            </w:r>
            <w:r>
              <w:t xml:space="preserve"> </w:t>
            </w:r>
            <w:r>
              <w:t>DADS</w:t>
            </w:r>
            <w:r>
              <w:t xml:space="preserve">, </w:t>
            </w:r>
            <w:r>
              <w:t>if it determines</w:t>
            </w:r>
            <w:r>
              <w:t xml:space="preserve"> that</w:t>
            </w:r>
            <w:r>
              <w:t xml:space="preserve"> </w:t>
            </w:r>
            <w:r w:rsidRPr="00353AAF">
              <w:t>the report of abuse, neglect, or exploitation is substantiated at the conclusion of the investigation</w:t>
            </w:r>
            <w:r>
              <w:t xml:space="preserve">, </w:t>
            </w:r>
            <w:r>
              <w:t xml:space="preserve">make a complete final written report of such an investigation and </w:t>
            </w:r>
            <w:r>
              <w:t xml:space="preserve">submit the report and recommendations </w:t>
            </w:r>
            <w:r w:rsidRPr="00377010">
              <w:t>to the appropriate law enfo</w:t>
            </w:r>
            <w:r w:rsidRPr="00377010">
              <w:t>rcement agency</w:t>
            </w:r>
            <w:r>
              <w:t xml:space="preserve">. </w:t>
            </w:r>
          </w:p>
          <w:p w:rsidR="008423E4" w:rsidRPr="00835628" w:rsidRDefault="00285436" w:rsidP="007507DA">
            <w:pPr>
              <w:rPr>
                <w:b/>
              </w:rPr>
            </w:pPr>
          </w:p>
        </w:tc>
      </w:tr>
      <w:tr w:rsidR="00D9214A" w:rsidTr="00345119">
        <w:tc>
          <w:tcPr>
            <w:tcW w:w="9576" w:type="dxa"/>
          </w:tcPr>
          <w:p w:rsidR="008423E4" w:rsidRPr="00A8133F" w:rsidRDefault="00285436" w:rsidP="007507D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5436" w:rsidP="007507DA"/>
          <w:p w:rsidR="008423E4" w:rsidRPr="003624F2" w:rsidRDefault="00285436" w:rsidP="00750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85436" w:rsidP="007507DA">
            <w:pPr>
              <w:rPr>
                <w:b/>
              </w:rPr>
            </w:pPr>
          </w:p>
        </w:tc>
      </w:tr>
    </w:tbl>
    <w:p w:rsidR="008423E4" w:rsidRPr="00BE0E75" w:rsidRDefault="002854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8543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5436">
      <w:r>
        <w:separator/>
      </w:r>
    </w:p>
  </w:endnote>
  <w:endnote w:type="continuationSeparator" w:id="0">
    <w:p w:rsidR="00000000" w:rsidRDefault="0028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85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214A" w:rsidTr="009C1E9A">
      <w:trPr>
        <w:cantSplit/>
      </w:trPr>
      <w:tc>
        <w:tcPr>
          <w:tcW w:w="0" w:type="pct"/>
        </w:tcPr>
        <w:p w:rsidR="00137D90" w:rsidRDefault="002854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54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54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54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54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214A" w:rsidTr="009C1E9A">
      <w:trPr>
        <w:cantSplit/>
      </w:trPr>
      <w:tc>
        <w:tcPr>
          <w:tcW w:w="0" w:type="pct"/>
        </w:tcPr>
        <w:p w:rsidR="00EC379B" w:rsidRDefault="002854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54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23393</w:t>
          </w:r>
        </w:p>
      </w:tc>
      <w:tc>
        <w:tcPr>
          <w:tcW w:w="2453" w:type="pct"/>
        </w:tcPr>
        <w:p w:rsidR="00EC379B" w:rsidRDefault="002854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17.103.262</w:t>
          </w:r>
          <w:r>
            <w:fldChar w:fldCharType="end"/>
          </w:r>
        </w:p>
      </w:tc>
    </w:tr>
    <w:tr w:rsidR="00D9214A" w:rsidTr="009C1E9A">
      <w:trPr>
        <w:cantSplit/>
      </w:trPr>
      <w:tc>
        <w:tcPr>
          <w:tcW w:w="0" w:type="pct"/>
        </w:tcPr>
        <w:p w:rsidR="00EC379B" w:rsidRDefault="002854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54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85436" w:rsidP="006D504F">
          <w:pPr>
            <w:pStyle w:val="Footer"/>
            <w:rPr>
              <w:rStyle w:val="PageNumber"/>
            </w:rPr>
          </w:pPr>
        </w:p>
        <w:p w:rsidR="00EC379B" w:rsidRDefault="002854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21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54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854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54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85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5436">
      <w:r>
        <w:separator/>
      </w:r>
    </w:p>
  </w:footnote>
  <w:footnote w:type="continuationSeparator" w:id="0">
    <w:p w:rsidR="00000000" w:rsidRDefault="0028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85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85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85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4A"/>
    <w:rsid w:val="00285436"/>
    <w:rsid w:val="00D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3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AAF"/>
  </w:style>
  <w:style w:type="paragraph" w:styleId="CommentSubject">
    <w:name w:val="annotation subject"/>
    <w:basedOn w:val="CommentText"/>
    <w:next w:val="CommentText"/>
    <w:link w:val="CommentSubjectChar"/>
    <w:rsid w:val="0035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3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AAF"/>
  </w:style>
  <w:style w:type="paragraph" w:styleId="CommentSubject">
    <w:name w:val="annotation subject"/>
    <w:basedOn w:val="CommentText"/>
    <w:next w:val="CommentText"/>
    <w:link w:val="CommentSubjectChar"/>
    <w:rsid w:val="0035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1749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HB01642 (Committee Report (Unamended))</vt:lpstr>
    </vt:vector>
  </TitlesOfParts>
  <Company>State of Texas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23393</dc:subject>
  <dc:creator>State of Texas</dc:creator>
  <dc:description>HB 1642 by Bell-(H)Human Services</dc:description>
  <cp:lastModifiedBy>Alexander McMillan</cp:lastModifiedBy>
  <cp:revision>2</cp:revision>
  <cp:lastPrinted>2017-04-14T14:26:00Z</cp:lastPrinted>
  <dcterms:created xsi:type="dcterms:W3CDTF">2017-04-25T23:27:00Z</dcterms:created>
  <dcterms:modified xsi:type="dcterms:W3CDTF">2017-04-25T23:27:00Z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17.103.262</vt:lpwstr>
  </property>
</Properties>
</file>