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B46" w:rsidRDefault="00C24B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5F3D2F717004127AC8E71A4C4BD3862"/>
          </w:placeholder>
        </w:sdtPr>
        <w:sdtContent>
          <w:r w:rsidRPr="005C2A78">
            <w:rPr>
              <w:rFonts w:cs="Times New Roman"/>
              <w:b/>
              <w:szCs w:val="24"/>
              <w:u w:val="single"/>
            </w:rPr>
            <w:t>BILL ANALYSIS</w:t>
          </w:r>
        </w:sdtContent>
      </w:sdt>
    </w:p>
    <w:p w:rsidR="00C24B46" w:rsidRPr="00585C31" w:rsidRDefault="00C24B46" w:rsidP="000F1DF9">
      <w:pPr>
        <w:spacing w:after="0" w:line="240" w:lineRule="auto"/>
        <w:rPr>
          <w:rFonts w:cs="Times New Roman"/>
          <w:szCs w:val="24"/>
        </w:rPr>
      </w:pPr>
    </w:p>
    <w:p w:rsidR="00C24B46" w:rsidRPr="00585C31" w:rsidRDefault="00C24B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4B46" w:rsidTr="000F1DF9">
        <w:tc>
          <w:tcPr>
            <w:tcW w:w="2718" w:type="dxa"/>
          </w:tcPr>
          <w:p w:rsidR="00C24B46" w:rsidRPr="005C2A78" w:rsidRDefault="00C24B46" w:rsidP="006D756B">
            <w:pPr>
              <w:rPr>
                <w:rFonts w:cs="Times New Roman"/>
                <w:szCs w:val="24"/>
              </w:rPr>
            </w:pPr>
            <w:sdt>
              <w:sdtPr>
                <w:rPr>
                  <w:rFonts w:cs="Times New Roman"/>
                  <w:szCs w:val="24"/>
                </w:rPr>
                <w:alias w:val="Agency Title"/>
                <w:tag w:val="AgencyTitleContentControl"/>
                <w:id w:val="1920747753"/>
                <w:lock w:val="sdtContentLocked"/>
                <w:placeholder>
                  <w:docPart w:val="22066FBCDA48481B84E7305DF6BA1B88"/>
                </w:placeholder>
              </w:sdtPr>
              <w:sdtEndPr>
                <w:rPr>
                  <w:rFonts w:cstheme="minorBidi"/>
                  <w:szCs w:val="22"/>
                </w:rPr>
              </w:sdtEndPr>
              <w:sdtContent>
                <w:r>
                  <w:rPr>
                    <w:rFonts w:cs="Times New Roman"/>
                    <w:szCs w:val="24"/>
                  </w:rPr>
                  <w:t>Senate Research Center</w:t>
                </w:r>
              </w:sdtContent>
            </w:sdt>
          </w:p>
        </w:tc>
        <w:tc>
          <w:tcPr>
            <w:tcW w:w="6858" w:type="dxa"/>
          </w:tcPr>
          <w:p w:rsidR="00C24B46" w:rsidRPr="00FF6471" w:rsidRDefault="00C24B46" w:rsidP="000F1DF9">
            <w:pPr>
              <w:jc w:val="right"/>
              <w:rPr>
                <w:rFonts w:cs="Times New Roman"/>
                <w:szCs w:val="24"/>
              </w:rPr>
            </w:pPr>
            <w:sdt>
              <w:sdtPr>
                <w:rPr>
                  <w:rFonts w:cs="Times New Roman"/>
                  <w:szCs w:val="24"/>
                </w:rPr>
                <w:alias w:val="Bill Number"/>
                <w:tag w:val="BillNumberOne"/>
                <w:id w:val="-410784069"/>
                <w:lock w:val="sdtContentLocked"/>
                <w:placeholder>
                  <w:docPart w:val="B04EAA14AAAA4A3AB621321AD8B0B176"/>
                </w:placeholder>
              </w:sdtPr>
              <w:sdtContent>
                <w:r>
                  <w:rPr>
                    <w:rFonts w:cs="Times New Roman"/>
                    <w:szCs w:val="24"/>
                  </w:rPr>
                  <w:t>H.B. 1704</w:t>
                </w:r>
              </w:sdtContent>
            </w:sdt>
          </w:p>
        </w:tc>
      </w:tr>
      <w:tr w:rsidR="00C24B46" w:rsidTr="000F1DF9">
        <w:sdt>
          <w:sdtPr>
            <w:rPr>
              <w:rFonts w:cs="Times New Roman"/>
              <w:szCs w:val="24"/>
            </w:rPr>
            <w:alias w:val="TLCNumber"/>
            <w:tag w:val="TLCNumber"/>
            <w:id w:val="-542600604"/>
            <w:lock w:val="sdtLocked"/>
            <w:placeholder>
              <w:docPart w:val="E84676478F5A484D901BF19098E08E7C"/>
            </w:placeholder>
          </w:sdtPr>
          <w:sdtContent>
            <w:tc>
              <w:tcPr>
                <w:tcW w:w="2718" w:type="dxa"/>
              </w:tcPr>
              <w:p w:rsidR="00C24B46" w:rsidRPr="000F1DF9" w:rsidRDefault="00C24B46" w:rsidP="00C65088">
                <w:pPr>
                  <w:rPr>
                    <w:rFonts w:cs="Times New Roman"/>
                    <w:szCs w:val="24"/>
                  </w:rPr>
                </w:pPr>
                <w:r>
                  <w:rPr>
                    <w:rFonts w:cs="Times New Roman"/>
                    <w:szCs w:val="24"/>
                  </w:rPr>
                  <w:t>85R8443 JTS-D</w:t>
                </w:r>
              </w:p>
            </w:tc>
          </w:sdtContent>
        </w:sdt>
        <w:tc>
          <w:tcPr>
            <w:tcW w:w="6858" w:type="dxa"/>
          </w:tcPr>
          <w:p w:rsidR="00C24B46" w:rsidRPr="005C2A78" w:rsidRDefault="00C24B46" w:rsidP="006D756B">
            <w:pPr>
              <w:jc w:val="right"/>
              <w:rPr>
                <w:rFonts w:cs="Times New Roman"/>
                <w:szCs w:val="24"/>
              </w:rPr>
            </w:pPr>
            <w:sdt>
              <w:sdtPr>
                <w:rPr>
                  <w:rFonts w:cs="Times New Roman"/>
                  <w:szCs w:val="24"/>
                </w:rPr>
                <w:alias w:val="Author Label"/>
                <w:tag w:val="By"/>
                <w:id w:val="72399597"/>
                <w:lock w:val="sdtLocked"/>
                <w:placeholder>
                  <w:docPart w:val="C4A6A87B42C84814910F4B19C88F303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6D1B28BFD9046F8860D8B2150F9DA30"/>
                </w:placeholder>
              </w:sdtPr>
              <w:sdtContent>
                <w:r>
                  <w:rPr>
                    <w:rFonts w:cs="Times New Roman"/>
                    <w:szCs w:val="24"/>
                  </w:rPr>
                  <w:t>Kuempel; Workman</w:t>
                </w:r>
              </w:sdtContent>
            </w:sdt>
            <w:sdt>
              <w:sdtPr>
                <w:rPr>
                  <w:rFonts w:cs="Times New Roman"/>
                  <w:szCs w:val="24"/>
                </w:rPr>
                <w:alias w:val="Sponsor"/>
                <w:tag w:val="Sponsor"/>
                <w:id w:val="-2039656131"/>
                <w:lock w:val="sdtContentLocked"/>
                <w:placeholder>
                  <w:docPart w:val="6F3607CDC4B843C2A6B122872ECFAE69"/>
                </w:placeholder>
              </w:sdtPr>
              <w:sdtContent>
                <w:r>
                  <w:rPr>
                    <w:rFonts w:cs="Times New Roman"/>
                    <w:szCs w:val="24"/>
                  </w:rPr>
                  <w:t xml:space="preserve"> (Huffman)</w:t>
                </w:r>
              </w:sdtContent>
            </w:sdt>
          </w:p>
        </w:tc>
      </w:tr>
      <w:tr w:rsidR="00C24B46" w:rsidTr="000F1DF9">
        <w:tc>
          <w:tcPr>
            <w:tcW w:w="2718" w:type="dxa"/>
          </w:tcPr>
          <w:p w:rsidR="00C24B46" w:rsidRPr="00BC7495" w:rsidRDefault="00C24B46" w:rsidP="000F1DF9">
            <w:pPr>
              <w:rPr>
                <w:rFonts w:cs="Times New Roman"/>
                <w:szCs w:val="24"/>
              </w:rPr>
            </w:pPr>
          </w:p>
        </w:tc>
        <w:sdt>
          <w:sdtPr>
            <w:rPr>
              <w:rFonts w:cs="Times New Roman"/>
              <w:szCs w:val="24"/>
            </w:rPr>
            <w:alias w:val="Committee"/>
            <w:tag w:val="Committee"/>
            <w:id w:val="1914272295"/>
            <w:lock w:val="sdtContentLocked"/>
            <w:placeholder>
              <w:docPart w:val="1CB8F93F21C846A2B919F65380516B78"/>
            </w:placeholder>
          </w:sdtPr>
          <w:sdtContent>
            <w:tc>
              <w:tcPr>
                <w:tcW w:w="6858" w:type="dxa"/>
              </w:tcPr>
              <w:p w:rsidR="00C24B46" w:rsidRPr="00FF6471" w:rsidRDefault="00C24B46" w:rsidP="000F1DF9">
                <w:pPr>
                  <w:jc w:val="right"/>
                  <w:rPr>
                    <w:rFonts w:cs="Times New Roman"/>
                    <w:szCs w:val="24"/>
                  </w:rPr>
                </w:pPr>
                <w:r>
                  <w:rPr>
                    <w:rFonts w:cs="Times New Roman"/>
                    <w:szCs w:val="24"/>
                  </w:rPr>
                  <w:t>State Affairs</w:t>
                </w:r>
              </w:p>
            </w:tc>
          </w:sdtContent>
        </w:sdt>
      </w:tr>
      <w:tr w:rsidR="00C24B46" w:rsidTr="000F1DF9">
        <w:tc>
          <w:tcPr>
            <w:tcW w:w="2718" w:type="dxa"/>
          </w:tcPr>
          <w:p w:rsidR="00C24B46" w:rsidRPr="00BC7495" w:rsidRDefault="00C24B46" w:rsidP="000F1DF9">
            <w:pPr>
              <w:rPr>
                <w:rFonts w:cs="Times New Roman"/>
                <w:szCs w:val="24"/>
              </w:rPr>
            </w:pPr>
          </w:p>
        </w:tc>
        <w:sdt>
          <w:sdtPr>
            <w:rPr>
              <w:rFonts w:cs="Times New Roman"/>
              <w:szCs w:val="24"/>
            </w:rPr>
            <w:alias w:val="Date"/>
            <w:tag w:val="DateContentControl"/>
            <w:id w:val="1178081906"/>
            <w:lock w:val="sdtLocked"/>
            <w:placeholder>
              <w:docPart w:val="6E0455CD2E6844009F9D65100AE9FE59"/>
            </w:placeholder>
            <w:date w:fullDate="2017-05-09T00:00:00Z">
              <w:dateFormat w:val="M/d/yyyy"/>
              <w:lid w:val="en-US"/>
              <w:storeMappedDataAs w:val="dateTime"/>
              <w:calendar w:val="gregorian"/>
            </w:date>
          </w:sdtPr>
          <w:sdtContent>
            <w:tc>
              <w:tcPr>
                <w:tcW w:w="6858" w:type="dxa"/>
              </w:tcPr>
              <w:p w:rsidR="00C24B46" w:rsidRPr="00FF6471" w:rsidRDefault="00C24B46" w:rsidP="000F1DF9">
                <w:pPr>
                  <w:jc w:val="right"/>
                  <w:rPr>
                    <w:rFonts w:cs="Times New Roman"/>
                    <w:szCs w:val="24"/>
                  </w:rPr>
                </w:pPr>
                <w:r>
                  <w:rPr>
                    <w:rFonts w:cs="Times New Roman"/>
                    <w:szCs w:val="24"/>
                  </w:rPr>
                  <w:t>5/9/2017</w:t>
                </w:r>
              </w:p>
            </w:tc>
          </w:sdtContent>
        </w:sdt>
      </w:tr>
      <w:tr w:rsidR="00C24B46" w:rsidTr="000F1DF9">
        <w:tc>
          <w:tcPr>
            <w:tcW w:w="2718" w:type="dxa"/>
          </w:tcPr>
          <w:p w:rsidR="00C24B46" w:rsidRPr="00BC7495" w:rsidRDefault="00C24B46" w:rsidP="000F1DF9">
            <w:pPr>
              <w:rPr>
                <w:rFonts w:cs="Times New Roman"/>
                <w:szCs w:val="24"/>
              </w:rPr>
            </w:pPr>
          </w:p>
        </w:tc>
        <w:sdt>
          <w:sdtPr>
            <w:rPr>
              <w:rFonts w:cs="Times New Roman"/>
              <w:szCs w:val="24"/>
            </w:rPr>
            <w:alias w:val="BA Version"/>
            <w:tag w:val="BAVersion"/>
            <w:id w:val="-1685590809"/>
            <w:lock w:val="sdtContentLocked"/>
            <w:placeholder>
              <w:docPart w:val="FF042F7542F44C9791FCB393569CFC50"/>
            </w:placeholder>
          </w:sdtPr>
          <w:sdtContent>
            <w:tc>
              <w:tcPr>
                <w:tcW w:w="6858" w:type="dxa"/>
              </w:tcPr>
              <w:p w:rsidR="00C24B46" w:rsidRPr="00FF6471" w:rsidRDefault="00C24B46" w:rsidP="000F1DF9">
                <w:pPr>
                  <w:jc w:val="right"/>
                  <w:rPr>
                    <w:rFonts w:cs="Times New Roman"/>
                    <w:szCs w:val="24"/>
                  </w:rPr>
                </w:pPr>
                <w:r>
                  <w:rPr>
                    <w:rFonts w:cs="Times New Roman"/>
                    <w:szCs w:val="24"/>
                  </w:rPr>
                  <w:t>Engrossed</w:t>
                </w:r>
              </w:p>
            </w:tc>
          </w:sdtContent>
        </w:sdt>
      </w:tr>
    </w:tbl>
    <w:p w:rsidR="00C24B46" w:rsidRPr="00FF6471" w:rsidRDefault="00C24B46" w:rsidP="000F1DF9">
      <w:pPr>
        <w:spacing w:after="0" w:line="240" w:lineRule="auto"/>
        <w:rPr>
          <w:rFonts w:cs="Times New Roman"/>
          <w:szCs w:val="24"/>
        </w:rPr>
      </w:pPr>
    </w:p>
    <w:p w:rsidR="00C24B46" w:rsidRPr="00FF6471" w:rsidRDefault="00C24B46" w:rsidP="000F1DF9">
      <w:pPr>
        <w:spacing w:after="0" w:line="240" w:lineRule="auto"/>
        <w:rPr>
          <w:rFonts w:cs="Times New Roman"/>
          <w:szCs w:val="24"/>
        </w:rPr>
      </w:pPr>
    </w:p>
    <w:p w:rsidR="00C24B46" w:rsidRPr="00FF6471" w:rsidRDefault="00C24B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A7D159F28641E8B6FA594C761C4CA8"/>
        </w:placeholder>
      </w:sdtPr>
      <w:sdtContent>
        <w:p w:rsidR="00C24B46" w:rsidRDefault="00C24B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79E66543D5840849E1C10432DCA8BFB"/>
        </w:placeholder>
      </w:sdtPr>
      <w:sdtContent>
        <w:p w:rsidR="00C24B46" w:rsidRDefault="00C24B46" w:rsidP="00C24B46">
          <w:pPr>
            <w:pStyle w:val="NormalWeb"/>
            <w:spacing w:before="0" w:beforeAutospacing="0" w:after="0" w:afterAutospacing="0"/>
            <w:jc w:val="both"/>
            <w:divId w:val="284890721"/>
            <w:rPr>
              <w:rFonts w:eastAsia="Times New Roman" w:cstheme="minorBidi"/>
              <w:bCs/>
              <w:szCs w:val="22"/>
            </w:rPr>
          </w:pPr>
        </w:p>
        <w:p w:rsidR="00C24B46" w:rsidRDefault="00C24B46" w:rsidP="00C24B46">
          <w:pPr>
            <w:pStyle w:val="NormalWeb"/>
            <w:spacing w:before="0" w:beforeAutospacing="0" w:after="0" w:afterAutospacing="0"/>
            <w:jc w:val="both"/>
            <w:divId w:val="284890721"/>
            <w:rPr>
              <w:color w:val="000000"/>
            </w:rPr>
          </w:pPr>
          <w:r>
            <w:rPr>
              <w:color w:val="000000"/>
            </w:rPr>
            <w:t xml:space="preserve">Chapter 245, </w:t>
          </w:r>
          <w:r w:rsidRPr="00B218AE">
            <w:rPr>
              <w:color w:val="000000"/>
            </w:rPr>
            <w:t>Local Government Code</w:t>
          </w:r>
          <w:r>
            <w:rPr>
              <w:color w:val="000000"/>
            </w:rPr>
            <w:t>,</w:t>
          </w:r>
          <w:r w:rsidRPr="00B218AE">
            <w:rPr>
              <w:color w:val="000000"/>
            </w:rPr>
            <w:t xml:space="preserve"> relates to vested development rights of property owners. It provides that projects are grandfathered against new regulatory requirements upon the filing of an application for certain permits. It is designed to protect a property owner or developer against municipalities that change the rules on a piece of property once development and/or construction has begun. Depending on the severity, a rule change can delay a project or even render it worthless.</w:t>
          </w:r>
        </w:p>
        <w:p w:rsidR="00C24B46" w:rsidRPr="00B218AE" w:rsidRDefault="00C24B46" w:rsidP="00C24B46">
          <w:pPr>
            <w:pStyle w:val="NormalWeb"/>
            <w:spacing w:before="0" w:beforeAutospacing="0" w:after="0" w:afterAutospacing="0"/>
            <w:jc w:val="both"/>
            <w:divId w:val="284890721"/>
            <w:rPr>
              <w:color w:val="000000"/>
            </w:rPr>
          </w:pPr>
        </w:p>
        <w:p w:rsidR="00C24B46" w:rsidRDefault="00C24B46" w:rsidP="00C24B46">
          <w:pPr>
            <w:pStyle w:val="NormalWeb"/>
            <w:spacing w:before="0" w:beforeAutospacing="0" w:after="0" w:afterAutospacing="0"/>
            <w:jc w:val="both"/>
            <w:divId w:val="284890721"/>
            <w:rPr>
              <w:color w:val="000000"/>
            </w:rPr>
          </w:pPr>
          <w:r w:rsidRPr="00B218AE">
            <w:rPr>
              <w:color w:val="000000"/>
            </w:rPr>
            <w:t xml:space="preserve">While there are no material penalties for municipalities </w:t>
          </w:r>
          <w:r>
            <w:rPr>
              <w:color w:val="000000"/>
            </w:rPr>
            <w:t xml:space="preserve">that </w:t>
          </w:r>
          <w:r w:rsidRPr="00B218AE">
            <w:rPr>
              <w:color w:val="000000"/>
            </w:rPr>
            <w:t xml:space="preserve">violate </w:t>
          </w:r>
          <w:r>
            <w:rPr>
              <w:color w:val="000000"/>
            </w:rPr>
            <w:t xml:space="preserve">Chapter 245, Section 245.006 of the Local Government Code </w:t>
          </w:r>
          <w:r w:rsidRPr="00B218AE">
            <w:rPr>
              <w:color w:val="000000"/>
            </w:rPr>
            <w:t xml:space="preserve">allows for enforcement through mandamus, declaratory judgment, or injunctive relief. It has been a common practice over the years that recovery of court costs and attorney's fees under the Uniform Declaratory Judgments Act (UDJA) applies to vested rights </w:t>
          </w:r>
          <w:r>
            <w:rPr>
              <w:color w:val="000000"/>
            </w:rPr>
            <w:t>actions. In 2014, however, the f</w:t>
          </w:r>
          <w:r w:rsidRPr="00B218AE">
            <w:rPr>
              <w:color w:val="000000"/>
            </w:rPr>
            <w:t xml:space="preserve">ourth Court of Appeals held that Chapter 245 does not, in fact, allow for the recovery of court costs and attorney's fees. </w:t>
          </w:r>
        </w:p>
        <w:p w:rsidR="00C24B46" w:rsidRPr="00B218AE" w:rsidRDefault="00C24B46" w:rsidP="00C24B46">
          <w:pPr>
            <w:pStyle w:val="NormalWeb"/>
            <w:spacing w:before="0" w:beforeAutospacing="0" w:after="0" w:afterAutospacing="0"/>
            <w:jc w:val="both"/>
            <w:divId w:val="284890721"/>
            <w:rPr>
              <w:color w:val="000000"/>
            </w:rPr>
          </w:pPr>
        </w:p>
        <w:p w:rsidR="00C24B46" w:rsidRDefault="00C24B46" w:rsidP="00C24B46">
          <w:pPr>
            <w:pStyle w:val="NormalWeb"/>
            <w:spacing w:before="0" w:beforeAutospacing="0" w:after="0" w:afterAutospacing="0"/>
            <w:jc w:val="both"/>
            <w:divId w:val="284890721"/>
            <w:rPr>
              <w:color w:val="000000"/>
            </w:rPr>
          </w:pPr>
          <w:r w:rsidRPr="00B218AE">
            <w:rPr>
              <w:color w:val="000000"/>
            </w:rPr>
            <w:t xml:space="preserve">This ruling creates an undesirable inconsistency with the UDJA and leaves the vested development rights of many property owners susceptible to violation due to the high cost of litigation. </w:t>
          </w:r>
        </w:p>
        <w:p w:rsidR="00C24B46" w:rsidRPr="00B218AE" w:rsidRDefault="00C24B46" w:rsidP="00C24B46">
          <w:pPr>
            <w:pStyle w:val="NormalWeb"/>
            <w:spacing w:before="0" w:beforeAutospacing="0" w:after="0" w:afterAutospacing="0"/>
            <w:jc w:val="both"/>
            <w:divId w:val="284890721"/>
            <w:rPr>
              <w:color w:val="000000"/>
            </w:rPr>
          </w:pPr>
        </w:p>
        <w:p w:rsidR="00C24B46" w:rsidRPr="00B218AE" w:rsidRDefault="00C24B46" w:rsidP="00C24B46">
          <w:pPr>
            <w:pStyle w:val="NormalWeb"/>
            <w:spacing w:before="0" w:beforeAutospacing="0" w:after="0" w:afterAutospacing="0"/>
            <w:jc w:val="both"/>
            <w:divId w:val="284890721"/>
            <w:rPr>
              <w:color w:val="000000"/>
            </w:rPr>
          </w:pPr>
          <w:r w:rsidRPr="00B218AE">
            <w:rPr>
              <w:color w:val="000000"/>
            </w:rPr>
            <w:t xml:space="preserve">In efforts to address the court's ruling and return to a long-standing common practice, </w:t>
          </w:r>
          <w:r>
            <w:rPr>
              <w:color w:val="000000"/>
            </w:rPr>
            <w:t xml:space="preserve">H.B. 1704 amends Chapter 245, </w:t>
          </w:r>
          <w:r w:rsidRPr="00B218AE">
            <w:rPr>
              <w:color w:val="000000"/>
            </w:rPr>
            <w:t>Local Government Code</w:t>
          </w:r>
          <w:r>
            <w:rPr>
              <w:color w:val="000000"/>
            </w:rPr>
            <w:t>,</w:t>
          </w:r>
          <w:r w:rsidRPr="00B218AE">
            <w:rPr>
              <w:color w:val="000000"/>
            </w:rPr>
            <w:t xml:space="preserve"> to clearly state that this chapter allows for the recovery of court costs and attorney's fees. Not allowing for the recovery of attorney fees is a disincentive to those who might otherwise bring an action against a violation of their vested property rights. </w:t>
          </w:r>
        </w:p>
        <w:p w:rsidR="00C24B46" w:rsidRPr="00D70925" w:rsidRDefault="00C24B46" w:rsidP="00C24B46">
          <w:pPr>
            <w:spacing w:after="0" w:line="240" w:lineRule="auto"/>
            <w:jc w:val="both"/>
            <w:rPr>
              <w:rFonts w:eastAsia="Times New Roman" w:cs="Times New Roman"/>
              <w:bCs/>
              <w:szCs w:val="24"/>
            </w:rPr>
          </w:pPr>
        </w:p>
      </w:sdtContent>
    </w:sdt>
    <w:p w:rsidR="00C24B46" w:rsidRDefault="00C24B4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1704 </w:t>
      </w:r>
      <w:bookmarkStart w:id="1" w:name="AmendsCurrentLaw"/>
      <w:bookmarkEnd w:id="1"/>
      <w:r>
        <w:rPr>
          <w:rFonts w:cs="Times New Roman"/>
          <w:szCs w:val="24"/>
        </w:rPr>
        <w:t>amends current law relating to the award of court costs and attorney's fees in actions to determine the applicability of certain local government regulations.</w:t>
      </w:r>
    </w:p>
    <w:p w:rsidR="00C24B46" w:rsidRPr="004E1780" w:rsidRDefault="00C24B46" w:rsidP="000F1DF9">
      <w:pPr>
        <w:spacing w:after="0" w:line="240" w:lineRule="auto"/>
        <w:jc w:val="both"/>
        <w:rPr>
          <w:rFonts w:eastAsia="Times New Roman" w:cs="Times New Roman"/>
          <w:szCs w:val="24"/>
        </w:rPr>
      </w:pPr>
    </w:p>
    <w:p w:rsidR="00C24B46" w:rsidRPr="005C2A78" w:rsidRDefault="00C24B4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7B6FF160B74585BA3C7DC716F003EE"/>
          </w:placeholder>
        </w:sdtPr>
        <w:sdtContent>
          <w:r>
            <w:rPr>
              <w:rFonts w:eastAsia="Times New Roman" w:cs="Times New Roman"/>
              <w:b/>
              <w:szCs w:val="24"/>
              <w:u w:val="single"/>
            </w:rPr>
            <w:t>RULEMAKING AUTHORITY</w:t>
          </w:r>
        </w:sdtContent>
      </w:sdt>
    </w:p>
    <w:p w:rsidR="00C24B46" w:rsidRPr="006529C4" w:rsidRDefault="00C24B46" w:rsidP="00774EC7">
      <w:pPr>
        <w:spacing w:after="0" w:line="240" w:lineRule="auto"/>
        <w:jc w:val="both"/>
        <w:rPr>
          <w:rFonts w:cs="Times New Roman"/>
          <w:szCs w:val="24"/>
        </w:rPr>
      </w:pPr>
    </w:p>
    <w:p w:rsidR="00C24B46" w:rsidRPr="006529C4" w:rsidRDefault="00C24B4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24B46" w:rsidRPr="006529C4" w:rsidRDefault="00C24B46" w:rsidP="00774EC7">
      <w:pPr>
        <w:spacing w:after="0" w:line="240" w:lineRule="auto"/>
        <w:jc w:val="both"/>
        <w:rPr>
          <w:rFonts w:cs="Times New Roman"/>
          <w:szCs w:val="24"/>
        </w:rPr>
      </w:pPr>
    </w:p>
    <w:p w:rsidR="00C24B46" w:rsidRPr="005C2A78" w:rsidRDefault="00C24B4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59C8386A4F94E92804B69EF4DCC2ABF"/>
          </w:placeholder>
        </w:sdtPr>
        <w:sdtContent>
          <w:r>
            <w:rPr>
              <w:rFonts w:eastAsia="Times New Roman" w:cs="Times New Roman"/>
              <w:b/>
              <w:szCs w:val="24"/>
              <w:u w:val="single"/>
            </w:rPr>
            <w:t>SECTION BY SECTION ANALYSIS</w:t>
          </w:r>
        </w:sdtContent>
      </w:sdt>
    </w:p>
    <w:p w:rsidR="00C24B46" w:rsidRPr="005C2A78" w:rsidRDefault="00C24B46" w:rsidP="000F1DF9">
      <w:pPr>
        <w:spacing w:after="0" w:line="240" w:lineRule="auto"/>
        <w:jc w:val="both"/>
        <w:rPr>
          <w:rFonts w:eastAsia="Times New Roman" w:cs="Times New Roman"/>
          <w:szCs w:val="24"/>
        </w:rPr>
      </w:pPr>
    </w:p>
    <w:p w:rsidR="00C24B46" w:rsidRPr="005C2A78" w:rsidRDefault="00C24B4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245.006, Local Government Code, by adding Subsection (c), to authorize a court to award court costs and reasonable and necessary attorney's fees to the prevailing party in an action under this chapter (Issuance of Local Permits).</w:t>
      </w:r>
    </w:p>
    <w:p w:rsidR="00C24B46" w:rsidRPr="005C2A78" w:rsidRDefault="00C24B46" w:rsidP="000F1DF9">
      <w:pPr>
        <w:spacing w:after="0" w:line="240" w:lineRule="auto"/>
        <w:jc w:val="both"/>
        <w:rPr>
          <w:rFonts w:eastAsia="Times New Roman" w:cs="Times New Roman"/>
          <w:szCs w:val="24"/>
        </w:rPr>
      </w:pPr>
    </w:p>
    <w:p w:rsidR="00C24B46" w:rsidRPr="005C2A78" w:rsidRDefault="00C24B4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C24B46" w:rsidRPr="005C2A78" w:rsidRDefault="00C24B46" w:rsidP="000F1DF9">
      <w:pPr>
        <w:spacing w:after="0" w:line="240" w:lineRule="auto"/>
        <w:jc w:val="both"/>
        <w:rPr>
          <w:rFonts w:eastAsia="Times New Roman" w:cs="Times New Roman"/>
          <w:szCs w:val="24"/>
        </w:rPr>
      </w:pPr>
    </w:p>
    <w:p w:rsidR="00C24B46" w:rsidRPr="006529C4" w:rsidRDefault="00C24B46" w:rsidP="00774EC7">
      <w:pPr>
        <w:spacing w:after="0" w:line="240" w:lineRule="auto"/>
        <w:jc w:val="both"/>
        <w:rPr>
          <w:rFonts w:cs="Times New Roman"/>
          <w:szCs w:val="24"/>
        </w:rPr>
      </w:pPr>
    </w:p>
    <w:p w:rsidR="00C24B46" w:rsidRPr="006529C4" w:rsidRDefault="00C24B46" w:rsidP="00774EC7">
      <w:pPr>
        <w:spacing w:after="0" w:line="240" w:lineRule="auto"/>
        <w:jc w:val="both"/>
      </w:pPr>
    </w:p>
    <w:sectPr w:rsidR="00C24B4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FEF" w:rsidRDefault="00780FEF" w:rsidP="000F1DF9">
      <w:pPr>
        <w:spacing w:after="0" w:line="240" w:lineRule="auto"/>
      </w:pPr>
      <w:r>
        <w:separator/>
      </w:r>
    </w:p>
  </w:endnote>
  <w:endnote w:type="continuationSeparator" w:id="0">
    <w:p w:rsidR="00780FEF" w:rsidRDefault="00780FE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0FE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4B46">
                <w:rPr>
                  <w:sz w:val="20"/>
                  <w:szCs w:val="20"/>
                </w:rPr>
                <w:t>ZJA, AMD,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24B46">
                <w:rPr>
                  <w:sz w:val="20"/>
                  <w:szCs w:val="20"/>
                </w:rPr>
                <w:t>H.B. 1704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24B4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0FE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4B4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4B4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FEF" w:rsidRDefault="00780FEF" w:rsidP="000F1DF9">
      <w:pPr>
        <w:spacing w:after="0" w:line="240" w:lineRule="auto"/>
      </w:pPr>
      <w:r>
        <w:separator/>
      </w:r>
    </w:p>
  </w:footnote>
  <w:footnote w:type="continuationSeparator" w:id="0">
    <w:p w:rsidR="00780FEF" w:rsidRDefault="00780FE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0FEF"/>
    <w:rsid w:val="00833061"/>
    <w:rsid w:val="008A6859"/>
    <w:rsid w:val="0093341F"/>
    <w:rsid w:val="00986E9F"/>
    <w:rsid w:val="00AE3F44"/>
    <w:rsid w:val="00B43543"/>
    <w:rsid w:val="00B53F07"/>
    <w:rsid w:val="00B97023"/>
    <w:rsid w:val="00BC7495"/>
    <w:rsid w:val="00BD0CEE"/>
    <w:rsid w:val="00BE4852"/>
    <w:rsid w:val="00C04606"/>
    <w:rsid w:val="00C10A08"/>
    <w:rsid w:val="00C24B46"/>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4B4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4B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9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B550C" w:rsidP="004B550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5F3D2F717004127AC8E71A4C4BD3862"/>
        <w:category>
          <w:name w:val="General"/>
          <w:gallery w:val="placeholder"/>
        </w:category>
        <w:types>
          <w:type w:val="bbPlcHdr"/>
        </w:types>
        <w:behaviors>
          <w:behavior w:val="content"/>
        </w:behaviors>
        <w:guid w:val="{A9AC6C49-22BA-4257-877B-6FADC5F75765}"/>
      </w:docPartPr>
      <w:docPartBody>
        <w:p w:rsidR="00000000" w:rsidRDefault="00375785"/>
      </w:docPartBody>
    </w:docPart>
    <w:docPart>
      <w:docPartPr>
        <w:name w:val="22066FBCDA48481B84E7305DF6BA1B88"/>
        <w:category>
          <w:name w:val="General"/>
          <w:gallery w:val="placeholder"/>
        </w:category>
        <w:types>
          <w:type w:val="bbPlcHdr"/>
        </w:types>
        <w:behaviors>
          <w:behavior w:val="content"/>
        </w:behaviors>
        <w:guid w:val="{9C0759D1-DE4B-4660-95EF-25FE1DBFF3C0}"/>
      </w:docPartPr>
      <w:docPartBody>
        <w:p w:rsidR="00000000" w:rsidRDefault="00375785"/>
      </w:docPartBody>
    </w:docPart>
    <w:docPart>
      <w:docPartPr>
        <w:name w:val="B04EAA14AAAA4A3AB621321AD8B0B176"/>
        <w:category>
          <w:name w:val="General"/>
          <w:gallery w:val="placeholder"/>
        </w:category>
        <w:types>
          <w:type w:val="bbPlcHdr"/>
        </w:types>
        <w:behaviors>
          <w:behavior w:val="content"/>
        </w:behaviors>
        <w:guid w:val="{29468B09-CAB7-4C43-A02A-338CBE7B40D3}"/>
      </w:docPartPr>
      <w:docPartBody>
        <w:p w:rsidR="00000000" w:rsidRDefault="00375785"/>
      </w:docPartBody>
    </w:docPart>
    <w:docPart>
      <w:docPartPr>
        <w:name w:val="E84676478F5A484D901BF19098E08E7C"/>
        <w:category>
          <w:name w:val="General"/>
          <w:gallery w:val="placeholder"/>
        </w:category>
        <w:types>
          <w:type w:val="bbPlcHdr"/>
        </w:types>
        <w:behaviors>
          <w:behavior w:val="content"/>
        </w:behaviors>
        <w:guid w:val="{6E0D43D7-8E07-4C6A-84B6-7AA9E284E3E8}"/>
      </w:docPartPr>
      <w:docPartBody>
        <w:p w:rsidR="00000000" w:rsidRDefault="00375785"/>
      </w:docPartBody>
    </w:docPart>
    <w:docPart>
      <w:docPartPr>
        <w:name w:val="C4A6A87B42C84814910F4B19C88F3033"/>
        <w:category>
          <w:name w:val="General"/>
          <w:gallery w:val="placeholder"/>
        </w:category>
        <w:types>
          <w:type w:val="bbPlcHdr"/>
        </w:types>
        <w:behaviors>
          <w:behavior w:val="content"/>
        </w:behaviors>
        <w:guid w:val="{30261B0B-3943-41FC-88EC-16E14444C13F}"/>
      </w:docPartPr>
      <w:docPartBody>
        <w:p w:rsidR="00000000" w:rsidRDefault="00375785"/>
      </w:docPartBody>
    </w:docPart>
    <w:docPart>
      <w:docPartPr>
        <w:name w:val="36D1B28BFD9046F8860D8B2150F9DA30"/>
        <w:category>
          <w:name w:val="General"/>
          <w:gallery w:val="placeholder"/>
        </w:category>
        <w:types>
          <w:type w:val="bbPlcHdr"/>
        </w:types>
        <w:behaviors>
          <w:behavior w:val="content"/>
        </w:behaviors>
        <w:guid w:val="{F69E8356-4458-4DEB-AEA7-D47C6B303DF2}"/>
      </w:docPartPr>
      <w:docPartBody>
        <w:p w:rsidR="00000000" w:rsidRDefault="00375785"/>
      </w:docPartBody>
    </w:docPart>
    <w:docPart>
      <w:docPartPr>
        <w:name w:val="6F3607CDC4B843C2A6B122872ECFAE69"/>
        <w:category>
          <w:name w:val="General"/>
          <w:gallery w:val="placeholder"/>
        </w:category>
        <w:types>
          <w:type w:val="bbPlcHdr"/>
        </w:types>
        <w:behaviors>
          <w:behavior w:val="content"/>
        </w:behaviors>
        <w:guid w:val="{B2374691-5F0A-436D-824D-9F4D88E87A53}"/>
      </w:docPartPr>
      <w:docPartBody>
        <w:p w:rsidR="00000000" w:rsidRDefault="00375785"/>
      </w:docPartBody>
    </w:docPart>
    <w:docPart>
      <w:docPartPr>
        <w:name w:val="1CB8F93F21C846A2B919F65380516B78"/>
        <w:category>
          <w:name w:val="General"/>
          <w:gallery w:val="placeholder"/>
        </w:category>
        <w:types>
          <w:type w:val="bbPlcHdr"/>
        </w:types>
        <w:behaviors>
          <w:behavior w:val="content"/>
        </w:behaviors>
        <w:guid w:val="{74331147-1104-40EF-8F0B-AB1F0297D8F1}"/>
      </w:docPartPr>
      <w:docPartBody>
        <w:p w:rsidR="00000000" w:rsidRDefault="00375785"/>
      </w:docPartBody>
    </w:docPart>
    <w:docPart>
      <w:docPartPr>
        <w:name w:val="6E0455CD2E6844009F9D65100AE9FE59"/>
        <w:category>
          <w:name w:val="General"/>
          <w:gallery w:val="placeholder"/>
        </w:category>
        <w:types>
          <w:type w:val="bbPlcHdr"/>
        </w:types>
        <w:behaviors>
          <w:behavior w:val="content"/>
        </w:behaviors>
        <w:guid w:val="{E299AD15-65B8-4D48-94EB-C3BB3E6F9687}"/>
      </w:docPartPr>
      <w:docPartBody>
        <w:p w:rsidR="00000000" w:rsidRDefault="004B550C" w:rsidP="004B550C">
          <w:pPr>
            <w:pStyle w:val="6E0455CD2E6844009F9D65100AE9FE59"/>
          </w:pPr>
          <w:r w:rsidRPr="00A30DD1">
            <w:rPr>
              <w:rStyle w:val="PlaceholderText"/>
            </w:rPr>
            <w:t>Click here to enter a date.</w:t>
          </w:r>
        </w:p>
      </w:docPartBody>
    </w:docPart>
    <w:docPart>
      <w:docPartPr>
        <w:name w:val="FF042F7542F44C9791FCB393569CFC50"/>
        <w:category>
          <w:name w:val="General"/>
          <w:gallery w:val="placeholder"/>
        </w:category>
        <w:types>
          <w:type w:val="bbPlcHdr"/>
        </w:types>
        <w:behaviors>
          <w:behavior w:val="content"/>
        </w:behaviors>
        <w:guid w:val="{9FF364C2-9885-4BC9-946D-CA45DC37DC58}"/>
      </w:docPartPr>
      <w:docPartBody>
        <w:p w:rsidR="00000000" w:rsidRDefault="00375785"/>
      </w:docPartBody>
    </w:docPart>
    <w:docPart>
      <w:docPartPr>
        <w:name w:val="CFA7D159F28641E8B6FA594C761C4CA8"/>
        <w:category>
          <w:name w:val="General"/>
          <w:gallery w:val="placeholder"/>
        </w:category>
        <w:types>
          <w:type w:val="bbPlcHdr"/>
        </w:types>
        <w:behaviors>
          <w:behavior w:val="content"/>
        </w:behaviors>
        <w:guid w:val="{712E9270-0248-4A55-AD22-38A0909BD4F9}"/>
      </w:docPartPr>
      <w:docPartBody>
        <w:p w:rsidR="00000000" w:rsidRDefault="00375785"/>
      </w:docPartBody>
    </w:docPart>
    <w:docPart>
      <w:docPartPr>
        <w:name w:val="E79E66543D5840849E1C10432DCA8BFB"/>
        <w:category>
          <w:name w:val="General"/>
          <w:gallery w:val="placeholder"/>
        </w:category>
        <w:types>
          <w:type w:val="bbPlcHdr"/>
        </w:types>
        <w:behaviors>
          <w:behavior w:val="content"/>
        </w:behaviors>
        <w:guid w:val="{088A5F84-A5EC-4563-9206-29950F572046}"/>
      </w:docPartPr>
      <w:docPartBody>
        <w:p w:rsidR="00000000" w:rsidRDefault="004B550C" w:rsidP="004B550C">
          <w:pPr>
            <w:pStyle w:val="E79E66543D5840849E1C10432DCA8BFB"/>
          </w:pPr>
          <w:r>
            <w:rPr>
              <w:rFonts w:eastAsia="Times New Roman" w:cs="Times New Roman"/>
              <w:bCs/>
              <w:szCs w:val="24"/>
            </w:rPr>
            <w:t xml:space="preserve"> </w:t>
          </w:r>
        </w:p>
      </w:docPartBody>
    </w:docPart>
    <w:docPart>
      <w:docPartPr>
        <w:name w:val="F77B6FF160B74585BA3C7DC716F003EE"/>
        <w:category>
          <w:name w:val="General"/>
          <w:gallery w:val="placeholder"/>
        </w:category>
        <w:types>
          <w:type w:val="bbPlcHdr"/>
        </w:types>
        <w:behaviors>
          <w:behavior w:val="content"/>
        </w:behaviors>
        <w:guid w:val="{55621717-E4E4-421E-A470-B702BC12DD81}"/>
      </w:docPartPr>
      <w:docPartBody>
        <w:p w:rsidR="00000000" w:rsidRDefault="00375785"/>
      </w:docPartBody>
    </w:docPart>
    <w:docPart>
      <w:docPartPr>
        <w:name w:val="359C8386A4F94E92804B69EF4DCC2ABF"/>
        <w:category>
          <w:name w:val="General"/>
          <w:gallery w:val="placeholder"/>
        </w:category>
        <w:types>
          <w:type w:val="bbPlcHdr"/>
        </w:types>
        <w:behaviors>
          <w:behavior w:val="content"/>
        </w:behaviors>
        <w:guid w:val="{3F39978D-0E94-4A48-91EC-966768D0AFBF}"/>
      </w:docPartPr>
      <w:docPartBody>
        <w:p w:rsidR="00000000" w:rsidRDefault="003757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75785"/>
    <w:rsid w:val="004816E8"/>
    <w:rsid w:val="00493D6D"/>
    <w:rsid w:val="004B550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5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B550C"/>
    <w:rPr>
      <w:rFonts w:ascii="Times New Roman" w:hAnsi="Times New Roman"/>
      <w:sz w:val="24"/>
    </w:rPr>
  </w:style>
  <w:style w:type="paragraph" w:customStyle="1" w:styleId="487D89B4F8B34DB4967D41FE18F7F88D7">
    <w:name w:val="487D89B4F8B34DB4967D41FE18F7F88D7"/>
    <w:rsid w:val="004B550C"/>
    <w:rPr>
      <w:rFonts w:ascii="Times New Roman" w:hAnsi="Times New Roman"/>
      <w:sz w:val="24"/>
    </w:rPr>
  </w:style>
  <w:style w:type="paragraph" w:customStyle="1" w:styleId="AE2570ED5D764CD7AF9686706F550F4620">
    <w:name w:val="AE2570ED5D764CD7AF9686706F550F4620"/>
    <w:rsid w:val="004B550C"/>
    <w:pPr>
      <w:tabs>
        <w:tab w:val="center" w:pos="4680"/>
        <w:tab w:val="right" w:pos="9360"/>
      </w:tabs>
      <w:spacing w:after="0" w:line="240" w:lineRule="auto"/>
    </w:pPr>
    <w:rPr>
      <w:rFonts w:ascii="Times New Roman" w:hAnsi="Times New Roman"/>
      <w:sz w:val="24"/>
    </w:rPr>
  </w:style>
  <w:style w:type="paragraph" w:customStyle="1" w:styleId="6E0455CD2E6844009F9D65100AE9FE59">
    <w:name w:val="6E0455CD2E6844009F9D65100AE9FE59"/>
    <w:rsid w:val="004B550C"/>
  </w:style>
  <w:style w:type="paragraph" w:customStyle="1" w:styleId="E79E66543D5840849E1C10432DCA8BFB">
    <w:name w:val="E79E66543D5840849E1C10432DCA8BFB"/>
    <w:rsid w:val="004B55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5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B550C"/>
    <w:rPr>
      <w:rFonts w:ascii="Times New Roman" w:hAnsi="Times New Roman"/>
      <w:sz w:val="24"/>
    </w:rPr>
  </w:style>
  <w:style w:type="paragraph" w:customStyle="1" w:styleId="487D89B4F8B34DB4967D41FE18F7F88D7">
    <w:name w:val="487D89B4F8B34DB4967D41FE18F7F88D7"/>
    <w:rsid w:val="004B550C"/>
    <w:rPr>
      <w:rFonts w:ascii="Times New Roman" w:hAnsi="Times New Roman"/>
      <w:sz w:val="24"/>
    </w:rPr>
  </w:style>
  <w:style w:type="paragraph" w:customStyle="1" w:styleId="AE2570ED5D764CD7AF9686706F550F4620">
    <w:name w:val="AE2570ED5D764CD7AF9686706F550F4620"/>
    <w:rsid w:val="004B550C"/>
    <w:pPr>
      <w:tabs>
        <w:tab w:val="center" w:pos="4680"/>
        <w:tab w:val="right" w:pos="9360"/>
      </w:tabs>
      <w:spacing w:after="0" w:line="240" w:lineRule="auto"/>
    </w:pPr>
    <w:rPr>
      <w:rFonts w:ascii="Times New Roman" w:hAnsi="Times New Roman"/>
      <w:sz w:val="24"/>
    </w:rPr>
  </w:style>
  <w:style w:type="paragraph" w:customStyle="1" w:styleId="6E0455CD2E6844009F9D65100AE9FE59">
    <w:name w:val="6E0455CD2E6844009F9D65100AE9FE59"/>
    <w:rsid w:val="004B550C"/>
  </w:style>
  <w:style w:type="paragraph" w:customStyle="1" w:styleId="E79E66543D5840849E1C10432DCA8BFB">
    <w:name w:val="E79E66543D5840849E1C10432DCA8BFB"/>
    <w:rsid w:val="004B5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0EA6D1-4EEF-4CA2-BD16-312CA371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371</Words>
  <Characters>2120</Characters>
  <Application>Microsoft Office Word</Application>
  <DocSecurity>0</DocSecurity>
  <Lines>17</Lines>
  <Paragraphs>4</Paragraphs>
  <ScaleCrop>false</ScaleCrop>
  <Company>Texas Legislative Council</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2017-05-09T19:20:00Z</cp:lastPrinted>
  <dcterms:created xsi:type="dcterms:W3CDTF">2015-05-29T14:24:00Z</dcterms:created>
  <dcterms:modified xsi:type="dcterms:W3CDTF">2017-05-09T19:22:00Z</dcterms:modified>
</cp:coreProperties>
</file>

<file path=docProps/custom.xml><?xml version="1.0" encoding="utf-8"?>
<op:Properties xmlns:vt="http://schemas.openxmlformats.org/officeDocument/2006/docPropsVTypes" xmlns:op="http://schemas.openxmlformats.org/officeDocument/2006/custom-properties"/>
</file>