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F69F2" w:rsidTr="00345119">
        <w:tc>
          <w:tcPr>
            <w:tcW w:w="9576" w:type="dxa"/>
            <w:noWrap/>
          </w:tcPr>
          <w:p w:rsidR="008423E4" w:rsidRPr="0022177D" w:rsidRDefault="00222B7F" w:rsidP="00345119">
            <w:pPr>
              <w:pStyle w:val="Heading1"/>
            </w:pPr>
            <w:bookmarkStart w:id="0" w:name="_GoBack"/>
            <w:bookmarkEnd w:id="0"/>
            <w:r w:rsidRPr="00631897">
              <w:t>BILL ANALYSIS</w:t>
            </w:r>
          </w:p>
        </w:tc>
      </w:tr>
    </w:tbl>
    <w:p w:rsidR="008423E4" w:rsidRPr="0022177D" w:rsidRDefault="00222B7F" w:rsidP="008423E4">
      <w:pPr>
        <w:jc w:val="center"/>
      </w:pPr>
    </w:p>
    <w:p w:rsidR="008423E4" w:rsidRPr="00B31F0E" w:rsidRDefault="00222B7F" w:rsidP="008423E4"/>
    <w:p w:rsidR="008423E4" w:rsidRPr="00742794" w:rsidRDefault="00222B7F" w:rsidP="008423E4">
      <w:pPr>
        <w:tabs>
          <w:tab w:val="right" w:pos="9360"/>
        </w:tabs>
      </w:pPr>
    </w:p>
    <w:tbl>
      <w:tblPr>
        <w:tblW w:w="0" w:type="auto"/>
        <w:tblLayout w:type="fixed"/>
        <w:tblLook w:val="01E0" w:firstRow="1" w:lastRow="1" w:firstColumn="1" w:lastColumn="1" w:noHBand="0" w:noVBand="0"/>
      </w:tblPr>
      <w:tblGrid>
        <w:gridCol w:w="9576"/>
      </w:tblGrid>
      <w:tr w:rsidR="003F69F2" w:rsidTr="00345119">
        <w:tc>
          <w:tcPr>
            <w:tcW w:w="9576" w:type="dxa"/>
          </w:tcPr>
          <w:p w:rsidR="008423E4" w:rsidRPr="00861995" w:rsidRDefault="00222B7F" w:rsidP="00345119">
            <w:pPr>
              <w:jc w:val="right"/>
            </w:pPr>
            <w:r>
              <w:t>C.S.H.B. 1737</w:t>
            </w:r>
          </w:p>
        </w:tc>
      </w:tr>
      <w:tr w:rsidR="003F69F2" w:rsidTr="00345119">
        <w:tc>
          <w:tcPr>
            <w:tcW w:w="9576" w:type="dxa"/>
          </w:tcPr>
          <w:p w:rsidR="008423E4" w:rsidRPr="00861995" w:rsidRDefault="00222B7F" w:rsidP="00EB40D0">
            <w:pPr>
              <w:jc w:val="right"/>
            </w:pPr>
            <w:r>
              <w:t xml:space="preserve">By: </w:t>
            </w:r>
            <w:r>
              <w:t>Alvarado</w:t>
            </w:r>
          </w:p>
        </w:tc>
      </w:tr>
      <w:tr w:rsidR="003F69F2" w:rsidTr="00345119">
        <w:tc>
          <w:tcPr>
            <w:tcW w:w="9576" w:type="dxa"/>
          </w:tcPr>
          <w:p w:rsidR="008423E4" w:rsidRPr="00861995" w:rsidRDefault="00222B7F" w:rsidP="00345119">
            <w:pPr>
              <w:jc w:val="right"/>
            </w:pPr>
            <w:r>
              <w:t>Higher Education</w:t>
            </w:r>
          </w:p>
        </w:tc>
      </w:tr>
      <w:tr w:rsidR="003F69F2" w:rsidTr="00345119">
        <w:tc>
          <w:tcPr>
            <w:tcW w:w="9576" w:type="dxa"/>
          </w:tcPr>
          <w:p w:rsidR="008423E4" w:rsidRDefault="00222B7F" w:rsidP="00345119">
            <w:pPr>
              <w:jc w:val="right"/>
            </w:pPr>
            <w:r>
              <w:t>Committee Report (Substituted)</w:t>
            </w:r>
          </w:p>
        </w:tc>
      </w:tr>
    </w:tbl>
    <w:p w:rsidR="008423E4" w:rsidRDefault="00222B7F" w:rsidP="008423E4">
      <w:pPr>
        <w:tabs>
          <w:tab w:val="right" w:pos="9360"/>
        </w:tabs>
      </w:pPr>
    </w:p>
    <w:p w:rsidR="008423E4" w:rsidRDefault="00222B7F" w:rsidP="008423E4"/>
    <w:p w:rsidR="008423E4" w:rsidRDefault="00222B7F" w:rsidP="008423E4"/>
    <w:tbl>
      <w:tblPr>
        <w:tblW w:w="0" w:type="auto"/>
        <w:tblCellMar>
          <w:left w:w="115" w:type="dxa"/>
          <w:right w:w="115" w:type="dxa"/>
        </w:tblCellMar>
        <w:tblLook w:val="01E0" w:firstRow="1" w:lastRow="1" w:firstColumn="1" w:lastColumn="1" w:noHBand="0" w:noVBand="0"/>
      </w:tblPr>
      <w:tblGrid>
        <w:gridCol w:w="9582"/>
      </w:tblGrid>
      <w:tr w:rsidR="003F69F2" w:rsidTr="00EB40D0">
        <w:tc>
          <w:tcPr>
            <w:tcW w:w="9582" w:type="dxa"/>
          </w:tcPr>
          <w:p w:rsidR="008423E4" w:rsidRPr="00A8133F" w:rsidRDefault="00222B7F" w:rsidP="003E191F">
            <w:pPr>
              <w:rPr>
                <w:b/>
              </w:rPr>
            </w:pPr>
            <w:r w:rsidRPr="009C1E9A">
              <w:rPr>
                <w:b/>
                <w:u w:val="single"/>
              </w:rPr>
              <w:t>BACKGROUND AND PURPOSE</w:t>
            </w:r>
            <w:r>
              <w:rPr>
                <w:b/>
              </w:rPr>
              <w:t xml:space="preserve"> </w:t>
            </w:r>
          </w:p>
          <w:p w:rsidR="008423E4" w:rsidRDefault="00222B7F" w:rsidP="003E191F"/>
          <w:p w:rsidR="008423E4" w:rsidRDefault="00222B7F" w:rsidP="003E191F">
            <w:pPr>
              <w:pStyle w:val="Header"/>
              <w:jc w:val="both"/>
            </w:pPr>
            <w:r>
              <w:t xml:space="preserve">Interested parties </w:t>
            </w:r>
            <w:r>
              <w:t xml:space="preserve">suggest </w:t>
            </w:r>
            <w:r>
              <w:t xml:space="preserve">that a check on the expansion of </w:t>
            </w:r>
            <w:r>
              <w:t xml:space="preserve">public </w:t>
            </w:r>
            <w:r>
              <w:t xml:space="preserve">institutions of higher education </w:t>
            </w:r>
            <w:r>
              <w:t xml:space="preserve">and university systems </w:t>
            </w:r>
            <w:r>
              <w:t xml:space="preserve">would reduce the possibility </w:t>
            </w:r>
            <w:r>
              <w:t>of</w:t>
            </w:r>
            <w:r>
              <w:t xml:space="preserve"> education market oversaturation and the inefficient use </w:t>
            </w:r>
            <w:r>
              <w:t xml:space="preserve">of public resources and services. </w:t>
            </w:r>
            <w:r>
              <w:t>C.S.</w:t>
            </w:r>
            <w:r>
              <w:t xml:space="preserve">H.B. 1737 seeks to provide for such a check by </w:t>
            </w:r>
            <w:r>
              <w:t>requiring</w:t>
            </w:r>
            <w:r w:rsidRPr="00204136">
              <w:t xml:space="preserve"> the Texas Higher Education Coordinating Board</w:t>
            </w:r>
            <w:r>
              <w:t xml:space="preserve"> to review and approve or di</w:t>
            </w:r>
            <w:r>
              <w:t>sapprove an action taken by the governing board of a public institution of higher education or university system</w:t>
            </w:r>
            <w:r>
              <w:t xml:space="preserve"> to acquire certain property for academic or research purposes.</w:t>
            </w:r>
          </w:p>
          <w:p w:rsidR="008423E4" w:rsidRPr="00E26B13" w:rsidRDefault="00222B7F" w:rsidP="003E191F">
            <w:pPr>
              <w:rPr>
                <w:b/>
              </w:rPr>
            </w:pPr>
          </w:p>
        </w:tc>
      </w:tr>
      <w:tr w:rsidR="003F69F2" w:rsidTr="00EB40D0">
        <w:tc>
          <w:tcPr>
            <w:tcW w:w="9582" w:type="dxa"/>
          </w:tcPr>
          <w:p w:rsidR="0017725B" w:rsidRDefault="00222B7F" w:rsidP="003E191F">
            <w:pPr>
              <w:rPr>
                <w:b/>
                <w:u w:val="single"/>
              </w:rPr>
            </w:pPr>
            <w:r>
              <w:rPr>
                <w:b/>
                <w:u w:val="single"/>
              </w:rPr>
              <w:t>CRIMINAL JUSTICE IMPACT</w:t>
            </w:r>
          </w:p>
          <w:p w:rsidR="0017725B" w:rsidRDefault="00222B7F" w:rsidP="003E191F">
            <w:pPr>
              <w:rPr>
                <w:b/>
                <w:u w:val="single"/>
              </w:rPr>
            </w:pPr>
          </w:p>
          <w:p w:rsidR="00907329" w:rsidRPr="00907329" w:rsidRDefault="00222B7F" w:rsidP="003E191F">
            <w:pPr>
              <w:jc w:val="both"/>
            </w:pPr>
            <w:r>
              <w:t>It is the committee's opinion that this bill does not</w:t>
            </w:r>
            <w:r>
              <w:t xml:space="preserve"> expressly create a criminal offense, increase the punishment for an existing criminal offense or category of offenses, or change the eligibility of a person for community supervision, parole, or mandatory supervision.</w:t>
            </w:r>
          </w:p>
          <w:p w:rsidR="0017725B" w:rsidRPr="0017725B" w:rsidRDefault="00222B7F" w:rsidP="003E191F">
            <w:pPr>
              <w:rPr>
                <w:b/>
                <w:u w:val="single"/>
              </w:rPr>
            </w:pPr>
          </w:p>
        </w:tc>
      </w:tr>
      <w:tr w:rsidR="003F69F2" w:rsidTr="00EB40D0">
        <w:tc>
          <w:tcPr>
            <w:tcW w:w="9582" w:type="dxa"/>
          </w:tcPr>
          <w:p w:rsidR="008423E4" w:rsidRPr="00A8133F" w:rsidRDefault="00222B7F" w:rsidP="003E191F">
            <w:pPr>
              <w:rPr>
                <w:b/>
              </w:rPr>
            </w:pPr>
            <w:r w:rsidRPr="009C1E9A">
              <w:rPr>
                <w:b/>
                <w:u w:val="single"/>
              </w:rPr>
              <w:t>RULEMAKING AUTHORITY</w:t>
            </w:r>
            <w:r>
              <w:rPr>
                <w:b/>
              </w:rPr>
              <w:t xml:space="preserve"> </w:t>
            </w:r>
          </w:p>
          <w:p w:rsidR="008423E4" w:rsidRDefault="00222B7F" w:rsidP="003E191F"/>
          <w:p w:rsidR="008423E4" w:rsidRDefault="00222B7F" w:rsidP="003E191F">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23A80" w:rsidRPr="00E21FDC" w:rsidRDefault="00222B7F" w:rsidP="003E191F">
            <w:pPr>
              <w:pStyle w:val="Header"/>
              <w:tabs>
                <w:tab w:val="clear" w:pos="4320"/>
                <w:tab w:val="clear" w:pos="8640"/>
              </w:tabs>
              <w:jc w:val="both"/>
              <w:rPr>
                <w:b/>
              </w:rPr>
            </w:pPr>
          </w:p>
        </w:tc>
      </w:tr>
      <w:tr w:rsidR="003F69F2" w:rsidTr="00EB40D0">
        <w:tc>
          <w:tcPr>
            <w:tcW w:w="9582" w:type="dxa"/>
          </w:tcPr>
          <w:p w:rsidR="008423E4" w:rsidRPr="00A8133F" w:rsidRDefault="00222B7F" w:rsidP="003E191F">
            <w:pPr>
              <w:rPr>
                <w:b/>
              </w:rPr>
            </w:pPr>
            <w:r w:rsidRPr="009C1E9A">
              <w:rPr>
                <w:b/>
                <w:u w:val="single"/>
              </w:rPr>
              <w:t>ANALYSIS</w:t>
            </w:r>
            <w:r>
              <w:rPr>
                <w:b/>
              </w:rPr>
              <w:t xml:space="preserve"> </w:t>
            </w:r>
          </w:p>
          <w:p w:rsidR="00823A80" w:rsidRDefault="00222B7F" w:rsidP="00681A23">
            <w:pPr>
              <w:pStyle w:val="Header"/>
              <w:jc w:val="both"/>
            </w:pPr>
          </w:p>
          <w:p w:rsidR="00895667" w:rsidRDefault="00222B7F" w:rsidP="00681A23">
            <w:pPr>
              <w:pStyle w:val="Header"/>
              <w:jc w:val="both"/>
            </w:pPr>
            <w:r>
              <w:t>C.S.</w:t>
            </w:r>
            <w:r>
              <w:t xml:space="preserve">H.B. 1737 amends the Education Code to </w:t>
            </w:r>
            <w:r>
              <w:t xml:space="preserve">require the Texas Higher Education Coordinating </w:t>
            </w:r>
            <w:r>
              <w:t>Board to review and approve or disapprove an action taken by the governing board of a</w:t>
            </w:r>
            <w:r>
              <w:t xml:space="preserve"> public</w:t>
            </w:r>
            <w:r>
              <w:t xml:space="preserve"> institution of higher education or university system, through purchase, lease, or otherwise, to acquire improved or unimproved real property for use at a new or ex</w:t>
            </w:r>
            <w:r>
              <w:t>isting off-campus academic or research site or to acquire or construct a building or facility for use at such a site.</w:t>
            </w:r>
            <w:r>
              <w:t xml:space="preserve"> </w:t>
            </w:r>
            <w:r>
              <w:t xml:space="preserve">The bill excludes from this requirement and the bill's related provisions buildings and facilities that are located on an off-campus </w:t>
            </w:r>
            <w:r w:rsidRPr="00CB64F9">
              <w:t>acade</w:t>
            </w:r>
            <w:r w:rsidRPr="00CB64F9">
              <w:t>mic or research site</w:t>
            </w:r>
            <w:r>
              <w:t xml:space="preserve"> but</w:t>
            </w:r>
            <w:r w:rsidRPr="00CB64F9">
              <w:t xml:space="preserve"> that are to be used exclusively for auxiliary enterprises and that will not require appropriations from the legislature for operation, maintenance, or repair.</w:t>
            </w:r>
            <w:r>
              <w:t xml:space="preserve"> </w:t>
            </w:r>
            <w:r>
              <w:t xml:space="preserve">The bill requires the coordinating board, using </w:t>
            </w:r>
            <w:r>
              <w:t xml:space="preserve">the </w:t>
            </w:r>
            <w:r>
              <w:t>negotiated rulemakin</w:t>
            </w:r>
            <w:r>
              <w:t>g procedures</w:t>
            </w:r>
            <w:r>
              <w:t xml:space="preserve"> under the Negotiated Rulemaking Act</w:t>
            </w:r>
            <w:r>
              <w:t xml:space="preserve">, to </w:t>
            </w:r>
            <w:r>
              <w:t xml:space="preserve">do the following: </w:t>
            </w:r>
          </w:p>
          <w:p w:rsidR="00895667" w:rsidRDefault="00222B7F" w:rsidP="003E191F">
            <w:pPr>
              <w:pStyle w:val="Header"/>
              <w:numPr>
                <w:ilvl w:val="0"/>
                <w:numId w:val="1"/>
              </w:numPr>
              <w:spacing w:before="120" w:after="120"/>
              <w:jc w:val="both"/>
            </w:pPr>
            <w:r>
              <w:t xml:space="preserve">develop a procedure for each institution of higher education or university system to use to identify, for purposes of the </w:t>
            </w:r>
            <w:r>
              <w:t xml:space="preserve">coordinating </w:t>
            </w:r>
            <w:r>
              <w:t xml:space="preserve">board review required by the bill, the scope and </w:t>
            </w:r>
            <w:r>
              <w:t xml:space="preserve">character of projects that are proposed for an off-campus academic or research site, including projects relating to a multi-institution teaching center, a medical school, a branch campus, a satellite campus, a health science center, and </w:t>
            </w:r>
            <w:r>
              <w:t xml:space="preserve">for </w:t>
            </w:r>
            <w:r>
              <w:t>any other locat</w:t>
            </w:r>
            <w:r>
              <w:t>ion that is separate from the main campus of an institution and that is to be used for academic or research purposes; and</w:t>
            </w:r>
          </w:p>
          <w:p w:rsidR="00823A80" w:rsidRDefault="00222B7F" w:rsidP="00823A80">
            <w:pPr>
              <w:pStyle w:val="Header"/>
              <w:numPr>
                <w:ilvl w:val="0"/>
                <w:numId w:val="2"/>
              </w:numPr>
              <w:spacing w:before="120" w:after="120"/>
              <w:jc w:val="both"/>
            </w:pPr>
            <w:r w:rsidRPr="00895667">
              <w:t xml:space="preserve">establish criteria for reviewing and for approving or disapproving an </w:t>
            </w:r>
            <w:r w:rsidRPr="005E21D5">
              <w:t>action</w:t>
            </w:r>
            <w:r>
              <w:t xml:space="preserve"> relating to the acquisition of property for such a site</w:t>
            </w:r>
            <w:r w:rsidRPr="00895667">
              <w:t xml:space="preserve"> b</w:t>
            </w:r>
            <w:r w:rsidRPr="00895667">
              <w:t>y the governing board of an institution or university system</w:t>
            </w:r>
            <w:r>
              <w:t xml:space="preserve"> that </w:t>
            </w:r>
            <w:r w:rsidRPr="00895667">
              <w:t>prioritize the academic and research needs of institutions of higher education while preventing unnecessary duplication in program offerings,</w:t>
            </w:r>
            <w:r>
              <w:t xml:space="preserve"> faculties, and physical plants</w:t>
            </w:r>
            <w:r>
              <w:t>.</w:t>
            </w:r>
          </w:p>
          <w:p w:rsidR="00823A80" w:rsidRDefault="00222B7F" w:rsidP="00681A23">
            <w:pPr>
              <w:pStyle w:val="Header"/>
              <w:jc w:val="both"/>
            </w:pPr>
          </w:p>
          <w:p w:rsidR="00D82E77" w:rsidRDefault="00222B7F" w:rsidP="003E191F">
            <w:pPr>
              <w:pStyle w:val="Header"/>
              <w:jc w:val="both"/>
            </w:pPr>
            <w:r>
              <w:t xml:space="preserve">C.S.H.B. 1737 </w:t>
            </w:r>
            <w:r>
              <w:t>e</w:t>
            </w:r>
            <w:r>
              <w:t>xempts</w:t>
            </w:r>
            <w:r>
              <w:t xml:space="preserve"> information </w:t>
            </w:r>
            <w:r w:rsidRPr="00D82E77">
              <w:t xml:space="preserve">related to the </w:t>
            </w:r>
            <w:r>
              <w:t xml:space="preserve">coordinating </w:t>
            </w:r>
            <w:r w:rsidRPr="00D82E77">
              <w:t>board's findings and determinations</w:t>
            </w:r>
            <w:r>
              <w:t xml:space="preserve"> </w:t>
            </w:r>
            <w:r>
              <w:t xml:space="preserve">in a review </w:t>
            </w:r>
            <w:r>
              <w:t>relating to an institution's or system's acquisition of property for an off-campus academic or research site</w:t>
            </w:r>
            <w:r>
              <w:t xml:space="preserve"> </w:t>
            </w:r>
            <w:r>
              <w:t>from required disclosure under state public informat</w:t>
            </w:r>
            <w:r>
              <w:t xml:space="preserve">ion law. </w:t>
            </w:r>
            <w:r>
              <w:t xml:space="preserve">The bill authorizes the coordinating board to </w:t>
            </w:r>
            <w:r w:rsidRPr="00F874BD">
              <w:t>conduct a closed meeting</w:t>
            </w:r>
            <w:r>
              <w:t xml:space="preserve"> </w:t>
            </w:r>
            <w:r>
              <w:t xml:space="preserve">under certain state open meetings law provisions </w:t>
            </w:r>
            <w:r w:rsidRPr="00F874BD">
              <w:t xml:space="preserve">to deliberate the approval or disapproval of any action </w:t>
            </w:r>
            <w:r>
              <w:t xml:space="preserve">to which </w:t>
            </w:r>
            <w:r>
              <w:t>those</w:t>
            </w:r>
            <w:r>
              <w:t xml:space="preserve"> provisions apply</w:t>
            </w:r>
            <w:r w:rsidRPr="00F874BD">
              <w:t xml:space="preserve"> and </w:t>
            </w:r>
            <w:r>
              <w:t xml:space="preserve">that is </w:t>
            </w:r>
            <w:r w:rsidRPr="00F874BD">
              <w:t xml:space="preserve">taken by the governing </w:t>
            </w:r>
            <w:r w:rsidRPr="00F874BD">
              <w:t>board of an institution of higher education or university system</w:t>
            </w:r>
            <w:r>
              <w:t xml:space="preserve"> and authorizes the coordinating board, a</w:t>
            </w:r>
            <w:r w:rsidRPr="00F874BD">
              <w:t xml:space="preserve">s necessary and appropriate, </w:t>
            </w:r>
            <w:r>
              <w:t>to</w:t>
            </w:r>
            <w:r w:rsidRPr="00F874BD">
              <w:t xml:space="preserve"> hold </w:t>
            </w:r>
            <w:r>
              <w:t>such a</w:t>
            </w:r>
            <w:r w:rsidRPr="00F874BD">
              <w:t xml:space="preserve"> closed meeting as an emergency meeting</w:t>
            </w:r>
            <w:r>
              <w:t xml:space="preserve"> under state open meetings law</w:t>
            </w:r>
            <w:r w:rsidRPr="00F874BD">
              <w:t>.</w:t>
            </w:r>
            <w:r>
              <w:t xml:space="preserve"> The bill requires the coordinating bo</w:t>
            </w:r>
            <w:r>
              <w:t xml:space="preserve">ard to </w:t>
            </w:r>
            <w:r w:rsidRPr="00580E61">
              <w:t xml:space="preserve">report its findings and determinations </w:t>
            </w:r>
            <w:r>
              <w:t>in a review required by the bill</w:t>
            </w:r>
            <w:r w:rsidRPr="00580E61">
              <w:t xml:space="preserve"> to the governor, the lieutenant governor, the speaker of the house of representatives, the Legislative Budget Board, and the governing boards of the applicable institutions of h</w:t>
            </w:r>
            <w:r w:rsidRPr="00580E61">
              <w:t>igher education or university systems.</w:t>
            </w:r>
          </w:p>
          <w:p w:rsidR="00CB50F9" w:rsidRDefault="00222B7F" w:rsidP="003E191F">
            <w:pPr>
              <w:pStyle w:val="Header"/>
              <w:jc w:val="both"/>
            </w:pPr>
          </w:p>
          <w:p w:rsidR="00CB50F9" w:rsidRDefault="00222B7F" w:rsidP="003E191F">
            <w:pPr>
              <w:pStyle w:val="Header"/>
              <w:jc w:val="both"/>
            </w:pPr>
            <w:r>
              <w:t>C.S.H.B. 1737 establishes that</w:t>
            </w:r>
            <w:r>
              <w:t>,</w:t>
            </w:r>
            <w:r>
              <w:t xml:space="preserve"> for purposes of the requirement </w:t>
            </w:r>
            <w:r>
              <w:t>for specific prior approval by the coordinating board for</w:t>
            </w:r>
            <w:r>
              <w:t xml:space="preserve"> a new degree or certificate program </w:t>
            </w:r>
            <w:r>
              <w:t>added at an institution of higher education, a</w:t>
            </w:r>
            <w:r w:rsidRPr="00A322DA">
              <w:t xml:space="preserve"> degree or certificate program offered at an off-campus academic or research site is considered a new degree or certificate program if not previously offered at </w:t>
            </w:r>
            <w:r>
              <w:t>that</w:t>
            </w:r>
            <w:r w:rsidRPr="00A322DA">
              <w:t xml:space="preserve"> site</w:t>
            </w:r>
            <w:r>
              <w:t>.</w:t>
            </w:r>
          </w:p>
          <w:p w:rsidR="001309BB" w:rsidRDefault="00222B7F" w:rsidP="003E191F">
            <w:pPr>
              <w:pStyle w:val="Header"/>
              <w:jc w:val="both"/>
            </w:pPr>
          </w:p>
          <w:p w:rsidR="008423E4" w:rsidRDefault="00222B7F" w:rsidP="003E191F">
            <w:pPr>
              <w:pStyle w:val="Header"/>
              <w:jc w:val="both"/>
            </w:pPr>
            <w:r>
              <w:t>C.S.H.B. 1737</w:t>
            </w:r>
            <w:r>
              <w:t xml:space="preserve"> requires the coordinating board to adopt </w:t>
            </w:r>
            <w:r>
              <w:t xml:space="preserve">certain </w:t>
            </w:r>
            <w:r>
              <w:t>rules</w:t>
            </w:r>
            <w:r>
              <w:t xml:space="preserve"> </w:t>
            </w:r>
            <w:r>
              <w:t>relating to th</w:t>
            </w:r>
            <w:r>
              <w:t>e acquisition of property by an institution of higher education or university system for an off-campus academic or research site</w:t>
            </w:r>
            <w:r>
              <w:t xml:space="preserve"> </w:t>
            </w:r>
            <w:r w:rsidRPr="00A933FB">
              <w:t xml:space="preserve">not later than </w:t>
            </w:r>
            <w:r>
              <w:t>August 1, 2018</w:t>
            </w:r>
            <w:r>
              <w:t>.</w:t>
            </w:r>
            <w:r>
              <w:t xml:space="preserve"> The bill </w:t>
            </w:r>
            <w:r w:rsidRPr="00EA5290">
              <w:t xml:space="preserve">applies only to a </w:t>
            </w:r>
            <w:r w:rsidRPr="00CB50F9">
              <w:t>proposal for acquisition or construction made</w:t>
            </w:r>
            <w:r>
              <w:t xml:space="preserve"> </w:t>
            </w:r>
            <w:r w:rsidRPr="00EA5290">
              <w:t xml:space="preserve">on or after </w:t>
            </w:r>
            <w:r>
              <w:t xml:space="preserve">the bill's </w:t>
            </w:r>
            <w:r>
              <w:t>effective date</w:t>
            </w:r>
            <w:r w:rsidRPr="00EA5290">
              <w:t>.</w:t>
            </w:r>
          </w:p>
          <w:p w:rsidR="008423E4" w:rsidRPr="00835628" w:rsidRDefault="00222B7F" w:rsidP="003E191F">
            <w:pPr>
              <w:rPr>
                <w:b/>
              </w:rPr>
            </w:pPr>
          </w:p>
        </w:tc>
      </w:tr>
      <w:tr w:rsidR="003F69F2" w:rsidTr="00EB40D0">
        <w:tc>
          <w:tcPr>
            <w:tcW w:w="9582" w:type="dxa"/>
          </w:tcPr>
          <w:p w:rsidR="008423E4" w:rsidRPr="00A8133F" w:rsidRDefault="00222B7F" w:rsidP="003E191F">
            <w:pPr>
              <w:rPr>
                <w:b/>
              </w:rPr>
            </w:pPr>
            <w:r w:rsidRPr="009C1E9A">
              <w:rPr>
                <w:b/>
                <w:u w:val="single"/>
              </w:rPr>
              <w:lastRenderedPageBreak/>
              <w:t>EFFECTIVE DATE</w:t>
            </w:r>
            <w:r>
              <w:rPr>
                <w:b/>
              </w:rPr>
              <w:t xml:space="preserve"> </w:t>
            </w:r>
          </w:p>
          <w:p w:rsidR="008423E4" w:rsidRDefault="00222B7F" w:rsidP="003E191F"/>
          <w:p w:rsidR="008423E4" w:rsidRPr="003624F2" w:rsidRDefault="00222B7F" w:rsidP="003E191F">
            <w:pPr>
              <w:pStyle w:val="Header"/>
              <w:tabs>
                <w:tab w:val="clear" w:pos="4320"/>
                <w:tab w:val="clear" w:pos="8640"/>
              </w:tabs>
              <w:jc w:val="both"/>
            </w:pPr>
            <w:r>
              <w:t>September 1, 2017.</w:t>
            </w:r>
          </w:p>
          <w:p w:rsidR="008423E4" w:rsidRPr="00233FDB" w:rsidRDefault="00222B7F" w:rsidP="003E191F">
            <w:pPr>
              <w:rPr>
                <w:b/>
              </w:rPr>
            </w:pPr>
          </w:p>
        </w:tc>
      </w:tr>
      <w:tr w:rsidR="003F69F2" w:rsidTr="00EB40D0">
        <w:tc>
          <w:tcPr>
            <w:tcW w:w="9582" w:type="dxa"/>
          </w:tcPr>
          <w:p w:rsidR="00EB40D0" w:rsidRDefault="00222B7F" w:rsidP="003E191F">
            <w:pPr>
              <w:jc w:val="both"/>
              <w:rPr>
                <w:b/>
                <w:u w:val="single"/>
              </w:rPr>
            </w:pPr>
            <w:r>
              <w:rPr>
                <w:b/>
                <w:u w:val="single"/>
              </w:rPr>
              <w:t>COMPARISON OF ORIGINAL AND SUBSTITUTE</w:t>
            </w:r>
          </w:p>
          <w:p w:rsidR="000F0E11" w:rsidRDefault="00222B7F" w:rsidP="003E191F">
            <w:pPr>
              <w:jc w:val="both"/>
            </w:pPr>
          </w:p>
          <w:p w:rsidR="000F0E11" w:rsidRDefault="00222B7F" w:rsidP="003E191F">
            <w:pPr>
              <w:jc w:val="both"/>
            </w:pPr>
            <w:r>
              <w:t xml:space="preserve">While C.S.H.B. </w:t>
            </w:r>
            <w:r>
              <w:t xml:space="preserve">1737 </w:t>
            </w:r>
            <w:r>
              <w:t xml:space="preserve">may differ from the original in minor or nonsubstantive ways, the following comparison is organized and formatted in a manner that indicates </w:t>
            </w:r>
            <w:r>
              <w:t>the substantial differences between the introduced and committee substitute versions of the bill.</w:t>
            </w:r>
          </w:p>
          <w:p w:rsidR="000F0E11" w:rsidRPr="000F0E11" w:rsidRDefault="00222B7F" w:rsidP="003E191F">
            <w:pPr>
              <w:jc w:val="both"/>
            </w:pPr>
          </w:p>
        </w:tc>
      </w:tr>
      <w:tr w:rsidR="003F69F2" w:rsidTr="00EB40D0">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86"/>
              <w:gridCol w:w="4660"/>
            </w:tblGrid>
            <w:tr w:rsidR="003F69F2" w:rsidTr="00EB40D0">
              <w:trPr>
                <w:cantSplit/>
                <w:tblHeader/>
              </w:trPr>
              <w:tc>
                <w:tcPr>
                  <w:tcW w:w="4686" w:type="dxa"/>
                  <w:tcMar>
                    <w:bottom w:w="188" w:type="dxa"/>
                  </w:tcMar>
                </w:tcPr>
                <w:p w:rsidR="00EB40D0" w:rsidRDefault="00222B7F" w:rsidP="003E191F">
                  <w:pPr>
                    <w:jc w:val="center"/>
                  </w:pPr>
                  <w:r>
                    <w:t>INTRODUCED</w:t>
                  </w:r>
                </w:p>
              </w:tc>
              <w:tc>
                <w:tcPr>
                  <w:tcW w:w="4660" w:type="dxa"/>
                  <w:tcMar>
                    <w:bottom w:w="188" w:type="dxa"/>
                  </w:tcMar>
                </w:tcPr>
                <w:p w:rsidR="00EB40D0" w:rsidRDefault="00222B7F" w:rsidP="003E191F">
                  <w:pPr>
                    <w:jc w:val="center"/>
                  </w:pPr>
                  <w:r>
                    <w:t>HOUSE COMMITTEE SUBSTITUTE</w:t>
                  </w:r>
                </w:p>
              </w:tc>
            </w:tr>
            <w:tr w:rsidR="003F69F2" w:rsidTr="00EB40D0">
              <w:tc>
                <w:tcPr>
                  <w:tcW w:w="4686" w:type="dxa"/>
                  <w:tcMar>
                    <w:right w:w="360" w:type="dxa"/>
                  </w:tcMar>
                </w:tcPr>
                <w:p w:rsidR="0026593C" w:rsidRDefault="00222B7F" w:rsidP="003E191F">
                  <w:pPr>
                    <w:jc w:val="both"/>
                  </w:pPr>
                  <w:r>
                    <w:t>SECTION 1. Subchapter C, Chapter 61, Education Code, is amended by adding Section 61.05715 to read as follows:</w:t>
                  </w:r>
                </w:p>
                <w:p w:rsidR="0026593C" w:rsidRDefault="00222B7F" w:rsidP="003E191F">
                  <w:pPr>
                    <w:jc w:val="both"/>
                  </w:pPr>
                  <w:r>
                    <w:rPr>
                      <w:u w:val="single"/>
                    </w:rPr>
                    <w:t xml:space="preserve">Sec. </w:t>
                  </w:r>
                  <w:r>
                    <w:rPr>
                      <w:u w:val="single"/>
                    </w:rPr>
                    <w:t>61.05715. BOARD APPROVAL REQUIRED FOR CERTAIN LAND PURCHASES. (a) Notwithstanding any other provision of this chapter or other law, the governing board of an institution of higher education may purchase land for the use of the institution that is outside o</w:t>
                  </w:r>
                  <w:r>
                    <w:rPr>
                      <w:u w:val="single"/>
                    </w:rPr>
                    <w:t>f the service region of the institution only if the governing board obtains prior approval for the purchase from the board.</w:t>
                  </w:r>
                </w:p>
                <w:p w:rsidR="0026593C" w:rsidRDefault="00222B7F" w:rsidP="003E191F">
                  <w:pPr>
                    <w:jc w:val="both"/>
                  </w:pPr>
                  <w:r>
                    <w:rPr>
                      <w:u w:val="single"/>
                    </w:rPr>
                    <w:t xml:space="preserve">(b) The board by rule shall define the service region for each institution of higher education for purposes of this section so that </w:t>
                  </w:r>
                  <w:r>
                    <w:rPr>
                      <w:u w:val="single"/>
                    </w:rPr>
                    <w:t xml:space="preserve">all the geographic territory of this state is included in at least one service region. In defining the service region for an institution, </w:t>
                  </w:r>
                  <w:r>
                    <w:rPr>
                      <w:u w:val="single"/>
                    </w:rPr>
                    <w:lastRenderedPageBreak/>
                    <w:t>the board shall include areas:</w:t>
                  </w:r>
                </w:p>
                <w:p w:rsidR="0026593C" w:rsidRDefault="00222B7F" w:rsidP="003E191F">
                  <w:pPr>
                    <w:jc w:val="both"/>
                  </w:pPr>
                  <w:r>
                    <w:rPr>
                      <w:u w:val="single"/>
                    </w:rPr>
                    <w:t>(1) that are in geographic proximity to the institution;</w:t>
                  </w:r>
                </w:p>
                <w:p w:rsidR="0026593C" w:rsidRDefault="00222B7F" w:rsidP="003E191F">
                  <w:pPr>
                    <w:jc w:val="both"/>
                  </w:pPr>
                  <w:r>
                    <w:rPr>
                      <w:u w:val="single"/>
                    </w:rPr>
                    <w:t>(2) in which the institution's</w:t>
                  </w:r>
                  <w:r>
                    <w:rPr>
                      <w:u w:val="single"/>
                    </w:rPr>
                    <w:t xml:space="preserve"> students predominantly reside while attending the institution;</w:t>
                  </w:r>
                </w:p>
                <w:p w:rsidR="0026593C" w:rsidRDefault="00222B7F" w:rsidP="003E191F">
                  <w:pPr>
                    <w:jc w:val="both"/>
                  </w:pPr>
                  <w:r>
                    <w:rPr>
                      <w:u w:val="single"/>
                    </w:rPr>
                    <w:t>(3) in which the faculty and staff of the institution primarily reside;</w:t>
                  </w:r>
                </w:p>
                <w:p w:rsidR="0026593C" w:rsidRDefault="00222B7F" w:rsidP="003E191F">
                  <w:pPr>
                    <w:jc w:val="both"/>
                  </w:pPr>
                  <w:r>
                    <w:rPr>
                      <w:u w:val="single"/>
                    </w:rPr>
                    <w:t>(4) in which the institution is a primary contributor to serving local educational and workforce demand; and</w:t>
                  </w:r>
                </w:p>
                <w:p w:rsidR="0026593C" w:rsidRDefault="00222B7F" w:rsidP="003E191F">
                  <w:pPr>
                    <w:jc w:val="both"/>
                  </w:pPr>
                  <w:r>
                    <w:rPr>
                      <w:u w:val="single"/>
                    </w:rPr>
                    <w:t>(5) that ot</w:t>
                  </w:r>
                  <w:r>
                    <w:rPr>
                      <w:u w:val="single"/>
                    </w:rPr>
                    <w:t>herwise directly benefit by virtue of proximity to the institution.</w:t>
                  </w:r>
                </w:p>
                <w:p w:rsidR="0026593C" w:rsidRDefault="00222B7F" w:rsidP="003E191F">
                  <w:pPr>
                    <w:jc w:val="both"/>
                  </w:pPr>
                  <w:r>
                    <w:rPr>
                      <w:u w:val="single"/>
                    </w:rPr>
                    <w:t>(c) The board may approve a purchase by a governing board of an institution of higher education of land for the use of the institution that is outside of the service region of the institut</w:t>
                  </w:r>
                  <w:r>
                    <w:rPr>
                      <w:u w:val="single"/>
                    </w:rPr>
                    <w:t>ion only if the board determines that:</w:t>
                  </w:r>
                </w:p>
                <w:p w:rsidR="0026593C" w:rsidRDefault="00222B7F" w:rsidP="003E191F">
                  <w:pPr>
                    <w:jc w:val="both"/>
                  </w:pPr>
                  <w:r>
                    <w:rPr>
                      <w:u w:val="single"/>
                    </w:rPr>
                    <w:t>(1) the intended use of the land is consistent with the institution's mission and the goals of the state's master plan for the delivery of higher education in this state and does not unnecessarily duplicate other prog</w:t>
                  </w:r>
                  <w:r>
                    <w:rPr>
                      <w:u w:val="single"/>
                    </w:rPr>
                    <w:t>rams and resources; and</w:t>
                  </w:r>
                </w:p>
                <w:p w:rsidR="0026593C" w:rsidRDefault="00222B7F" w:rsidP="003E191F">
                  <w:pPr>
                    <w:jc w:val="both"/>
                  </w:pPr>
                  <w:r>
                    <w:rPr>
                      <w:u w:val="single"/>
                    </w:rPr>
                    <w:t>(2) the region in which the land is located is not adequately served by other institutions of higher education with respect to the intended use of the land.</w:t>
                  </w:r>
                </w:p>
                <w:p w:rsidR="0026593C" w:rsidRDefault="00222B7F" w:rsidP="003E191F">
                  <w:pPr>
                    <w:jc w:val="both"/>
                  </w:pPr>
                  <w:r>
                    <w:rPr>
                      <w:u w:val="single"/>
                    </w:rPr>
                    <w:t>(d) The board shall adopt rules for the administration of this section, inc</w:t>
                  </w:r>
                  <w:r>
                    <w:rPr>
                      <w:u w:val="single"/>
                    </w:rPr>
                    <w:t>luding rules prescribing the procedure by which the governing board of an institution of higher education may seek approval for a land purchase described by this section.</w:t>
                  </w:r>
                </w:p>
                <w:p w:rsidR="0026593C" w:rsidRPr="00503636" w:rsidRDefault="00222B7F" w:rsidP="003E191F">
                  <w:pPr>
                    <w:jc w:val="both"/>
                    <w:rPr>
                      <w:highlight w:val="lightGray"/>
                    </w:rPr>
                  </w:pPr>
                  <w:r>
                    <w:rPr>
                      <w:u w:val="single"/>
                    </w:rPr>
                    <w:t>(e) This section does not apply to the purchase of permanent university fund land ass</w:t>
                  </w:r>
                  <w:r>
                    <w:rPr>
                      <w:u w:val="single"/>
                    </w:rPr>
                    <w:t>ets.</w:t>
                  </w:r>
                </w:p>
              </w:tc>
              <w:tc>
                <w:tcPr>
                  <w:tcW w:w="4660" w:type="dxa"/>
                  <w:tcMar>
                    <w:left w:w="360" w:type="dxa"/>
                  </w:tcMar>
                </w:tcPr>
                <w:p w:rsidR="0026593C" w:rsidRDefault="00222B7F" w:rsidP="003E191F">
                  <w:pPr>
                    <w:jc w:val="both"/>
                  </w:pPr>
                  <w:r w:rsidRPr="00203313">
                    <w:rPr>
                      <w:highlight w:val="lightGray"/>
                    </w:rPr>
                    <w:lastRenderedPageBreak/>
                    <w:t>No equivalent provision.</w:t>
                  </w:r>
                  <w:r>
                    <w:t xml:space="preserve"> </w:t>
                  </w:r>
                  <w:r w:rsidRPr="00CB64F9">
                    <w:rPr>
                      <w:i/>
                    </w:rPr>
                    <w:t>(But see SECTION 4 below.)</w:t>
                  </w:r>
                </w:p>
              </w:tc>
            </w:tr>
            <w:tr w:rsidR="003F69F2" w:rsidTr="00EB40D0">
              <w:tc>
                <w:tcPr>
                  <w:tcW w:w="4686" w:type="dxa"/>
                  <w:tcMar>
                    <w:right w:w="360" w:type="dxa"/>
                  </w:tcMar>
                </w:tcPr>
                <w:p w:rsidR="00EB40D0" w:rsidRDefault="00222B7F" w:rsidP="003E191F">
                  <w:pPr>
                    <w:jc w:val="both"/>
                  </w:pPr>
                  <w:r w:rsidRPr="00503636">
                    <w:rPr>
                      <w:highlight w:val="lightGray"/>
                    </w:rPr>
                    <w:lastRenderedPageBreak/>
                    <w:t>No equivalent provision.</w:t>
                  </w:r>
                </w:p>
                <w:p w:rsidR="00EB40D0" w:rsidRDefault="00222B7F" w:rsidP="003E191F">
                  <w:pPr>
                    <w:jc w:val="both"/>
                  </w:pPr>
                </w:p>
              </w:tc>
              <w:tc>
                <w:tcPr>
                  <w:tcW w:w="4660" w:type="dxa"/>
                  <w:tcMar>
                    <w:left w:w="360" w:type="dxa"/>
                  </w:tcMar>
                </w:tcPr>
                <w:p w:rsidR="00503636" w:rsidRDefault="00222B7F" w:rsidP="003E191F">
                  <w:pPr>
                    <w:jc w:val="both"/>
                  </w:pPr>
                  <w:r>
                    <w:t>SECTION 1.</w:t>
                  </w:r>
                  <w:r>
                    <w:t xml:space="preserve"> </w:t>
                  </w:r>
                  <w:r>
                    <w:t>Section 61.0512(a), Education Code, is amended to read as follows:</w:t>
                  </w:r>
                </w:p>
                <w:p w:rsidR="00EB40D0" w:rsidRDefault="00222B7F" w:rsidP="003E191F">
                  <w:pPr>
                    <w:jc w:val="both"/>
                  </w:pPr>
                  <w:r>
                    <w:t>(a)</w:t>
                  </w:r>
                  <w:r>
                    <w:t xml:space="preserve"> </w:t>
                  </w:r>
                  <w:r>
                    <w:t xml:space="preserve">A new degree or certificate program may be added at an institution of higher education </w:t>
                  </w:r>
                  <w:r>
                    <w:t>only with specific prior approval of the board.</w:t>
                  </w:r>
                  <w:r>
                    <w:t xml:space="preserve"> </w:t>
                  </w:r>
                  <w:r>
                    <w:rPr>
                      <w:u w:val="single"/>
                    </w:rPr>
                    <w:t>A degree or certificate program offered at an off-campus academic or research site is considered a new degree or certificate program if not previously offered at the off-campus academic or research site.</w:t>
                  </w:r>
                  <w:r>
                    <w:t xml:space="preserve"> </w:t>
                  </w:r>
                  <w:r>
                    <w:t xml:space="preserve">A </w:t>
                  </w:r>
                  <w:r>
                    <w:t>new degree or certificate program is considered approved if the board has not completed a review under this section and acted to approve or disapprove the proposed program before the first anniversary of the date on which an institution of higher education</w:t>
                  </w:r>
                  <w:r>
                    <w:t xml:space="preserve"> submits a completed application for approval to the board.</w:t>
                  </w:r>
                  <w:r>
                    <w:t xml:space="preserve"> </w:t>
                  </w:r>
                  <w:r>
                    <w:t>The board may not summarily disapprove a program without completing the review required by this section.</w:t>
                  </w:r>
                  <w:r>
                    <w:t xml:space="preserve"> </w:t>
                  </w:r>
                  <w:r>
                    <w:t>The board shall specify by rule the elements that constitute a completed application and sh</w:t>
                  </w:r>
                  <w:r>
                    <w:t>all make an administrative determination of the completeness of the application not later than the fifth business day after receiving the application.</w:t>
                  </w:r>
                  <w:r>
                    <w:t xml:space="preserve"> </w:t>
                  </w:r>
                  <w:r>
                    <w:t>A request for additional information in support of an application that has been determined administrative</w:t>
                  </w:r>
                  <w:r>
                    <w:t>ly complete does not toll the period within which the application is considered approved under this section.</w:t>
                  </w:r>
                </w:p>
              </w:tc>
            </w:tr>
            <w:tr w:rsidR="003F69F2" w:rsidTr="00EB40D0">
              <w:tc>
                <w:tcPr>
                  <w:tcW w:w="4686" w:type="dxa"/>
                  <w:tcMar>
                    <w:right w:w="360" w:type="dxa"/>
                  </w:tcMar>
                </w:tcPr>
                <w:p w:rsidR="00503636" w:rsidRDefault="00222B7F" w:rsidP="003E191F">
                  <w:pPr>
                    <w:jc w:val="both"/>
                  </w:pPr>
                  <w:r w:rsidRPr="00503636">
                    <w:rPr>
                      <w:highlight w:val="lightGray"/>
                    </w:rPr>
                    <w:t>No equivalent provision.</w:t>
                  </w:r>
                </w:p>
              </w:tc>
              <w:tc>
                <w:tcPr>
                  <w:tcW w:w="4660" w:type="dxa"/>
                  <w:tcMar>
                    <w:left w:w="360" w:type="dxa"/>
                  </w:tcMar>
                </w:tcPr>
                <w:p w:rsidR="00503636" w:rsidRDefault="00222B7F" w:rsidP="003E191F">
                  <w:pPr>
                    <w:jc w:val="both"/>
                  </w:pPr>
                  <w:r>
                    <w:t>SECTION 2.</w:t>
                  </w:r>
                  <w:r>
                    <w:t xml:space="preserve"> </w:t>
                  </w:r>
                  <w:r>
                    <w:t>Section 61.0572(d), Education Code, is amended to read as follows:</w:t>
                  </w:r>
                </w:p>
                <w:p w:rsidR="00503636" w:rsidRDefault="00222B7F" w:rsidP="003E191F">
                  <w:pPr>
                    <w:jc w:val="both"/>
                  </w:pPr>
                  <w:r>
                    <w:t>(d)</w:t>
                  </w:r>
                  <w:r>
                    <w:t xml:space="preserve"> </w:t>
                  </w:r>
                  <w:r>
                    <w:t>The board may review purchases of impro</w:t>
                  </w:r>
                  <w:r>
                    <w:t xml:space="preserve">ved real property added to an institution's educational and general buildings and facilities inventory to determine whether the property meets the standards adopted by the board for cost, efficiency, space need, and space use, but </w:t>
                  </w:r>
                  <w:r>
                    <w:rPr>
                      <w:u w:val="single"/>
                    </w:rPr>
                    <w:t>subject to Section 61.058</w:t>
                  </w:r>
                  <w:r>
                    <w:rPr>
                      <w:u w:val="single"/>
                    </w:rPr>
                    <w:t>4</w:t>
                  </w:r>
                  <w:r>
                    <w:t xml:space="preserve"> the purchase of the improved real property is not contingent on board review </w:t>
                  </w:r>
                  <w:r>
                    <w:rPr>
                      <w:u w:val="single"/>
                    </w:rPr>
                    <w:t>or approval</w:t>
                  </w:r>
                  <w:r>
                    <w:t>.</w:t>
                  </w:r>
                  <w:r>
                    <w:t xml:space="preserve"> </w:t>
                  </w:r>
                  <w:r>
                    <w:t>Standards must be adopted by the board using the negotiated rulemaking procedures under Chapter 2008, Government Code.</w:t>
                  </w:r>
                  <w:r>
                    <w:t xml:space="preserve"> </w:t>
                  </w:r>
                  <w:r>
                    <w:t>If the property does not meet those standards</w:t>
                  </w:r>
                  <w:r>
                    <w:t>, the board shall notify the governor, the lieutenant governor, the speaker of the house of representatives, the governing board of the applicable institution, and the Legislative Budget Board.</w:t>
                  </w:r>
                  <w:r>
                    <w:t xml:space="preserve"> </w:t>
                  </w:r>
                  <w:r>
                    <w:t>This subsection does not impair the board's authority to colle</w:t>
                  </w:r>
                  <w:r>
                    <w:t>ct data relating to the improved real property that is added each year to the educational and general buildings and facilities inventory of institutions of higher education.</w:t>
                  </w:r>
                </w:p>
              </w:tc>
            </w:tr>
            <w:tr w:rsidR="003F69F2" w:rsidTr="00EB40D0">
              <w:tc>
                <w:tcPr>
                  <w:tcW w:w="4686" w:type="dxa"/>
                  <w:tcMar>
                    <w:right w:w="360" w:type="dxa"/>
                  </w:tcMar>
                </w:tcPr>
                <w:p w:rsidR="00900647" w:rsidRDefault="00222B7F" w:rsidP="003E191F">
                  <w:pPr>
                    <w:jc w:val="both"/>
                  </w:pPr>
                  <w:r w:rsidRPr="00203313">
                    <w:rPr>
                      <w:highlight w:val="lightGray"/>
                    </w:rPr>
                    <w:t>No equivalent provision.</w:t>
                  </w:r>
                </w:p>
              </w:tc>
              <w:tc>
                <w:tcPr>
                  <w:tcW w:w="4660" w:type="dxa"/>
                  <w:tcMar>
                    <w:left w:w="360" w:type="dxa"/>
                  </w:tcMar>
                </w:tcPr>
                <w:p w:rsidR="00203313" w:rsidRDefault="00222B7F" w:rsidP="003E191F">
                  <w:pPr>
                    <w:jc w:val="both"/>
                  </w:pPr>
                  <w:r>
                    <w:t>SECTION 3.</w:t>
                  </w:r>
                  <w:r>
                    <w:t xml:space="preserve"> </w:t>
                  </w:r>
                  <w:r>
                    <w:t>Section 61.058(b), Education Code, is amended</w:t>
                  </w:r>
                  <w:r>
                    <w:t xml:space="preserve"> to read as follows:</w:t>
                  </w:r>
                </w:p>
                <w:p w:rsidR="00900647" w:rsidRDefault="00222B7F" w:rsidP="003E191F">
                  <w:pPr>
                    <w:jc w:val="both"/>
                  </w:pPr>
                  <w:r>
                    <w:t>(b)</w:t>
                  </w:r>
                  <w:r>
                    <w:t xml:space="preserve"> </w:t>
                  </w:r>
                  <w:r>
                    <w:t xml:space="preserve">The board may review all construction, repair, or rehabilitation of buildings and facilities at institutions of higher education to determine whether the construction, rehabilitation, or repair meets the standards adopted by board </w:t>
                  </w:r>
                  <w:r>
                    <w:t xml:space="preserve">rule for cost, efficiency, space need, and space use, but </w:t>
                  </w:r>
                  <w:r>
                    <w:rPr>
                      <w:u w:val="single"/>
                    </w:rPr>
                    <w:t>subject to Section 61.0584</w:t>
                  </w:r>
                  <w:r>
                    <w:t xml:space="preserve"> the construction, rehabilitation, or repair is not contingent on board review </w:t>
                  </w:r>
                  <w:r>
                    <w:rPr>
                      <w:u w:val="single"/>
                    </w:rPr>
                    <w:t>or approval</w:t>
                  </w:r>
                  <w:r>
                    <w:t>. Standards must be adopted by the board using the negotiated rulemaking procedure</w:t>
                  </w:r>
                  <w:r>
                    <w:t>s under Chapter 2008, Government Code.</w:t>
                  </w:r>
                  <w:r>
                    <w:t xml:space="preserve"> </w:t>
                  </w:r>
                  <w:r>
                    <w:t>If the construction, rehabilitation, or repair does not meet those standards, the board shall notify the governor, the lieutenant governor, the speaker of the house of representatives, the governing boards of the appl</w:t>
                  </w:r>
                  <w:r>
                    <w:t>icable institutions, and the Legislative Budget Board.</w:t>
                  </w:r>
                  <w:r>
                    <w:t xml:space="preserve"> </w:t>
                  </w:r>
                  <w:r>
                    <w:t>This subsection does not impair the board's authority to collect data relating to the construction, repair, or rehabilitation of buildings and facilities occurring each year at institutions of higher e</w:t>
                  </w:r>
                  <w:r>
                    <w:t>ducation.</w:t>
                  </w:r>
                </w:p>
              </w:tc>
            </w:tr>
            <w:tr w:rsidR="003F69F2" w:rsidTr="00EB40D0">
              <w:tc>
                <w:tcPr>
                  <w:tcW w:w="4686" w:type="dxa"/>
                  <w:tcMar>
                    <w:right w:w="360" w:type="dxa"/>
                  </w:tcMar>
                </w:tcPr>
                <w:p w:rsidR="00203313" w:rsidRDefault="00222B7F" w:rsidP="003E191F">
                  <w:pPr>
                    <w:jc w:val="both"/>
                  </w:pPr>
                  <w:r w:rsidRPr="00203313">
                    <w:rPr>
                      <w:highlight w:val="lightGray"/>
                    </w:rPr>
                    <w:t>No equivalent provision.</w:t>
                  </w:r>
                  <w:r w:rsidRPr="00CB64F9">
                    <w:rPr>
                      <w:i/>
                    </w:rPr>
                    <w:t xml:space="preserve"> (But see SECTION </w:t>
                  </w:r>
                  <w:r>
                    <w:rPr>
                      <w:i/>
                    </w:rPr>
                    <w:t>1</w:t>
                  </w:r>
                  <w:r w:rsidRPr="00CB64F9">
                    <w:rPr>
                      <w:i/>
                    </w:rPr>
                    <w:t xml:space="preserve"> </w:t>
                  </w:r>
                  <w:r>
                    <w:rPr>
                      <w:i/>
                    </w:rPr>
                    <w:t>above</w:t>
                  </w:r>
                  <w:r w:rsidRPr="00CB64F9">
                    <w:rPr>
                      <w:i/>
                    </w:rPr>
                    <w:t>.)</w:t>
                  </w:r>
                </w:p>
              </w:tc>
              <w:tc>
                <w:tcPr>
                  <w:tcW w:w="4660" w:type="dxa"/>
                  <w:tcMar>
                    <w:left w:w="360" w:type="dxa"/>
                  </w:tcMar>
                </w:tcPr>
                <w:p w:rsidR="00203313" w:rsidRDefault="00222B7F" w:rsidP="003E191F">
                  <w:pPr>
                    <w:jc w:val="both"/>
                  </w:pPr>
                  <w:r>
                    <w:t>SECTION 4.</w:t>
                  </w:r>
                  <w:r>
                    <w:t xml:space="preserve"> </w:t>
                  </w:r>
                  <w:r>
                    <w:t>Subchapter C, Chapter 61, Education Code, is amended by adding Section 61.0584 to read as follows:</w:t>
                  </w:r>
                </w:p>
                <w:p w:rsidR="00203313" w:rsidRDefault="00222B7F" w:rsidP="003E191F">
                  <w:pPr>
                    <w:jc w:val="both"/>
                  </w:pPr>
                  <w:r>
                    <w:rPr>
                      <w:u w:val="single"/>
                    </w:rPr>
                    <w:t>Sec. 61.0584.</w:t>
                  </w:r>
                  <w:r>
                    <w:rPr>
                      <w:u w:val="single"/>
                    </w:rPr>
                    <w:t xml:space="preserve"> </w:t>
                  </w:r>
                  <w:r>
                    <w:rPr>
                      <w:u w:val="single"/>
                    </w:rPr>
                    <w:t>OFF-CAMPUS ACADEMIC OR RESEARCH SITE.</w:t>
                  </w:r>
                  <w:r>
                    <w:rPr>
                      <w:u w:val="single"/>
                    </w:rPr>
                    <w:t xml:space="preserve"> </w:t>
                  </w:r>
                  <w:r>
                    <w:rPr>
                      <w:u w:val="single"/>
                    </w:rPr>
                    <w:t>(a)</w:t>
                  </w:r>
                  <w:r>
                    <w:rPr>
                      <w:u w:val="single"/>
                    </w:rPr>
                    <w:t xml:space="preserve"> </w:t>
                  </w:r>
                  <w:r>
                    <w:rPr>
                      <w:u w:val="single"/>
                    </w:rPr>
                    <w:t>This section does not apply</w:t>
                  </w:r>
                  <w:r>
                    <w:rPr>
                      <w:u w:val="single"/>
                    </w:rPr>
                    <w:t xml:space="preserve"> to buildings and facilities that are located on an off-campus academic or research site, that are to be used exclusively for auxiliary enterprises, and that will not require appropriations from the legislature for operation, maintenance, or repair.</w:t>
                  </w:r>
                </w:p>
                <w:p w:rsidR="00203313" w:rsidRDefault="00222B7F" w:rsidP="003E191F">
                  <w:pPr>
                    <w:jc w:val="both"/>
                  </w:pPr>
                  <w:r>
                    <w:rPr>
                      <w:u w:val="single"/>
                    </w:rPr>
                    <w:t>(b)</w:t>
                  </w:r>
                  <w:r>
                    <w:rPr>
                      <w:u w:val="single"/>
                    </w:rPr>
                    <w:t xml:space="preserve"> </w:t>
                  </w:r>
                  <w:r>
                    <w:rPr>
                      <w:u w:val="single"/>
                    </w:rPr>
                    <w:t>Ba</w:t>
                  </w:r>
                  <w:r>
                    <w:rPr>
                      <w:u w:val="single"/>
                    </w:rPr>
                    <w:t>sed on criteria established under Subsection (d), the board shall review and shall approve or disapprove an action taken by the governing board of an institution of higher education or university system, through purchase, lease, or otherwise, to:</w:t>
                  </w:r>
                </w:p>
                <w:p w:rsidR="00203313" w:rsidRDefault="00222B7F" w:rsidP="003E191F">
                  <w:pPr>
                    <w:jc w:val="both"/>
                  </w:pPr>
                  <w:r>
                    <w:rPr>
                      <w:u w:val="single"/>
                    </w:rPr>
                    <w:t>(1)</w:t>
                  </w:r>
                  <w:r>
                    <w:rPr>
                      <w:u w:val="single"/>
                    </w:rPr>
                    <w:t xml:space="preserve"> </w:t>
                  </w:r>
                  <w:r>
                    <w:rPr>
                      <w:u w:val="single"/>
                    </w:rPr>
                    <w:t>acqui</w:t>
                  </w:r>
                  <w:r>
                    <w:rPr>
                      <w:u w:val="single"/>
                    </w:rPr>
                    <w:t>re improved or unimproved real property for use at a new or existing off-campus academic or research site; or</w:t>
                  </w:r>
                </w:p>
                <w:p w:rsidR="00203313" w:rsidRDefault="00222B7F" w:rsidP="003E191F">
                  <w:pPr>
                    <w:jc w:val="both"/>
                  </w:pPr>
                  <w:r>
                    <w:rPr>
                      <w:u w:val="single"/>
                    </w:rPr>
                    <w:t>(2)</w:t>
                  </w:r>
                  <w:r>
                    <w:rPr>
                      <w:u w:val="single"/>
                    </w:rPr>
                    <w:t xml:space="preserve"> </w:t>
                  </w:r>
                  <w:r>
                    <w:rPr>
                      <w:u w:val="single"/>
                    </w:rPr>
                    <w:t>acquire or construct a building or facility for use at a site described by Subdivision (1).</w:t>
                  </w:r>
                </w:p>
                <w:p w:rsidR="00203313" w:rsidRDefault="00222B7F" w:rsidP="003E191F">
                  <w:pPr>
                    <w:jc w:val="both"/>
                  </w:pPr>
                  <w:r>
                    <w:rPr>
                      <w:u w:val="single"/>
                    </w:rPr>
                    <w:t>(c)</w:t>
                  </w:r>
                  <w:r>
                    <w:rPr>
                      <w:u w:val="single"/>
                    </w:rPr>
                    <w:t xml:space="preserve"> </w:t>
                  </w:r>
                  <w:r>
                    <w:rPr>
                      <w:u w:val="single"/>
                    </w:rPr>
                    <w:t xml:space="preserve">The board, using the negotiated rulemaking </w:t>
                  </w:r>
                  <w:r>
                    <w:rPr>
                      <w:u w:val="single"/>
                    </w:rPr>
                    <w:t xml:space="preserve">procedures under Chapter 2008, Government Code, shall develop a procedure for each institution of higher education or university system to use to identify, for purposes of the board review required by this section, the scope and character of projects that </w:t>
                  </w:r>
                  <w:r>
                    <w:rPr>
                      <w:u w:val="single"/>
                    </w:rPr>
                    <w:t>are proposed for:</w:t>
                  </w:r>
                </w:p>
                <w:p w:rsidR="00203313" w:rsidRDefault="00222B7F" w:rsidP="003E191F">
                  <w:pPr>
                    <w:jc w:val="both"/>
                  </w:pPr>
                  <w:r>
                    <w:rPr>
                      <w:u w:val="single"/>
                    </w:rPr>
                    <w:t>(1)</w:t>
                  </w:r>
                  <w:r>
                    <w:rPr>
                      <w:u w:val="single"/>
                    </w:rPr>
                    <w:t xml:space="preserve"> </w:t>
                  </w:r>
                  <w:r>
                    <w:rPr>
                      <w:u w:val="single"/>
                    </w:rPr>
                    <w:t>an off-campus academic or research site, including projects relating to:</w:t>
                  </w:r>
                </w:p>
                <w:p w:rsidR="00203313" w:rsidRDefault="00222B7F" w:rsidP="003E191F">
                  <w:pPr>
                    <w:jc w:val="both"/>
                  </w:pPr>
                  <w:r>
                    <w:rPr>
                      <w:u w:val="single"/>
                    </w:rPr>
                    <w:t>(A)</w:t>
                  </w:r>
                  <w:r>
                    <w:rPr>
                      <w:u w:val="single"/>
                    </w:rPr>
                    <w:t xml:space="preserve"> </w:t>
                  </w:r>
                  <w:r>
                    <w:rPr>
                      <w:u w:val="single"/>
                    </w:rPr>
                    <w:t>a multi-institution teaching center (MITC);</w:t>
                  </w:r>
                </w:p>
                <w:p w:rsidR="00203313" w:rsidRDefault="00222B7F" w:rsidP="003E191F">
                  <w:pPr>
                    <w:jc w:val="both"/>
                  </w:pPr>
                  <w:r>
                    <w:rPr>
                      <w:u w:val="single"/>
                    </w:rPr>
                    <w:t>(B)</w:t>
                  </w:r>
                  <w:r>
                    <w:rPr>
                      <w:u w:val="single"/>
                    </w:rPr>
                    <w:t xml:space="preserve"> </w:t>
                  </w:r>
                  <w:r>
                    <w:rPr>
                      <w:u w:val="single"/>
                    </w:rPr>
                    <w:t>a medical school;</w:t>
                  </w:r>
                </w:p>
                <w:p w:rsidR="00203313" w:rsidRDefault="00222B7F" w:rsidP="003E191F">
                  <w:pPr>
                    <w:jc w:val="both"/>
                  </w:pPr>
                  <w:r>
                    <w:rPr>
                      <w:u w:val="single"/>
                    </w:rPr>
                    <w:t>(C)</w:t>
                  </w:r>
                  <w:r>
                    <w:rPr>
                      <w:u w:val="single"/>
                    </w:rPr>
                    <w:t xml:space="preserve"> </w:t>
                  </w:r>
                  <w:r>
                    <w:rPr>
                      <w:u w:val="single"/>
                    </w:rPr>
                    <w:t>a branch campus;</w:t>
                  </w:r>
                </w:p>
                <w:p w:rsidR="00203313" w:rsidRDefault="00222B7F" w:rsidP="003E191F">
                  <w:pPr>
                    <w:jc w:val="both"/>
                  </w:pPr>
                  <w:r>
                    <w:rPr>
                      <w:u w:val="single"/>
                    </w:rPr>
                    <w:t>(D)</w:t>
                  </w:r>
                  <w:r>
                    <w:rPr>
                      <w:u w:val="single"/>
                    </w:rPr>
                    <w:t xml:space="preserve"> </w:t>
                  </w:r>
                  <w:r>
                    <w:rPr>
                      <w:u w:val="single"/>
                    </w:rPr>
                    <w:t>a satellite campus; and</w:t>
                  </w:r>
                </w:p>
                <w:p w:rsidR="00203313" w:rsidRDefault="00222B7F" w:rsidP="003E191F">
                  <w:pPr>
                    <w:jc w:val="both"/>
                  </w:pPr>
                  <w:r>
                    <w:rPr>
                      <w:u w:val="single"/>
                    </w:rPr>
                    <w:t>(E)</w:t>
                  </w:r>
                  <w:r>
                    <w:rPr>
                      <w:u w:val="single"/>
                    </w:rPr>
                    <w:t xml:space="preserve"> </w:t>
                  </w:r>
                  <w:r>
                    <w:rPr>
                      <w:u w:val="single"/>
                    </w:rPr>
                    <w:t>a health science center; and</w:t>
                  </w:r>
                </w:p>
                <w:p w:rsidR="00203313" w:rsidRDefault="00222B7F" w:rsidP="003E191F">
                  <w:pPr>
                    <w:jc w:val="both"/>
                  </w:pPr>
                  <w:r>
                    <w:rPr>
                      <w:u w:val="single"/>
                    </w:rPr>
                    <w:t>(2)</w:t>
                  </w:r>
                  <w:r>
                    <w:rPr>
                      <w:u w:val="single"/>
                    </w:rPr>
                    <w:t xml:space="preserve"> </w:t>
                  </w:r>
                  <w:r>
                    <w:rPr>
                      <w:u w:val="single"/>
                    </w:rPr>
                    <w:t>any o</w:t>
                  </w:r>
                  <w:r>
                    <w:rPr>
                      <w:u w:val="single"/>
                    </w:rPr>
                    <w:t>ther location that is separate from the main campus of an institution and that is to be used for academic or research purposes.</w:t>
                  </w:r>
                </w:p>
                <w:p w:rsidR="00203313" w:rsidRDefault="00222B7F" w:rsidP="003E191F">
                  <w:pPr>
                    <w:jc w:val="both"/>
                  </w:pPr>
                  <w:r>
                    <w:rPr>
                      <w:u w:val="single"/>
                    </w:rPr>
                    <w:t>(d)</w:t>
                  </w:r>
                  <w:r>
                    <w:rPr>
                      <w:u w:val="single"/>
                    </w:rPr>
                    <w:t xml:space="preserve"> </w:t>
                  </w:r>
                  <w:r>
                    <w:rPr>
                      <w:u w:val="single"/>
                    </w:rPr>
                    <w:t>Using the negotiated rulemaking procedures under Chapter 2008, Government Code, the board shall establish criteria for revie</w:t>
                  </w:r>
                  <w:r>
                    <w:rPr>
                      <w:u w:val="single"/>
                    </w:rPr>
                    <w:t>wing and for approving or disapproving an action taken by the governing board of an institution of higher education or university system as described by Subsection (b).</w:t>
                  </w:r>
                  <w:r>
                    <w:rPr>
                      <w:u w:val="single"/>
                    </w:rPr>
                    <w:t xml:space="preserve"> </w:t>
                  </w:r>
                  <w:r>
                    <w:rPr>
                      <w:u w:val="single"/>
                    </w:rPr>
                    <w:t xml:space="preserve">Criteria adopted under this subsection must prioritize the academic and research needs </w:t>
                  </w:r>
                  <w:r>
                    <w:rPr>
                      <w:u w:val="single"/>
                    </w:rPr>
                    <w:t>of institutions of higher education while preventing unnecessary duplication in program offerings, faculties, and physical plants.</w:t>
                  </w:r>
                </w:p>
                <w:p w:rsidR="00203313" w:rsidRDefault="00222B7F" w:rsidP="003E191F">
                  <w:pPr>
                    <w:jc w:val="both"/>
                  </w:pPr>
                  <w:r>
                    <w:rPr>
                      <w:u w:val="single"/>
                    </w:rPr>
                    <w:t>(e)</w:t>
                  </w:r>
                  <w:r>
                    <w:rPr>
                      <w:u w:val="single"/>
                    </w:rPr>
                    <w:t xml:space="preserve"> </w:t>
                  </w:r>
                  <w:r>
                    <w:rPr>
                      <w:u w:val="single"/>
                    </w:rPr>
                    <w:t>Information related to the board's findings and determinations under this section is not subject to the required disclosu</w:t>
                  </w:r>
                  <w:r>
                    <w:rPr>
                      <w:u w:val="single"/>
                    </w:rPr>
                    <w:t>re under Chapter 552, Government Code.</w:t>
                  </w:r>
                </w:p>
                <w:p w:rsidR="00203313" w:rsidRDefault="00222B7F" w:rsidP="003E191F">
                  <w:pPr>
                    <w:jc w:val="both"/>
                  </w:pPr>
                  <w:r>
                    <w:rPr>
                      <w:u w:val="single"/>
                    </w:rPr>
                    <w:t>(f)</w:t>
                  </w:r>
                  <w:r>
                    <w:rPr>
                      <w:u w:val="single"/>
                    </w:rPr>
                    <w:t xml:space="preserve"> </w:t>
                  </w:r>
                  <w:r>
                    <w:rPr>
                      <w:u w:val="single"/>
                    </w:rPr>
                    <w:t>The board may conduct a closed meeting pursuant to Section 551.072, Government Code, to deliberate the approval or disapproval of any action subject to that section and taken by the governing board of an instituti</w:t>
                  </w:r>
                  <w:r>
                    <w:rPr>
                      <w:u w:val="single"/>
                    </w:rPr>
                    <w:t>on of higher education or university system as described by Subsection (b).</w:t>
                  </w:r>
                  <w:r>
                    <w:rPr>
                      <w:u w:val="single"/>
                    </w:rPr>
                    <w:t xml:space="preserve"> </w:t>
                  </w:r>
                  <w:r>
                    <w:rPr>
                      <w:u w:val="single"/>
                    </w:rPr>
                    <w:t>As necessary and appropriate, the board may hold its closed meeting as an emergency meeting under Section 551.045, Government Code.</w:t>
                  </w:r>
                </w:p>
                <w:p w:rsidR="00203313" w:rsidRDefault="00222B7F" w:rsidP="003E191F">
                  <w:pPr>
                    <w:jc w:val="both"/>
                  </w:pPr>
                  <w:r>
                    <w:rPr>
                      <w:u w:val="single"/>
                    </w:rPr>
                    <w:t>(g)</w:t>
                  </w:r>
                  <w:r>
                    <w:rPr>
                      <w:u w:val="single"/>
                    </w:rPr>
                    <w:t xml:space="preserve"> </w:t>
                  </w:r>
                  <w:r>
                    <w:rPr>
                      <w:u w:val="single"/>
                    </w:rPr>
                    <w:t>The board shall report its findings and dete</w:t>
                  </w:r>
                  <w:r>
                    <w:rPr>
                      <w:u w:val="single"/>
                    </w:rPr>
                    <w:t>rminations under this section to the governor, the lieutenant governor, the speaker of the house of representatives, the Legislative Budget Board, and the governing boards of the applicable institutions of higher education or university systems.</w:t>
                  </w:r>
                </w:p>
              </w:tc>
            </w:tr>
            <w:tr w:rsidR="003F69F2" w:rsidTr="00EB40D0">
              <w:tc>
                <w:tcPr>
                  <w:tcW w:w="4686" w:type="dxa"/>
                  <w:tcMar>
                    <w:right w:w="360" w:type="dxa"/>
                  </w:tcMar>
                </w:tcPr>
                <w:p w:rsidR="00EB40D0" w:rsidRDefault="00222B7F" w:rsidP="003E191F">
                  <w:pPr>
                    <w:jc w:val="both"/>
                  </w:pPr>
                  <w:r>
                    <w:t>SECTION 2</w:t>
                  </w:r>
                  <w:r>
                    <w:t>.</w:t>
                  </w:r>
                  <w:r>
                    <w:t xml:space="preserve"> </w:t>
                  </w:r>
                  <w:r>
                    <w:t xml:space="preserve">The Texas Higher Education Coordinating Board shall adopt rules required by </w:t>
                  </w:r>
                  <w:r w:rsidRPr="00203313">
                    <w:rPr>
                      <w:highlight w:val="lightGray"/>
                    </w:rPr>
                    <w:t>Section 61.05715</w:t>
                  </w:r>
                  <w:r>
                    <w:t xml:space="preserve">, Education Code, as added by this Act, as soon as practicable following the effective date of this Act, but not later than </w:t>
                  </w:r>
                  <w:r w:rsidRPr="00203313">
                    <w:rPr>
                      <w:highlight w:val="lightGray"/>
                    </w:rPr>
                    <w:t>December 1, 2017</w:t>
                  </w:r>
                  <w:r>
                    <w:t>.</w:t>
                  </w:r>
                </w:p>
              </w:tc>
              <w:tc>
                <w:tcPr>
                  <w:tcW w:w="4660" w:type="dxa"/>
                  <w:tcMar>
                    <w:left w:w="360" w:type="dxa"/>
                  </w:tcMar>
                </w:tcPr>
                <w:p w:rsidR="00EB40D0" w:rsidRDefault="00222B7F" w:rsidP="003E191F">
                  <w:pPr>
                    <w:jc w:val="both"/>
                  </w:pPr>
                  <w:r>
                    <w:t>SECTION 5.</w:t>
                  </w:r>
                  <w:r>
                    <w:t xml:space="preserve"> </w:t>
                  </w:r>
                  <w:r>
                    <w:t>The Texas</w:t>
                  </w:r>
                  <w:r>
                    <w:t xml:space="preserve"> Higher Education Coordinating Board shall adopt the rules required by </w:t>
                  </w:r>
                  <w:r w:rsidRPr="00203313">
                    <w:rPr>
                      <w:highlight w:val="lightGray"/>
                    </w:rPr>
                    <w:t>Section 61.0584</w:t>
                  </w:r>
                  <w:r>
                    <w:t xml:space="preserve">, Education Code, as added by this Act, as soon as practicable following the effective date of this Act, but not later than </w:t>
                  </w:r>
                  <w:r w:rsidRPr="00203313">
                    <w:rPr>
                      <w:highlight w:val="lightGray"/>
                    </w:rPr>
                    <w:t>August 1, 2018</w:t>
                  </w:r>
                  <w:r>
                    <w:t>.</w:t>
                  </w:r>
                </w:p>
                <w:p w:rsidR="00EB40D0" w:rsidRDefault="00222B7F" w:rsidP="003E191F">
                  <w:pPr>
                    <w:jc w:val="both"/>
                  </w:pPr>
                </w:p>
              </w:tc>
            </w:tr>
            <w:tr w:rsidR="003F69F2" w:rsidTr="00EB40D0">
              <w:tc>
                <w:tcPr>
                  <w:tcW w:w="4686" w:type="dxa"/>
                  <w:tcMar>
                    <w:right w:w="360" w:type="dxa"/>
                  </w:tcMar>
                </w:tcPr>
                <w:p w:rsidR="00EB40D0" w:rsidRDefault="00222B7F" w:rsidP="003E191F">
                  <w:pPr>
                    <w:jc w:val="both"/>
                  </w:pPr>
                  <w:r>
                    <w:t>SECTION 3.</w:t>
                  </w:r>
                  <w:r>
                    <w:t xml:space="preserve"> </w:t>
                  </w:r>
                  <w:r>
                    <w:t>The change in law</w:t>
                  </w:r>
                  <w:r>
                    <w:t xml:space="preserve"> made by this Act applies only to a </w:t>
                  </w:r>
                  <w:r w:rsidRPr="0084116C">
                    <w:rPr>
                      <w:highlight w:val="lightGray"/>
                    </w:rPr>
                    <w:t>contract for the purchase of land entered into on or after January 1, 2018.</w:t>
                  </w:r>
                  <w:r>
                    <w:rPr>
                      <w:highlight w:val="lightGray"/>
                    </w:rPr>
                    <w:t xml:space="preserve"> </w:t>
                  </w:r>
                  <w:r w:rsidRPr="0084116C">
                    <w:rPr>
                      <w:highlight w:val="lightGray"/>
                    </w:rPr>
                    <w:t>A contract for the purchase of land entered into before that date</w:t>
                  </w:r>
                  <w:r>
                    <w:t xml:space="preserve"> is governed by the law in effect on the date the </w:t>
                  </w:r>
                  <w:r w:rsidRPr="0084116C">
                    <w:rPr>
                      <w:highlight w:val="lightGray"/>
                    </w:rPr>
                    <w:t>contract is entered into</w:t>
                  </w:r>
                  <w:r>
                    <w:t>, and</w:t>
                  </w:r>
                  <w:r>
                    <w:t xml:space="preserve"> the former law is continued in effect for that purpose.</w:t>
                  </w:r>
                </w:p>
                <w:p w:rsidR="00EB40D0" w:rsidRDefault="00222B7F" w:rsidP="003E191F">
                  <w:pPr>
                    <w:jc w:val="both"/>
                  </w:pPr>
                </w:p>
              </w:tc>
              <w:tc>
                <w:tcPr>
                  <w:tcW w:w="4660" w:type="dxa"/>
                  <w:tcMar>
                    <w:left w:w="360" w:type="dxa"/>
                  </w:tcMar>
                </w:tcPr>
                <w:p w:rsidR="00EB40D0" w:rsidRDefault="00222B7F" w:rsidP="003E191F">
                  <w:pPr>
                    <w:jc w:val="both"/>
                  </w:pPr>
                  <w:r>
                    <w:t>SECTION 6.</w:t>
                  </w:r>
                  <w:r>
                    <w:t xml:space="preserve"> </w:t>
                  </w:r>
                  <w:r>
                    <w:t xml:space="preserve">The changes in law made by this Act apply only to a </w:t>
                  </w:r>
                  <w:r w:rsidRPr="0084116C">
                    <w:rPr>
                      <w:highlight w:val="lightGray"/>
                    </w:rPr>
                    <w:t>proposal for acquisition or construction made on or after the effective date of this Act. A proposal for acquisition or construction ma</w:t>
                  </w:r>
                  <w:r w:rsidRPr="0084116C">
                    <w:rPr>
                      <w:highlight w:val="lightGray"/>
                    </w:rPr>
                    <w:t>de before the effective date of this Act</w:t>
                  </w:r>
                  <w:r>
                    <w:t xml:space="preserve"> is governed by the law in effect on the date </w:t>
                  </w:r>
                  <w:r w:rsidRPr="0084116C">
                    <w:rPr>
                      <w:highlight w:val="lightGray"/>
                    </w:rPr>
                    <w:t>the proposal was made</w:t>
                  </w:r>
                  <w:r>
                    <w:t>, and the former law is continued in effect for that purpose.</w:t>
                  </w:r>
                </w:p>
              </w:tc>
            </w:tr>
            <w:tr w:rsidR="003F69F2" w:rsidTr="00EB40D0">
              <w:tc>
                <w:tcPr>
                  <w:tcW w:w="4686" w:type="dxa"/>
                  <w:tcMar>
                    <w:right w:w="360" w:type="dxa"/>
                  </w:tcMar>
                </w:tcPr>
                <w:p w:rsidR="00EB40D0" w:rsidRDefault="00222B7F" w:rsidP="003E191F">
                  <w:pPr>
                    <w:jc w:val="both"/>
                  </w:pPr>
                  <w:r>
                    <w:t>SECTION 4.</w:t>
                  </w:r>
                  <w:r>
                    <w:t xml:space="preserve"> </w:t>
                  </w:r>
                  <w:r w:rsidRPr="00FD378E">
                    <w:rPr>
                      <w:highlight w:val="lightGray"/>
                    </w:rPr>
                    <w:t xml:space="preserve">This Act takes effect immediately if it receives a vote of two-thirds of </w:t>
                  </w:r>
                  <w:r w:rsidRPr="00FD378E">
                    <w:rPr>
                      <w:highlight w:val="lightGray"/>
                    </w:rPr>
                    <w:t>all the members elected to each house, as provided by Section 39, Article III, Texas Constitution.</w:t>
                  </w:r>
                  <w:r w:rsidRPr="00FD378E">
                    <w:rPr>
                      <w:highlight w:val="lightGray"/>
                    </w:rPr>
                    <w:t xml:space="preserve"> </w:t>
                  </w:r>
                  <w:r w:rsidRPr="00FD378E">
                    <w:rPr>
                      <w:highlight w:val="lightGray"/>
                    </w:rPr>
                    <w:t>If this Act does not receive the vote necessary for immediate effect,</w:t>
                  </w:r>
                  <w:r>
                    <w:t xml:space="preserve"> this Act takes effect September 1, 2017.</w:t>
                  </w:r>
                </w:p>
              </w:tc>
              <w:tc>
                <w:tcPr>
                  <w:tcW w:w="4660" w:type="dxa"/>
                  <w:tcMar>
                    <w:left w:w="360" w:type="dxa"/>
                  </w:tcMar>
                </w:tcPr>
                <w:p w:rsidR="00EB40D0" w:rsidRDefault="00222B7F" w:rsidP="003E191F">
                  <w:pPr>
                    <w:jc w:val="both"/>
                  </w:pPr>
                  <w:r>
                    <w:t>SECTION 7.</w:t>
                  </w:r>
                  <w:r>
                    <w:t xml:space="preserve"> </w:t>
                  </w:r>
                  <w:r>
                    <w:t xml:space="preserve">This Act takes effect September 1, </w:t>
                  </w:r>
                  <w:r>
                    <w:t>2017.</w:t>
                  </w:r>
                </w:p>
                <w:p w:rsidR="00EB40D0" w:rsidRDefault="00222B7F" w:rsidP="003E191F">
                  <w:pPr>
                    <w:jc w:val="both"/>
                  </w:pPr>
                </w:p>
              </w:tc>
            </w:tr>
          </w:tbl>
          <w:p w:rsidR="00EB40D0" w:rsidRDefault="00222B7F" w:rsidP="003E191F"/>
          <w:p w:rsidR="00EB40D0" w:rsidRPr="009C1E9A" w:rsidRDefault="00222B7F" w:rsidP="003E191F">
            <w:pPr>
              <w:rPr>
                <w:b/>
                <w:u w:val="single"/>
              </w:rPr>
            </w:pPr>
          </w:p>
        </w:tc>
      </w:tr>
    </w:tbl>
    <w:p w:rsidR="008423E4" w:rsidRPr="00BE0E75" w:rsidRDefault="00222B7F" w:rsidP="008423E4">
      <w:pPr>
        <w:spacing w:line="480" w:lineRule="auto"/>
        <w:jc w:val="both"/>
        <w:rPr>
          <w:rFonts w:ascii="Arial" w:hAnsi="Arial"/>
          <w:sz w:val="16"/>
          <w:szCs w:val="16"/>
        </w:rPr>
      </w:pPr>
    </w:p>
    <w:p w:rsidR="004108C3" w:rsidRPr="008423E4" w:rsidRDefault="00222B7F"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22B7F">
      <w:r>
        <w:separator/>
      </w:r>
    </w:p>
  </w:endnote>
  <w:endnote w:type="continuationSeparator" w:id="0">
    <w:p w:rsidR="00000000" w:rsidRDefault="0022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F69F2" w:rsidTr="009C1E9A">
      <w:trPr>
        <w:cantSplit/>
      </w:trPr>
      <w:tc>
        <w:tcPr>
          <w:tcW w:w="0" w:type="pct"/>
        </w:tcPr>
        <w:p w:rsidR="00137D90" w:rsidRDefault="00222B7F" w:rsidP="009C1E9A">
          <w:pPr>
            <w:pStyle w:val="Footer"/>
            <w:tabs>
              <w:tab w:val="clear" w:pos="8640"/>
              <w:tab w:val="right" w:pos="9360"/>
            </w:tabs>
          </w:pPr>
        </w:p>
      </w:tc>
      <w:tc>
        <w:tcPr>
          <w:tcW w:w="2395" w:type="pct"/>
        </w:tcPr>
        <w:p w:rsidR="00137D90" w:rsidRDefault="00222B7F" w:rsidP="009C1E9A">
          <w:pPr>
            <w:pStyle w:val="Footer"/>
            <w:tabs>
              <w:tab w:val="clear" w:pos="8640"/>
              <w:tab w:val="right" w:pos="9360"/>
            </w:tabs>
          </w:pPr>
        </w:p>
        <w:p w:rsidR="001A4310" w:rsidRDefault="00222B7F" w:rsidP="009C1E9A">
          <w:pPr>
            <w:pStyle w:val="Footer"/>
            <w:tabs>
              <w:tab w:val="clear" w:pos="8640"/>
              <w:tab w:val="right" w:pos="9360"/>
            </w:tabs>
          </w:pPr>
        </w:p>
        <w:p w:rsidR="00137D90" w:rsidRDefault="00222B7F" w:rsidP="009C1E9A">
          <w:pPr>
            <w:pStyle w:val="Footer"/>
            <w:tabs>
              <w:tab w:val="clear" w:pos="8640"/>
              <w:tab w:val="right" w:pos="9360"/>
            </w:tabs>
          </w:pPr>
        </w:p>
      </w:tc>
      <w:tc>
        <w:tcPr>
          <w:tcW w:w="2453" w:type="pct"/>
        </w:tcPr>
        <w:p w:rsidR="00137D90" w:rsidRDefault="00222B7F" w:rsidP="009C1E9A">
          <w:pPr>
            <w:pStyle w:val="Footer"/>
            <w:tabs>
              <w:tab w:val="clear" w:pos="8640"/>
              <w:tab w:val="right" w:pos="9360"/>
            </w:tabs>
            <w:jc w:val="right"/>
          </w:pPr>
        </w:p>
      </w:tc>
    </w:tr>
    <w:tr w:rsidR="003F69F2" w:rsidTr="009C1E9A">
      <w:trPr>
        <w:cantSplit/>
      </w:trPr>
      <w:tc>
        <w:tcPr>
          <w:tcW w:w="0" w:type="pct"/>
        </w:tcPr>
        <w:p w:rsidR="00EC379B" w:rsidRDefault="00222B7F" w:rsidP="009C1E9A">
          <w:pPr>
            <w:pStyle w:val="Footer"/>
            <w:tabs>
              <w:tab w:val="clear" w:pos="8640"/>
              <w:tab w:val="right" w:pos="9360"/>
            </w:tabs>
          </w:pPr>
        </w:p>
      </w:tc>
      <w:tc>
        <w:tcPr>
          <w:tcW w:w="2395" w:type="pct"/>
        </w:tcPr>
        <w:p w:rsidR="00EC379B" w:rsidRPr="009C1E9A" w:rsidRDefault="00222B7F" w:rsidP="009C1E9A">
          <w:pPr>
            <w:pStyle w:val="Footer"/>
            <w:tabs>
              <w:tab w:val="clear" w:pos="8640"/>
              <w:tab w:val="right" w:pos="9360"/>
            </w:tabs>
            <w:rPr>
              <w:rFonts w:ascii="Shruti" w:hAnsi="Shruti"/>
              <w:sz w:val="22"/>
            </w:rPr>
          </w:pPr>
          <w:r>
            <w:rPr>
              <w:rFonts w:ascii="Shruti" w:hAnsi="Shruti"/>
              <w:sz w:val="22"/>
            </w:rPr>
            <w:t>85R 27928</w:t>
          </w:r>
        </w:p>
      </w:tc>
      <w:tc>
        <w:tcPr>
          <w:tcW w:w="2453" w:type="pct"/>
        </w:tcPr>
        <w:p w:rsidR="00EC379B" w:rsidRDefault="00222B7F" w:rsidP="009C1E9A">
          <w:pPr>
            <w:pStyle w:val="Footer"/>
            <w:tabs>
              <w:tab w:val="clear" w:pos="8640"/>
              <w:tab w:val="right" w:pos="9360"/>
            </w:tabs>
            <w:jc w:val="right"/>
          </w:pPr>
          <w:r>
            <w:fldChar w:fldCharType="begin"/>
          </w:r>
          <w:r>
            <w:instrText xml:space="preserve"> DOCPROPERTY  OTID  \* MERGEFORMAT </w:instrText>
          </w:r>
          <w:r>
            <w:fldChar w:fldCharType="separate"/>
          </w:r>
          <w:r>
            <w:t>17.122.1038</w:t>
          </w:r>
          <w:r>
            <w:fldChar w:fldCharType="end"/>
          </w:r>
        </w:p>
      </w:tc>
    </w:tr>
    <w:tr w:rsidR="003F69F2" w:rsidTr="009C1E9A">
      <w:trPr>
        <w:cantSplit/>
      </w:trPr>
      <w:tc>
        <w:tcPr>
          <w:tcW w:w="0" w:type="pct"/>
        </w:tcPr>
        <w:p w:rsidR="00EC379B" w:rsidRDefault="00222B7F" w:rsidP="009C1E9A">
          <w:pPr>
            <w:pStyle w:val="Footer"/>
            <w:tabs>
              <w:tab w:val="clear" w:pos="4320"/>
              <w:tab w:val="clear" w:pos="8640"/>
              <w:tab w:val="left" w:pos="2865"/>
            </w:tabs>
          </w:pPr>
        </w:p>
      </w:tc>
      <w:tc>
        <w:tcPr>
          <w:tcW w:w="2395" w:type="pct"/>
        </w:tcPr>
        <w:p w:rsidR="00EC379B" w:rsidRPr="009C1E9A" w:rsidRDefault="00222B7F" w:rsidP="009C1E9A">
          <w:pPr>
            <w:pStyle w:val="Footer"/>
            <w:tabs>
              <w:tab w:val="clear" w:pos="4320"/>
              <w:tab w:val="clear" w:pos="8640"/>
              <w:tab w:val="left" w:pos="2865"/>
            </w:tabs>
            <w:rPr>
              <w:rFonts w:ascii="Shruti" w:hAnsi="Shruti"/>
              <w:sz w:val="22"/>
            </w:rPr>
          </w:pPr>
          <w:r>
            <w:rPr>
              <w:rFonts w:ascii="Shruti" w:hAnsi="Shruti"/>
              <w:sz w:val="22"/>
            </w:rPr>
            <w:t>Substitute Document Number: 85R 24961</w:t>
          </w:r>
        </w:p>
      </w:tc>
      <w:tc>
        <w:tcPr>
          <w:tcW w:w="2453" w:type="pct"/>
        </w:tcPr>
        <w:p w:rsidR="00EC379B" w:rsidRDefault="00222B7F" w:rsidP="006D504F">
          <w:pPr>
            <w:pStyle w:val="Footer"/>
            <w:rPr>
              <w:rStyle w:val="PageNumber"/>
            </w:rPr>
          </w:pPr>
        </w:p>
        <w:p w:rsidR="00EC379B" w:rsidRDefault="00222B7F" w:rsidP="009C1E9A">
          <w:pPr>
            <w:pStyle w:val="Footer"/>
            <w:tabs>
              <w:tab w:val="clear" w:pos="8640"/>
              <w:tab w:val="right" w:pos="9360"/>
            </w:tabs>
            <w:jc w:val="right"/>
          </w:pPr>
        </w:p>
      </w:tc>
    </w:tr>
    <w:tr w:rsidR="003F69F2" w:rsidTr="009C1E9A">
      <w:trPr>
        <w:cantSplit/>
        <w:trHeight w:val="323"/>
      </w:trPr>
      <w:tc>
        <w:tcPr>
          <w:tcW w:w="0" w:type="pct"/>
          <w:gridSpan w:val="3"/>
        </w:tcPr>
        <w:p w:rsidR="00EC379B" w:rsidRDefault="00222B7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22B7F" w:rsidP="009C1E9A">
          <w:pPr>
            <w:pStyle w:val="Footer"/>
            <w:tabs>
              <w:tab w:val="clear" w:pos="8640"/>
              <w:tab w:val="right" w:pos="9360"/>
            </w:tabs>
            <w:jc w:val="center"/>
          </w:pPr>
        </w:p>
      </w:tc>
    </w:tr>
  </w:tbl>
  <w:p w:rsidR="00EC379B" w:rsidRPr="00FF6F72" w:rsidRDefault="00222B7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22B7F">
      <w:r>
        <w:separator/>
      </w:r>
    </w:p>
  </w:footnote>
  <w:footnote w:type="continuationSeparator" w:id="0">
    <w:p w:rsidR="00000000" w:rsidRDefault="00222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85B4D"/>
    <w:multiLevelType w:val="hybridMultilevel"/>
    <w:tmpl w:val="A2D6671E"/>
    <w:lvl w:ilvl="0" w:tplc="27AEC1E2">
      <w:start w:val="1"/>
      <w:numFmt w:val="bullet"/>
      <w:lvlText w:val=""/>
      <w:lvlJc w:val="left"/>
      <w:pPr>
        <w:tabs>
          <w:tab w:val="num" w:pos="720"/>
        </w:tabs>
        <w:ind w:left="720" w:hanging="360"/>
      </w:pPr>
      <w:rPr>
        <w:rFonts w:ascii="Symbol" w:hAnsi="Symbol" w:hint="default"/>
      </w:rPr>
    </w:lvl>
    <w:lvl w:ilvl="1" w:tplc="8F4A6D28" w:tentative="1">
      <w:start w:val="1"/>
      <w:numFmt w:val="bullet"/>
      <w:lvlText w:val="o"/>
      <w:lvlJc w:val="left"/>
      <w:pPr>
        <w:ind w:left="1440" w:hanging="360"/>
      </w:pPr>
      <w:rPr>
        <w:rFonts w:ascii="Courier New" w:hAnsi="Courier New" w:cs="Courier New" w:hint="default"/>
      </w:rPr>
    </w:lvl>
    <w:lvl w:ilvl="2" w:tplc="F89870B8" w:tentative="1">
      <w:start w:val="1"/>
      <w:numFmt w:val="bullet"/>
      <w:lvlText w:val=""/>
      <w:lvlJc w:val="left"/>
      <w:pPr>
        <w:ind w:left="2160" w:hanging="360"/>
      </w:pPr>
      <w:rPr>
        <w:rFonts w:ascii="Wingdings" w:hAnsi="Wingdings" w:hint="default"/>
      </w:rPr>
    </w:lvl>
    <w:lvl w:ilvl="3" w:tplc="D3BC61BC" w:tentative="1">
      <w:start w:val="1"/>
      <w:numFmt w:val="bullet"/>
      <w:lvlText w:val=""/>
      <w:lvlJc w:val="left"/>
      <w:pPr>
        <w:ind w:left="2880" w:hanging="360"/>
      </w:pPr>
      <w:rPr>
        <w:rFonts w:ascii="Symbol" w:hAnsi="Symbol" w:hint="default"/>
      </w:rPr>
    </w:lvl>
    <w:lvl w:ilvl="4" w:tplc="05BEAEA6" w:tentative="1">
      <w:start w:val="1"/>
      <w:numFmt w:val="bullet"/>
      <w:lvlText w:val="o"/>
      <w:lvlJc w:val="left"/>
      <w:pPr>
        <w:ind w:left="3600" w:hanging="360"/>
      </w:pPr>
      <w:rPr>
        <w:rFonts w:ascii="Courier New" w:hAnsi="Courier New" w:cs="Courier New" w:hint="default"/>
      </w:rPr>
    </w:lvl>
    <w:lvl w:ilvl="5" w:tplc="AE6A99DC" w:tentative="1">
      <w:start w:val="1"/>
      <w:numFmt w:val="bullet"/>
      <w:lvlText w:val=""/>
      <w:lvlJc w:val="left"/>
      <w:pPr>
        <w:ind w:left="4320" w:hanging="360"/>
      </w:pPr>
      <w:rPr>
        <w:rFonts w:ascii="Wingdings" w:hAnsi="Wingdings" w:hint="default"/>
      </w:rPr>
    </w:lvl>
    <w:lvl w:ilvl="6" w:tplc="2E5268B2" w:tentative="1">
      <w:start w:val="1"/>
      <w:numFmt w:val="bullet"/>
      <w:lvlText w:val=""/>
      <w:lvlJc w:val="left"/>
      <w:pPr>
        <w:ind w:left="5040" w:hanging="360"/>
      </w:pPr>
      <w:rPr>
        <w:rFonts w:ascii="Symbol" w:hAnsi="Symbol" w:hint="default"/>
      </w:rPr>
    </w:lvl>
    <w:lvl w:ilvl="7" w:tplc="D30E6DC8" w:tentative="1">
      <w:start w:val="1"/>
      <w:numFmt w:val="bullet"/>
      <w:lvlText w:val="o"/>
      <w:lvlJc w:val="left"/>
      <w:pPr>
        <w:ind w:left="5760" w:hanging="360"/>
      </w:pPr>
      <w:rPr>
        <w:rFonts w:ascii="Courier New" w:hAnsi="Courier New" w:cs="Courier New" w:hint="default"/>
      </w:rPr>
    </w:lvl>
    <w:lvl w:ilvl="8" w:tplc="F4FC286E" w:tentative="1">
      <w:start w:val="1"/>
      <w:numFmt w:val="bullet"/>
      <w:lvlText w:val=""/>
      <w:lvlJc w:val="left"/>
      <w:pPr>
        <w:ind w:left="6480" w:hanging="360"/>
      </w:pPr>
      <w:rPr>
        <w:rFonts w:ascii="Wingdings" w:hAnsi="Wingdings" w:hint="default"/>
      </w:rPr>
    </w:lvl>
  </w:abstractNum>
  <w:abstractNum w:abstractNumId="1">
    <w:nsid w:val="770429E9"/>
    <w:multiLevelType w:val="hybridMultilevel"/>
    <w:tmpl w:val="FE8CFBAC"/>
    <w:lvl w:ilvl="0" w:tplc="2AE62DF8">
      <w:start w:val="1"/>
      <w:numFmt w:val="bullet"/>
      <w:lvlText w:val=""/>
      <w:lvlJc w:val="left"/>
      <w:pPr>
        <w:tabs>
          <w:tab w:val="num" w:pos="720"/>
        </w:tabs>
        <w:ind w:left="720" w:hanging="360"/>
      </w:pPr>
      <w:rPr>
        <w:rFonts w:ascii="Symbol" w:hAnsi="Symbol" w:hint="default"/>
      </w:rPr>
    </w:lvl>
    <w:lvl w:ilvl="1" w:tplc="CA8264A0" w:tentative="1">
      <w:start w:val="1"/>
      <w:numFmt w:val="bullet"/>
      <w:lvlText w:val="o"/>
      <w:lvlJc w:val="left"/>
      <w:pPr>
        <w:ind w:left="1440" w:hanging="360"/>
      </w:pPr>
      <w:rPr>
        <w:rFonts w:ascii="Courier New" w:hAnsi="Courier New" w:cs="Courier New" w:hint="default"/>
      </w:rPr>
    </w:lvl>
    <w:lvl w:ilvl="2" w:tplc="A8ECF846" w:tentative="1">
      <w:start w:val="1"/>
      <w:numFmt w:val="bullet"/>
      <w:lvlText w:val=""/>
      <w:lvlJc w:val="left"/>
      <w:pPr>
        <w:ind w:left="2160" w:hanging="360"/>
      </w:pPr>
      <w:rPr>
        <w:rFonts w:ascii="Wingdings" w:hAnsi="Wingdings" w:hint="default"/>
      </w:rPr>
    </w:lvl>
    <w:lvl w:ilvl="3" w:tplc="54580B56" w:tentative="1">
      <w:start w:val="1"/>
      <w:numFmt w:val="bullet"/>
      <w:lvlText w:val=""/>
      <w:lvlJc w:val="left"/>
      <w:pPr>
        <w:ind w:left="2880" w:hanging="360"/>
      </w:pPr>
      <w:rPr>
        <w:rFonts w:ascii="Symbol" w:hAnsi="Symbol" w:hint="default"/>
      </w:rPr>
    </w:lvl>
    <w:lvl w:ilvl="4" w:tplc="2A5C61B4" w:tentative="1">
      <w:start w:val="1"/>
      <w:numFmt w:val="bullet"/>
      <w:lvlText w:val="o"/>
      <w:lvlJc w:val="left"/>
      <w:pPr>
        <w:ind w:left="3600" w:hanging="360"/>
      </w:pPr>
      <w:rPr>
        <w:rFonts w:ascii="Courier New" w:hAnsi="Courier New" w:cs="Courier New" w:hint="default"/>
      </w:rPr>
    </w:lvl>
    <w:lvl w:ilvl="5" w:tplc="AF222D52" w:tentative="1">
      <w:start w:val="1"/>
      <w:numFmt w:val="bullet"/>
      <w:lvlText w:val=""/>
      <w:lvlJc w:val="left"/>
      <w:pPr>
        <w:ind w:left="4320" w:hanging="360"/>
      </w:pPr>
      <w:rPr>
        <w:rFonts w:ascii="Wingdings" w:hAnsi="Wingdings" w:hint="default"/>
      </w:rPr>
    </w:lvl>
    <w:lvl w:ilvl="6" w:tplc="28C2046A" w:tentative="1">
      <w:start w:val="1"/>
      <w:numFmt w:val="bullet"/>
      <w:lvlText w:val=""/>
      <w:lvlJc w:val="left"/>
      <w:pPr>
        <w:ind w:left="5040" w:hanging="360"/>
      </w:pPr>
      <w:rPr>
        <w:rFonts w:ascii="Symbol" w:hAnsi="Symbol" w:hint="default"/>
      </w:rPr>
    </w:lvl>
    <w:lvl w:ilvl="7" w:tplc="9D9CEC98" w:tentative="1">
      <w:start w:val="1"/>
      <w:numFmt w:val="bullet"/>
      <w:lvlText w:val="o"/>
      <w:lvlJc w:val="left"/>
      <w:pPr>
        <w:ind w:left="5760" w:hanging="360"/>
      </w:pPr>
      <w:rPr>
        <w:rFonts w:ascii="Courier New" w:hAnsi="Courier New" w:cs="Courier New" w:hint="default"/>
      </w:rPr>
    </w:lvl>
    <w:lvl w:ilvl="8" w:tplc="2BEC78D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9F2"/>
    <w:rsid w:val="00222B7F"/>
    <w:rsid w:val="003F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A7CCC"/>
    <w:rPr>
      <w:sz w:val="16"/>
      <w:szCs w:val="16"/>
    </w:rPr>
  </w:style>
  <w:style w:type="paragraph" w:styleId="CommentText">
    <w:name w:val="annotation text"/>
    <w:basedOn w:val="Normal"/>
    <w:link w:val="CommentTextChar"/>
    <w:rsid w:val="008A7CCC"/>
    <w:rPr>
      <w:sz w:val="20"/>
      <w:szCs w:val="20"/>
    </w:rPr>
  </w:style>
  <w:style w:type="character" w:customStyle="1" w:styleId="CommentTextChar">
    <w:name w:val="Comment Text Char"/>
    <w:basedOn w:val="DefaultParagraphFont"/>
    <w:link w:val="CommentText"/>
    <w:rsid w:val="008A7CCC"/>
  </w:style>
  <w:style w:type="paragraph" w:styleId="CommentSubject">
    <w:name w:val="annotation subject"/>
    <w:basedOn w:val="CommentText"/>
    <w:next w:val="CommentText"/>
    <w:link w:val="CommentSubjectChar"/>
    <w:rsid w:val="008A7CCC"/>
    <w:rPr>
      <w:b/>
      <w:bCs/>
    </w:rPr>
  </w:style>
  <w:style w:type="character" w:customStyle="1" w:styleId="CommentSubjectChar">
    <w:name w:val="Comment Subject Char"/>
    <w:basedOn w:val="CommentTextChar"/>
    <w:link w:val="CommentSubject"/>
    <w:rsid w:val="008A7C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A7CCC"/>
    <w:rPr>
      <w:sz w:val="16"/>
      <w:szCs w:val="16"/>
    </w:rPr>
  </w:style>
  <w:style w:type="paragraph" w:styleId="CommentText">
    <w:name w:val="annotation text"/>
    <w:basedOn w:val="Normal"/>
    <w:link w:val="CommentTextChar"/>
    <w:rsid w:val="008A7CCC"/>
    <w:rPr>
      <w:sz w:val="20"/>
      <w:szCs w:val="20"/>
    </w:rPr>
  </w:style>
  <w:style w:type="character" w:customStyle="1" w:styleId="CommentTextChar">
    <w:name w:val="Comment Text Char"/>
    <w:basedOn w:val="DefaultParagraphFont"/>
    <w:link w:val="CommentText"/>
    <w:rsid w:val="008A7CCC"/>
  </w:style>
  <w:style w:type="paragraph" w:styleId="CommentSubject">
    <w:name w:val="annotation subject"/>
    <w:basedOn w:val="CommentText"/>
    <w:next w:val="CommentText"/>
    <w:link w:val="CommentSubjectChar"/>
    <w:rsid w:val="008A7CCC"/>
    <w:rPr>
      <w:b/>
      <w:bCs/>
    </w:rPr>
  </w:style>
  <w:style w:type="character" w:customStyle="1" w:styleId="CommentSubjectChar">
    <w:name w:val="Comment Subject Char"/>
    <w:basedOn w:val="CommentTextChar"/>
    <w:link w:val="CommentSubject"/>
    <w:rsid w:val="008A7C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2427</Words>
  <Characters>13112</Characters>
  <Application>Microsoft Office Word</Application>
  <DocSecurity>4</DocSecurity>
  <Lines>368</Lines>
  <Paragraphs>71</Paragraphs>
  <ScaleCrop>false</ScaleCrop>
  <HeadingPairs>
    <vt:vector size="2" baseType="variant">
      <vt:variant>
        <vt:lpstr>Title</vt:lpstr>
      </vt:variant>
      <vt:variant>
        <vt:i4>1</vt:i4>
      </vt:variant>
    </vt:vector>
  </HeadingPairs>
  <TitlesOfParts>
    <vt:vector size="1" baseType="lpstr">
      <vt:lpstr>BA - HB01737 (Committee Report (Substituted))</vt:lpstr>
    </vt:vector>
  </TitlesOfParts>
  <Company>State of Texas</Company>
  <LinksUpToDate>false</LinksUpToDate>
  <CharactersWithSpaces>15475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27928</dc:subject>
  <dc:creator>State of Texas</dc:creator>
  <dc:description>HB 1737 by Alvarado-(H)Higher Education (Substitute Document Number: 85R 24961)</dc:description>
  <cp:lastModifiedBy>Alexander McMillan</cp:lastModifiedBy>
  <cp:revision>2</cp:revision>
  <cp:lastPrinted>2017-05-03T19:45:00Z</cp:lastPrinted>
  <dcterms:created xsi:type="dcterms:W3CDTF">2017-05-05T00:13:00Z</dcterms:created>
  <dcterms:modified xsi:type="dcterms:W3CDTF">2017-05-05T00:13:00Z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17.122.1038</vt:lpwstr>
  </property>
</Properties>
</file>