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032C39" w:rsidTr="00345119">
        <w:tc>
          <w:tcPr>
            <w:tcW w:w="9576" w:type="dxa"/>
            <w:noWrap/>
          </w:tcPr>
          <w:p w:rsidR="008423E4" w:rsidRPr="0022177D" w:rsidRDefault="00B908E7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B908E7" w:rsidP="008423E4">
      <w:pPr>
        <w:jc w:val="center"/>
      </w:pPr>
    </w:p>
    <w:p w:rsidR="008423E4" w:rsidRPr="00B31F0E" w:rsidRDefault="00B908E7" w:rsidP="008423E4"/>
    <w:p w:rsidR="008423E4" w:rsidRPr="00742794" w:rsidRDefault="00B908E7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032C39" w:rsidTr="00345119">
        <w:tc>
          <w:tcPr>
            <w:tcW w:w="9576" w:type="dxa"/>
          </w:tcPr>
          <w:p w:rsidR="008423E4" w:rsidRPr="00861995" w:rsidRDefault="00B908E7" w:rsidP="00345119">
            <w:pPr>
              <w:jc w:val="right"/>
            </w:pPr>
            <w:r>
              <w:t>H.B. 1759</w:t>
            </w:r>
          </w:p>
        </w:tc>
      </w:tr>
      <w:tr w:rsidR="00032C39" w:rsidTr="00345119">
        <w:tc>
          <w:tcPr>
            <w:tcW w:w="9576" w:type="dxa"/>
          </w:tcPr>
          <w:p w:rsidR="008423E4" w:rsidRPr="00861995" w:rsidRDefault="00B908E7" w:rsidP="006D6758">
            <w:pPr>
              <w:jc w:val="right"/>
            </w:pPr>
            <w:r>
              <w:t xml:space="preserve">By: </w:t>
            </w:r>
            <w:r>
              <w:t>Smithee</w:t>
            </w:r>
          </w:p>
        </w:tc>
      </w:tr>
      <w:tr w:rsidR="00032C39" w:rsidTr="00345119">
        <w:tc>
          <w:tcPr>
            <w:tcW w:w="9576" w:type="dxa"/>
          </w:tcPr>
          <w:p w:rsidR="008423E4" w:rsidRPr="00861995" w:rsidRDefault="00B908E7" w:rsidP="00345119">
            <w:pPr>
              <w:jc w:val="right"/>
            </w:pPr>
            <w:r>
              <w:t>Public Education</w:t>
            </w:r>
          </w:p>
        </w:tc>
      </w:tr>
      <w:tr w:rsidR="00032C39" w:rsidTr="00345119">
        <w:tc>
          <w:tcPr>
            <w:tcW w:w="9576" w:type="dxa"/>
          </w:tcPr>
          <w:p w:rsidR="008423E4" w:rsidRDefault="00B908E7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B908E7" w:rsidP="008423E4">
      <w:pPr>
        <w:tabs>
          <w:tab w:val="right" w:pos="9360"/>
        </w:tabs>
      </w:pPr>
    </w:p>
    <w:p w:rsidR="008423E4" w:rsidRDefault="00B908E7" w:rsidP="008423E4"/>
    <w:p w:rsidR="008423E4" w:rsidRDefault="00B908E7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032C39" w:rsidTr="00345119">
        <w:tc>
          <w:tcPr>
            <w:tcW w:w="9576" w:type="dxa"/>
          </w:tcPr>
          <w:p w:rsidR="008423E4" w:rsidRPr="00A8133F" w:rsidRDefault="00B908E7" w:rsidP="00AF5B93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B908E7" w:rsidP="00AF5B93"/>
          <w:p w:rsidR="008423E4" w:rsidRDefault="00B908E7" w:rsidP="00AF5B93">
            <w:pPr>
              <w:pStyle w:val="Header"/>
              <w:jc w:val="both"/>
            </w:pPr>
            <w:r>
              <w:t xml:space="preserve">Interested parties contend that school districts should have more flexibility to partner with entities for the design, improvement, or construction of an instructional or athletic facility. </w:t>
            </w:r>
            <w:r>
              <w:t>H.B.</w:t>
            </w:r>
            <w:r>
              <w:t> </w:t>
            </w:r>
            <w:r>
              <w:t xml:space="preserve">1759 </w:t>
            </w:r>
            <w:r>
              <w:t>seeks to provide this</w:t>
            </w:r>
            <w:r>
              <w:t xml:space="preserve"> flexibility</w:t>
            </w:r>
            <w:r>
              <w:t xml:space="preserve"> with respect to </w:t>
            </w:r>
            <w:r>
              <w:t>contra</w:t>
            </w:r>
            <w:r>
              <w:t xml:space="preserve">cting with </w:t>
            </w:r>
            <w:r>
              <w:t>a county</w:t>
            </w:r>
            <w:r>
              <w:t>.</w:t>
            </w:r>
          </w:p>
          <w:p w:rsidR="008423E4" w:rsidRPr="00E26B13" w:rsidRDefault="00B908E7" w:rsidP="00AF5B93">
            <w:pPr>
              <w:rPr>
                <w:b/>
              </w:rPr>
            </w:pPr>
          </w:p>
        </w:tc>
      </w:tr>
      <w:tr w:rsidR="00032C39" w:rsidTr="00345119">
        <w:tc>
          <w:tcPr>
            <w:tcW w:w="9576" w:type="dxa"/>
          </w:tcPr>
          <w:p w:rsidR="0017725B" w:rsidRDefault="00B908E7" w:rsidP="00AF5B9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B908E7" w:rsidP="00AF5B93">
            <w:pPr>
              <w:rPr>
                <w:b/>
                <w:u w:val="single"/>
              </w:rPr>
            </w:pPr>
          </w:p>
          <w:p w:rsidR="005B7812" w:rsidRPr="005B7812" w:rsidRDefault="00B908E7" w:rsidP="00AF5B93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</w:t>
            </w:r>
            <w:r>
              <w:t>on for community supervision, parole, or mandatory supervision.</w:t>
            </w:r>
          </w:p>
          <w:p w:rsidR="0017725B" w:rsidRPr="0017725B" w:rsidRDefault="00B908E7" w:rsidP="00AF5B93">
            <w:pPr>
              <w:rPr>
                <w:b/>
                <w:u w:val="single"/>
              </w:rPr>
            </w:pPr>
          </w:p>
        </w:tc>
      </w:tr>
      <w:tr w:rsidR="00032C39" w:rsidTr="00345119">
        <w:tc>
          <w:tcPr>
            <w:tcW w:w="9576" w:type="dxa"/>
          </w:tcPr>
          <w:p w:rsidR="008423E4" w:rsidRPr="00A8133F" w:rsidRDefault="00B908E7" w:rsidP="00AF5B93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B908E7" w:rsidP="00AF5B93"/>
          <w:p w:rsidR="005B7812" w:rsidRDefault="00B908E7" w:rsidP="00AF5B9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B908E7" w:rsidP="00AF5B93">
            <w:pPr>
              <w:rPr>
                <w:b/>
              </w:rPr>
            </w:pPr>
          </w:p>
        </w:tc>
      </w:tr>
      <w:tr w:rsidR="00032C39" w:rsidTr="00345119">
        <w:tc>
          <w:tcPr>
            <w:tcW w:w="9576" w:type="dxa"/>
          </w:tcPr>
          <w:p w:rsidR="008423E4" w:rsidRPr="00A8133F" w:rsidRDefault="00B908E7" w:rsidP="00AF5B93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B908E7" w:rsidP="00AF5B93"/>
          <w:p w:rsidR="008423E4" w:rsidRDefault="00B908E7" w:rsidP="00AF5B9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1759 amends the Education Code to authorize</w:t>
            </w:r>
            <w:r>
              <w:t xml:space="preserve"> an </w:t>
            </w:r>
            <w:r w:rsidRPr="00465E8C">
              <w:t xml:space="preserve">independent school district and any county in which any territory included in the district is located </w:t>
            </w:r>
            <w:r>
              <w:t xml:space="preserve">to contract </w:t>
            </w:r>
            <w:r w:rsidRPr="00465E8C">
              <w:t>for the district to contribute district resources to pay a portion of the costs</w:t>
            </w:r>
            <w:r w:rsidRPr="00465E8C">
              <w:t xml:space="preserve"> of the design, improvement, or construction of an instructional facility or stadium or other athletic facility owned by, on the property of, or under the control of the county</w:t>
            </w:r>
            <w:r>
              <w:t>.</w:t>
            </w:r>
            <w:r>
              <w:t xml:space="preserve"> </w:t>
            </w:r>
            <w:r>
              <w:t xml:space="preserve">The bill </w:t>
            </w:r>
            <w:r>
              <w:t>conditions a</w:t>
            </w:r>
            <w:r>
              <w:t xml:space="preserve"> district</w:t>
            </w:r>
            <w:r>
              <w:t>'s</w:t>
            </w:r>
            <w:r>
              <w:t xml:space="preserve"> </w:t>
            </w:r>
            <w:r>
              <w:t xml:space="preserve">authority </w:t>
            </w:r>
            <w:r>
              <w:t xml:space="preserve">to </w:t>
            </w:r>
            <w:r>
              <w:t xml:space="preserve">contribute </w:t>
            </w:r>
            <w:r w:rsidRPr="00A55847">
              <w:t>district resources</w:t>
            </w:r>
            <w:r>
              <w:t xml:space="preserve"> </w:t>
            </w:r>
            <w:r>
              <w:t>on</w:t>
            </w:r>
            <w:r w:rsidRPr="00A55847">
              <w:t xml:space="preserve"> the district and county enter</w:t>
            </w:r>
            <w:r>
              <w:t>ing</w:t>
            </w:r>
            <w:r w:rsidRPr="00A55847">
              <w:t xml:space="preserve"> into a written agreement authorizing the district to use that facility.</w:t>
            </w:r>
            <w:r>
              <w:t xml:space="preserve"> The bill establishes that such a contract entered into before the construction of a facility does not violate the prohibition against t</w:t>
            </w:r>
            <w:r w:rsidRPr="004C2F74">
              <w:t>he board of tru</w:t>
            </w:r>
            <w:r w:rsidRPr="004C2F74">
              <w:t xml:space="preserve">stees of an independent school district </w:t>
            </w:r>
            <w:r>
              <w:t>using</w:t>
            </w:r>
            <w:r w:rsidRPr="004C2F74">
              <w:t xml:space="preserve"> state or local funds or other resources of the district to electioneer for or against any candidate, measure, or political party</w:t>
            </w:r>
            <w:r>
              <w:t>.</w:t>
            </w:r>
          </w:p>
          <w:p w:rsidR="008423E4" w:rsidRPr="00835628" w:rsidRDefault="00B908E7" w:rsidP="00AF5B93">
            <w:pPr>
              <w:rPr>
                <w:b/>
              </w:rPr>
            </w:pPr>
          </w:p>
        </w:tc>
      </w:tr>
      <w:tr w:rsidR="00032C39" w:rsidTr="00345119">
        <w:tc>
          <w:tcPr>
            <w:tcW w:w="9576" w:type="dxa"/>
          </w:tcPr>
          <w:p w:rsidR="008423E4" w:rsidRPr="00A8133F" w:rsidRDefault="00B908E7" w:rsidP="00AF5B93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B908E7" w:rsidP="00AF5B93"/>
          <w:p w:rsidR="008423E4" w:rsidRPr="003624F2" w:rsidRDefault="00B908E7" w:rsidP="00AF5B9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</w:t>
            </w:r>
            <w:r>
              <w:t>te, September 1, 2017.</w:t>
            </w:r>
          </w:p>
          <w:p w:rsidR="008423E4" w:rsidRPr="00233FDB" w:rsidRDefault="00B908E7" w:rsidP="00AF5B93">
            <w:pPr>
              <w:rPr>
                <w:b/>
              </w:rPr>
            </w:pPr>
          </w:p>
        </w:tc>
      </w:tr>
    </w:tbl>
    <w:p w:rsidR="008423E4" w:rsidRPr="00BE0E75" w:rsidRDefault="00B908E7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B908E7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908E7">
      <w:r>
        <w:separator/>
      </w:r>
    </w:p>
  </w:endnote>
  <w:endnote w:type="continuationSeparator" w:id="0">
    <w:p w:rsidR="00000000" w:rsidRDefault="00B90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032C39" w:rsidTr="009C1E9A">
      <w:trPr>
        <w:cantSplit/>
      </w:trPr>
      <w:tc>
        <w:tcPr>
          <w:tcW w:w="0" w:type="pct"/>
        </w:tcPr>
        <w:p w:rsidR="00137D90" w:rsidRDefault="00B908E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B908E7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B908E7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B908E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B908E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32C39" w:rsidTr="009C1E9A">
      <w:trPr>
        <w:cantSplit/>
      </w:trPr>
      <w:tc>
        <w:tcPr>
          <w:tcW w:w="0" w:type="pct"/>
        </w:tcPr>
        <w:p w:rsidR="00EC379B" w:rsidRDefault="00B908E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B908E7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25685</w:t>
          </w:r>
        </w:p>
      </w:tc>
      <w:tc>
        <w:tcPr>
          <w:tcW w:w="2453" w:type="pct"/>
        </w:tcPr>
        <w:p w:rsidR="00EC379B" w:rsidRDefault="00B908E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17.114.135</w:t>
          </w:r>
          <w:r>
            <w:fldChar w:fldCharType="end"/>
          </w:r>
        </w:p>
      </w:tc>
    </w:tr>
    <w:tr w:rsidR="00032C39" w:rsidTr="009C1E9A">
      <w:trPr>
        <w:cantSplit/>
      </w:trPr>
      <w:tc>
        <w:tcPr>
          <w:tcW w:w="0" w:type="pct"/>
        </w:tcPr>
        <w:p w:rsidR="00EC379B" w:rsidRDefault="00B908E7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B908E7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B908E7" w:rsidP="006D504F">
          <w:pPr>
            <w:pStyle w:val="Footer"/>
            <w:rPr>
              <w:rStyle w:val="PageNumber"/>
            </w:rPr>
          </w:pPr>
        </w:p>
        <w:p w:rsidR="00EC379B" w:rsidRDefault="00B908E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32C39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B908E7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B908E7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B908E7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908E7">
      <w:r>
        <w:separator/>
      </w:r>
    </w:p>
  </w:footnote>
  <w:footnote w:type="continuationSeparator" w:id="0">
    <w:p w:rsidR="00000000" w:rsidRDefault="00B908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C39"/>
    <w:rsid w:val="00032C39"/>
    <w:rsid w:val="00B90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465E8C"/>
    <w:rPr>
      <w:sz w:val="16"/>
      <w:szCs w:val="16"/>
    </w:rPr>
  </w:style>
  <w:style w:type="paragraph" w:styleId="CommentText">
    <w:name w:val="annotation text"/>
    <w:basedOn w:val="Normal"/>
    <w:link w:val="CommentTextChar"/>
    <w:rsid w:val="00465E8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65E8C"/>
  </w:style>
  <w:style w:type="paragraph" w:styleId="CommentSubject">
    <w:name w:val="annotation subject"/>
    <w:basedOn w:val="CommentText"/>
    <w:next w:val="CommentText"/>
    <w:link w:val="CommentSubjectChar"/>
    <w:rsid w:val="00465E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65E8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465E8C"/>
    <w:rPr>
      <w:sz w:val="16"/>
      <w:szCs w:val="16"/>
    </w:rPr>
  </w:style>
  <w:style w:type="paragraph" w:styleId="CommentText">
    <w:name w:val="annotation text"/>
    <w:basedOn w:val="Normal"/>
    <w:link w:val="CommentTextChar"/>
    <w:rsid w:val="00465E8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65E8C"/>
  </w:style>
  <w:style w:type="paragraph" w:styleId="CommentSubject">
    <w:name w:val="annotation subject"/>
    <w:basedOn w:val="CommentText"/>
    <w:next w:val="CommentText"/>
    <w:link w:val="CommentSubjectChar"/>
    <w:rsid w:val="00465E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65E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1611</Characters>
  <Application>Microsoft Office Word</Application>
  <DocSecurity>4</DocSecurity>
  <Lines>46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HB01759 (Committee Report (Unamended))</vt:lpstr>
    </vt:vector>
  </TitlesOfParts>
  <Company>State of Texas</Company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25685</dc:subject>
  <dc:creator>State of Texas</dc:creator>
  <dc:description>HB 1759 by Smithee-(H)Public Education</dc:description>
  <cp:lastModifiedBy>Molly Hoffman-Bricker</cp:lastModifiedBy>
  <cp:revision>2</cp:revision>
  <cp:lastPrinted>2017-04-24T20:00:00Z</cp:lastPrinted>
  <dcterms:created xsi:type="dcterms:W3CDTF">2017-05-05T21:12:00Z</dcterms:created>
  <dcterms:modified xsi:type="dcterms:W3CDTF">2017-05-05T21:12:00Z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17.114.135</vt:lpwstr>
  </property>
</Properties>
</file>