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6810" w:rsidTr="00345119">
        <w:tc>
          <w:tcPr>
            <w:tcW w:w="9576" w:type="dxa"/>
            <w:noWrap/>
          </w:tcPr>
          <w:p w:rsidR="008423E4" w:rsidRPr="0022177D" w:rsidRDefault="004F093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F093B" w:rsidP="008423E4">
      <w:pPr>
        <w:jc w:val="center"/>
      </w:pPr>
    </w:p>
    <w:p w:rsidR="008423E4" w:rsidRPr="00B31F0E" w:rsidRDefault="004F093B" w:rsidP="008423E4"/>
    <w:p w:rsidR="008423E4" w:rsidRPr="00742794" w:rsidRDefault="004F093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6810" w:rsidTr="00345119">
        <w:tc>
          <w:tcPr>
            <w:tcW w:w="9576" w:type="dxa"/>
          </w:tcPr>
          <w:p w:rsidR="008423E4" w:rsidRPr="00861995" w:rsidRDefault="004F093B" w:rsidP="00345119">
            <w:pPr>
              <w:jc w:val="right"/>
            </w:pPr>
            <w:r>
              <w:t>H.B. 1790</w:t>
            </w:r>
          </w:p>
        </w:tc>
      </w:tr>
      <w:tr w:rsidR="00B16810" w:rsidTr="00345119">
        <w:tc>
          <w:tcPr>
            <w:tcW w:w="9576" w:type="dxa"/>
          </w:tcPr>
          <w:p w:rsidR="008423E4" w:rsidRPr="00861995" w:rsidRDefault="004F093B" w:rsidP="003167F5">
            <w:pPr>
              <w:jc w:val="right"/>
            </w:pPr>
            <w:r>
              <w:t xml:space="preserve">By: </w:t>
            </w:r>
            <w:r>
              <w:t>Pickett</w:t>
            </w:r>
          </w:p>
        </w:tc>
      </w:tr>
      <w:tr w:rsidR="00B16810" w:rsidTr="00345119">
        <w:tc>
          <w:tcPr>
            <w:tcW w:w="9576" w:type="dxa"/>
          </w:tcPr>
          <w:p w:rsidR="008423E4" w:rsidRPr="00861995" w:rsidRDefault="004F093B" w:rsidP="00345119">
            <w:pPr>
              <w:jc w:val="right"/>
            </w:pPr>
            <w:r>
              <w:t>Transportation</w:t>
            </w:r>
          </w:p>
        </w:tc>
      </w:tr>
      <w:tr w:rsidR="00B16810" w:rsidTr="00345119">
        <w:tc>
          <w:tcPr>
            <w:tcW w:w="9576" w:type="dxa"/>
          </w:tcPr>
          <w:p w:rsidR="008423E4" w:rsidRDefault="004F093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F093B" w:rsidP="008423E4">
      <w:pPr>
        <w:tabs>
          <w:tab w:val="right" w:pos="9360"/>
        </w:tabs>
      </w:pPr>
    </w:p>
    <w:p w:rsidR="008423E4" w:rsidRDefault="004F093B" w:rsidP="008423E4"/>
    <w:p w:rsidR="008423E4" w:rsidRDefault="004F093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16810" w:rsidTr="00345119">
        <w:tc>
          <w:tcPr>
            <w:tcW w:w="9576" w:type="dxa"/>
          </w:tcPr>
          <w:p w:rsidR="008423E4" w:rsidRPr="00A8133F" w:rsidRDefault="004F093B" w:rsidP="00A260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F093B" w:rsidP="00A260CB"/>
          <w:p w:rsidR="00173217" w:rsidRDefault="004F093B" w:rsidP="00A260CB">
            <w:pPr>
              <w:pStyle w:val="Header"/>
              <w:jc w:val="both"/>
            </w:pPr>
            <w:r>
              <w:t xml:space="preserve">There is concern that the process for revocation and reinstatement by the Texas Department of Motor Vehicles (TxDMV) of disabled parking </w:t>
            </w:r>
            <w:r>
              <w:t>placards seized by law enforcement is outdated and unnecessarily</w:t>
            </w:r>
            <w:r>
              <w:t xml:space="preserve"> costly and</w:t>
            </w:r>
            <w:r>
              <w:t xml:space="preserve"> time</w:t>
            </w:r>
            <w:r>
              <w:t>-</w:t>
            </w:r>
            <w:r>
              <w:t xml:space="preserve">consuming. Interested parties explain that </w:t>
            </w:r>
            <w:r>
              <w:t xml:space="preserve">the </w:t>
            </w:r>
            <w:r>
              <w:t xml:space="preserve">owner </w:t>
            </w:r>
            <w:r>
              <w:t xml:space="preserve">of a seized placard </w:t>
            </w:r>
            <w:r>
              <w:t>may apply for a replacement placard with the county before TxDMV has even revoked the record of the pl</w:t>
            </w:r>
            <w:r>
              <w:t xml:space="preserve">acard in the registration and titling system. </w:t>
            </w:r>
            <w:r>
              <w:t xml:space="preserve">H.B. 1790 seeks to streamline the process </w:t>
            </w:r>
            <w:r>
              <w:t xml:space="preserve">and eliminate preventable costs </w:t>
            </w:r>
            <w:r>
              <w:t xml:space="preserve">by </w:t>
            </w:r>
            <w:r>
              <w:t>consolidat</w:t>
            </w:r>
            <w:r>
              <w:t>ing</w:t>
            </w:r>
            <w:r>
              <w:t xml:space="preserve"> </w:t>
            </w:r>
            <w:r>
              <w:t xml:space="preserve">it </w:t>
            </w:r>
            <w:r>
              <w:t>at the county level</w:t>
            </w:r>
            <w:r>
              <w:t>.</w:t>
            </w:r>
          </w:p>
          <w:p w:rsidR="008423E4" w:rsidRPr="00E26B13" w:rsidRDefault="004F093B" w:rsidP="00A260CB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B16810" w:rsidTr="00345119">
        <w:tc>
          <w:tcPr>
            <w:tcW w:w="9576" w:type="dxa"/>
          </w:tcPr>
          <w:p w:rsidR="0017725B" w:rsidRDefault="004F093B" w:rsidP="00A260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F093B" w:rsidP="00A260CB">
            <w:pPr>
              <w:rPr>
                <w:b/>
                <w:u w:val="single"/>
              </w:rPr>
            </w:pPr>
          </w:p>
          <w:p w:rsidR="0078757C" w:rsidRPr="0078757C" w:rsidRDefault="004F093B" w:rsidP="00A260CB">
            <w:pPr>
              <w:jc w:val="both"/>
            </w:pPr>
            <w:r>
              <w:t>It is the committee's opinion that this bill does not expressly cre</w:t>
            </w:r>
            <w:r>
              <w:t>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F093B" w:rsidP="00A260CB">
            <w:pPr>
              <w:rPr>
                <w:b/>
                <w:u w:val="single"/>
              </w:rPr>
            </w:pPr>
          </w:p>
        </w:tc>
      </w:tr>
      <w:tr w:rsidR="00B16810" w:rsidTr="00345119">
        <w:tc>
          <w:tcPr>
            <w:tcW w:w="9576" w:type="dxa"/>
          </w:tcPr>
          <w:p w:rsidR="008423E4" w:rsidRPr="00A8133F" w:rsidRDefault="004F093B" w:rsidP="00A260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F093B" w:rsidP="00A260CB"/>
          <w:p w:rsidR="0078757C" w:rsidRDefault="004F093B" w:rsidP="00A260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4F093B" w:rsidP="00A260CB">
            <w:pPr>
              <w:rPr>
                <w:b/>
              </w:rPr>
            </w:pPr>
          </w:p>
        </w:tc>
      </w:tr>
      <w:tr w:rsidR="00B16810" w:rsidTr="00345119">
        <w:tc>
          <w:tcPr>
            <w:tcW w:w="9576" w:type="dxa"/>
          </w:tcPr>
          <w:p w:rsidR="008423E4" w:rsidRPr="00A8133F" w:rsidRDefault="004F093B" w:rsidP="00A260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F093B" w:rsidP="00A260CB"/>
          <w:p w:rsidR="008423E4" w:rsidRDefault="004F093B" w:rsidP="00A260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</w:t>
            </w:r>
            <w:r>
              <w:t xml:space="preserve"> 1790 </w:t>
            </w:r>
            <w:r>
              <w:t>amends the Transportation Code to</w:t>
            </w:r>
            <w:r>
              <w:t xml:space="preserve"> </w:t>
            </w:r>
            <w:r>
              <w:t>remove</w:t>
            </w:r>
            <w:r>
              <w:t xml:space="preserve"> the requirement </w:t>
            </w:r>
            <w:r>
              <w:t xml:space="preserve">for </w:t>
            </w:r>
            <w:r>
              <w:t>the Texas Department of Motor Ve</w:t>
            </w:r>
            <w:r>
              <w:t>hicles</w:t>
            </w:r>
            <w:r>
              <w:t xml:space="preserve"> </w:t>
            </w:r>
            <w:r>
              <w:t xml:space="preserve">on request </w:t>
            </w:r>
            <w:r>
              <w:t xml:space="preserve">to </w:t>
            </w:r>
            <w:r>
              <w:t xml:space="preserve">conduct a hearing </w:t>
            </w:r>
            <w:r>
              <w:t xml:space="preserve">and determine whether </w:t>
            </w:r>
            <w:r>
              <w:t xml:space="preserve">the revocation of a disabled parking placard that has been seized and revoked </w:t>
            </w:r>
            <w:r>
              <w:t>should continue or the placard should be returned to the pers</w:t>
            </w:r>
            <w:r>
              <w:t xml:space="preserve">on and the revocation rescinded. The bill </w:t>
            </w:r>
            <w:r>
              <w:t xml:space="preserve">instead </w:t>
            </w:r>
            <w:r>
              <w:t>author</w:t>
            </w:r>
            <w:r>
              <w:t xml:space="preserve">izes the person from whom </w:t>
            </w:r>
            <w:r>
              <w:t xml:space="preserve">such a </w:t>
            </w:r>
            <w:r>
              <w:t xml:space="preserve">placard </w:t>
            </w:r>
            <w:r>
              <w:t xml:space="preserve">is </w:t>
            </w:r>
            <w:r>
              <w:t>seized to apply for a new placard by submitting a</w:t>
            </w:r>
            <w:r>
              <w:t xml:space="preserve">n </w:t>
            </w:r>
            <w:r>
              <w:t xml:space="preserve">application for </w:t>
            </w:r>
            <w:r>
              <w:t>the</w:t>
            </w:r>
            <w:r>
              <w:t xml:space="preserve"> placard</w:t>
            </w:r>
            <w:r>
              <w:t xml:space="preserve"> as for an original</w:t>
            </w:r>
            <w:r>
              <w:t xml:space="preserve">.  </w:t>
            </w:r>
          </w:p>
          <w:p w:rsidR="008423E4" w:rsidRPr="00835628" w:rsidRDefault="004F093B" w:rsidP="00A260CB">
            <w:pPr>
              <w:rPr>
                <w:b/>
              </w:rPr>
            </w:pPr>
          </w:p>
        </w:tc>
      </w:tr>
      <w:tr w:rsidR="00B16810" w:rsidTr="00345119">
        <w:tc>
          <w:tcPr>
            <w:tcW w:w="9576" w:type="dxa"/>
          </w:tcPr>
          <w:p w:rsidR="008423E4" w:rsidRPr="00A8133F" w:rsidRDefault="004F093B" w:rsidP="00A260C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F093B" w:rsidP="00A260CB"/>
          <w:p w:rsidR="008423E4" w:rsidRPr="003624F2" w:rsidRDefault="004F093B" w:rsidP="00A260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F093B" w:rsidP="00A260CB">
            <w:pPr>
              <w:rPr>
                <w:b/>
              </w:rPr>
            </w:pPr>
          </w:p>
        </w:tc>
      </w:tr>
    </w:tbl>
    <w:p w:rsidR="008423E4" w:rsidRPr="00BE0E75" w:rsidRDefault="004F093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F093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093B">
      <w:r>
        <w:separator/>
      </w:r>
    </w:p>
  </w:endnote>
  <w:endnote w:type="continuationSeparator" w:id="0">
    <w:p w:rsidR="00000000" w:rsidRDefault="004F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6810" w:rsidTr="009C1E9A">
      <w:trPr>
        <w:cantSplit/>
      </w:trPr>
      <w:tc>
        <w:tcPr>
          <w:tcW w:w="0" w:type="pct"/>
        </w:tcPr>
        <w:p w:rsidR="00137D90" w:rsidRDefault="004F09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F093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F093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F09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F09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6810" w:rsidTr="009C1E9A">
      <w:trPr>
        <w:cantSplit/>
      </w:trPr>
      <w:tc>
        <w:tcPr>
          <w:tcW w:w="0" w:type="pct"/>
        </w:tcPr>
        <w:p w:rsidR="00EC379B" w:rsidRDefault="004F09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F093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19546</w:t>
          </w:r>
        </w:p>
      </w:tc>
      <w:tc>
        <w:tcPr>
          <w:tcW w:w="2453" w:type="pct"/>
        </w:tcPr>
        <w:p w:rsidR="00EC379B" w:rsidRDefault="004F09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17.84.205</w:t>
          </w:r>
          <w:r>
            <w:fldChar w:fldCharType="end"/>
          </w:r>
        </w:p>
      </w:tc>
    </w:tr>
    <w:tr w:rsidR="00B16810" w:rsidTr="009C1E9A">
      <w:trPr>
        <w:cantSplit/>
      </w:trPr>
      <w:tc>
        <w:tcPr>
          <w:tcW w:w="0" w:type="pct"/>
        </w:tcPr>
        <w:p w:rsidR="00EC379B" w:rsidRDefault="004F093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F093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F093B" w:rsidP="006D504F">
          <w:pPr>
            <w:pStyle w:val="Footer"/>
            <w:rPr>
              <w:rStyle w:val="PageNumber"/>
            </w:rPr>
          </w:pPr>
        </w:p>
        <w:p w:rsidR="00EC379B" w:rsidRDefault="004F09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681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F093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F093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F093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093B">
      <w:r>
        <w:separator/>
      </w:r>
    </w:p>
  </w:footnote>
  <w:footnote w:type="continuationSeparator" w:id="0">
    <w:p w:rsidR="00000000" w:rsidRDefault="004F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0"/>
    <w:rsid w:val="004F093B"/>
    <w:rsid w:val="00B1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41A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1AF3"/>
  </w:style>
  <w:style w:type="paragraph" w:styleId="CommentSubject">
    <w:name w:val="annotation subject"/>
    <w:basedOn w:val="CommentText"/>
    <w:next w:val="CommentText"/>
    <w:link w:val="CommentSubjectChar"/>
    <w:rsid w:val="00941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1A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41A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1AF3"/>
  </w:style>
  <w:style w:type="paragraph" w:styleId="CommentSubject">
    <w:name w:val="annotation subject"/>
    <w:basedOn w:val="CommentText"/>
    <w:next w:val="CommentText"/>
    <w:link w:val="CommentSubjectChar"/>
    <w:rsid w:val="00941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1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HB01790 (Committee Report (Unamended))</vt:lpstr>
    </vt:vector>
  </TitlesOfParts>
  <Company>State of Texas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19546</dc:subject>
  <dc:creator>State of Texas</dc:creator>
  <dc:description>HB 1790 by Pickett-(H)Transportation</dc:description>
  <cp:lastModifiedBy>Alexander McMillan</cp:lastModifiedBy>
  <cp:revision>2</cp:revision>
  <cp:lastPrinted>2017-03-26T23:41:00Z</cp:lastPrinted>
  <dcterms:created xsi:type="dcterms:W3CDTF">2017-04-19T14:30:00Z</dcterms:created>
  <dcterms:modified xsi:type="dcterms:W3CDTF">2017-04-19T14:30:00Z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17.84.205</vt:lpwstr>
  </property>
</Properties>
</file>