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F02FB" w:rsidTr="00345119">
        <w:tc>
          <w:tcPr>
            <w:tcW w:w="9576" w:type="dxa"/>
            <w:noWrap/>
          </w:tcPr>
          <w:p w:rsidR="008423E4" w:rsidRPr="0022177D" w:rsidRDefault="001037AB" w:rsidP="0029647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37AB" w:rsidP="008423E4">
      <w:pPr>
        <w:jc w:val="center"/>
      </w:pPr>
    </w:p>
    <w:p w:rsidR="008423E4" w:rsidRPr="00B31F0E" w:rsidRDefault="001037AB" w:rsidP="008423E4"/>
    <w:p w:rsidR="008423E4" w:rsidRPr="00742794" w:rsidRDefault="001037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02FB" w:rsidTr="00345119">
        <w:tc>
          <w:tcPr>
            <w:tcW w:w="9576" w:type="dxa"/>
          </w:tcPr>
          <w:p w:rsidR="008423E4" w:rsidRPr="00861995" w:rsidRDefault="001037AB" w:rsidP="00345119">
            <w:pPr>
              <w:jc w:val="right"/>
            </w:pPr>
            <w:r>
              <w:t>H.B. 1803</w:t>
            </w:r>
          </w:p>
        </w:tc>
      </w:tr>
      <w:tr w:rsidR="001F02FB" w:rsidTr="00345119">
        <w:tc>
          <w:tcPr>
            <w:tcW w:w="9576" w:type="dxa"/>
          </w:tcPr>
          <w:p w:rsidR="008423E4" w:rsidRPr="00861995" w:rsidRDefault="001037AB" w:rsidP="00FF4D8B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1F02FB" w:rsidTr="00345119">
        <w:tc>
          <w:tcPr>
            <w:tcW w:w="9576" w:type="dxa"/>
          </w:tcPr>
          <w:p w:rsidR="008423E4" w:rsidRPr="00861995" w:rsidRDefault="001037AB" w:rsidP="00345119">
            <w:pPr>
              <w:jc w:val="right"/>
            </w:pPr>
            <w:r>
              <w:t>Defense &amp; Veterans' Affairs</w:t>
            </w:r>
          </w:p>
        </w:tc>
      </w:tr>
      <w:tr w:rsidR="001F02FB" w:rsidTr="00345119">
        <w:tc>
          <w:tcPr>
            <w:tcW w:w="9576" w:type="dxa"/>
          </w:tcPr>
          <w:p w:rsidR="008423E4" w:rsidRDefault="001037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037AB" w:rsidP="008423E4">
      <w:pPr>
        <w:tabs>
          <w:tab w:val="right" w:pos="9360"/>
        </w:tabs>
      </w:pPr>
    </w:p>
    <w:p w:rsidR="008423E4" w:rsidRDefault="001037AB" w:rsidP="008423E4"/>
    <w:p w:rsidR="008423E4" w:rsidRDefault="001037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F02FB" w:rsidTr="00345119">
        <w:tc>
          <w:tcPr>
            <w:tcW w:w="9576" w:type="dxa"/>
          </w:tcPr>
          <w:p w:rsidR="008423E4" w:rsidRPr="00A8133F" w:rsidRDefault="001037AB" w:rsidP="00963B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37AB" w:rsidP="00963B03"/>
          <w:p w:rsidR="008423E4" w:rsidRDefault="001037AB" w:rsidP="00963B03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state agencies </w:t>
            </w:r>
            <w:r>
              <w:t xml:space="preserve">should </w:t>
            </w:r>
            <w:r>
              <w:t xml:space="preserve">play an active role in publicizing private employers that have </w:t>
            </w:r>
            <w:r>
              <w:t xml:space="preserve">adopted </w:t>
            </w:r>
            <w:r>
              <w:t>veteran's employment preference policies</w:t>
            </w:r>
            <w:r>
              <w:t xml:space="preserve"> to encourage other employers to adopt similar policies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1803 </w:t>
            </w:r>
            <w:r>
              <w:t>see</w:t>
            </w:r>
            <w:r>
              <w:t>k</w:t>
            </w:r>
            <w:r>
              <w:t>s to facilitate this process by authoriz</w:t>
            </w:r>
            <w:r>
              <w:t>ing</w:t>
            </w:r>
            <w:r>
              <w:t xml:space="preserve"> a</w:t>
            </w:r>
            <w:r>
              <w:t xml:space="preserve"> private employer to notify the Texas Workforce Commission </w:t>
            </w:r>
            <w:r>
              <w:t xml:space="preserve">or </w:t>
            </w:r>
            <w:r>
              <w:t>the Texas Veterans Commission of their</w:t>
            </w:r>
            <w:r>
              <w:t xml:space="preserve"> veteran’s employment preference policies </w:t>
            </w:r>
            <w:r>
              <w:t>and requiring</w:t>
            </w:r>
            <w:r>
              <w:t xml:space="preserve"> </w:t>
            </w:r>
            <w:r>
              <w:t>those agencies</w:t>
            </w:r>
            <w:r>
              <w:t xml:space="preserve"> to</w:t>
            </w:r>
            <w:r>
              <w:t xml:space="preserve"> make available on their </w:t>
            </w:r>
            <w:r>
              <w:t xml:space="preserve">respective </w:t>
            </w:r>
            <w:r>
              <w:t xml:space="preserve">websites a list of private employers who have provided </w:t>
            </w:r>
            <w:r>
              <w:t xml:space="preserve">such </w:t>
            </w:r>
            <w:r>
              <w:t>notice</w:t>
            </w:r>
            <w:r>
              <w:t>.</w:t>
            </w:r>
          </w:p>
          <w:p w:rsidR="008423E4" w:rsidRPr="00E26B13" w:rsidRDefault="001037AB" w:rsidP="00963B03">
            <w:pPr>
              <w:rPr>
                <w:b/>
              </w:rPr>
            </w:pPr>
          </w:p>
        </w:tc>
      </w:tr>
      <w:tr w:rsidR="001F02FB" w:rsidTr="00345119">
        <w:tc>
          <w:tcPr>
            <w:tcW w:w="9576" w:type="dxa"/>
          </w:tcPr>
          <w:p w:rsidR="0017725B" w:rsidRDefault="001037AB" w:rsidP="00963B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37AB" w:rsidP="00963B03">
            <w:pPr>
              <w:rPr>
                <w:b/>
                <w:u w:val="single"/>
              </w:rPr>
            </w:pPr>
          </w:p>
          <w:p w:rsidR="00DE6C1D" w:rsidRPr="00DE6C1D" w:rsidRDefault="001037AB" w:rsidP="00963B03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037AB" w:rsidP="00963B03">
            <w:pPr>
              <w:rPr>
                <w:b/>
                <w:u w:val="single"/>
              </w:rPr>
            </w:pPr>
          </w:p>
        </w:tc>
      </w:tr>
      <w:tr w:rsidR="001F02FB" w:rsidTr="00345119">
        <w:tc>
          <w:tcPr>
            <w:tcW w:w="9576" w:type="dxa"/>
          </w:tcPr>
          <w:p w:rsidR="008423E4" w:rsidRPr="00A8133F" w:rsidRDefault="001037AB" w:rsidP="00963B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37AB" w:rsidP="00963B03"/>
          <w:p w:rsidR="00DE6C1D" w:rsidRDefault="001037AB" w:rsidP="00963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1037AB" w:rsidP="00963B03">
            <w:pPr>
              <w:rPr>
                <w:b/>
              </w:rPr>
            </w:pPr>
          </w:p>
        </w:tc>
      </w:tr>
      <w:tr w:rsidR="001F02FB" w:rsidTr="00345119">
        <w:tc>
          <w:tcPr>
            <w:tcW w:w="9576" w:type="dxa"/>
          </w:tcPr>
          <w:p w:rsidR="008423E4" w:rsidRPr="00A8133F" w:rsidRDefault="001037AB" w:rsidP="00963B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37AB" w:rsidP="00963B03"/>
          <w:p w:rsidR="001F1004" w:rsidRDefault="001037AB" w:rsidP="00963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1803 amends the Labor Code to authorize a private employer to provide </w:t>
            </w:r>
            <w:r w:rsidRPr="00DE6C1D">
              <w:t>notice to the Te</w:t>
            </w:r>
            <w:r w:rsidRPr="00DE6C1D">
              <w:t xml:space="preserve">xas Workforce Commission </w:t>
            </w:r>
            <w:r>
              <w:t xml:space="preserve">(TWC) </w:t>
            </w:r>
            <w:r w:rsidRPr="00DE6C1D">
              <w:t xml:space="preserve">or the Texas Veterans Commission that the employer has adopted a </w:t>
            </w:r>
            <w:r>
              <w:t xml:space="preserve">voluntary </w:t>
            </w:r>
            <w:r>
              <w:t xml:space="preserve">veteran's employment preference </w:t>
            </w:r>
            <w:r w:rsidRPr="00DE6C1D">
              <w:t>policy</w:t>
            </w:r>
            <w:r>
              <w:t xml:space="preserve">. The bill </w:t>
            </w:r>
            <w:r>
              <w:t>requires the T</w:t>
            </w:r>
            <w:r>
              <w:t>W</w:t>
            </w:r>
            <w:r>
              <w:t>C to</w:t>
            </w:r>
            <w:r w:rsidRPr="00EE5043">
              <w:t xml:space="preserve"> make available on its website a list of each private employer who has provided </w:t>
            </w:r>
            <w:r>
              <w:t>su</w:t>
            </w:r>
            <w:r>
              <w:t xml:space="preserve">ch </w:t>
            </w:r>
            <w:r w:rsidRPr="00EE5043">
              <w:t>notice</w:t>
            </w:r>
            <w:r>
              <w:t xml:space="preserve">. </w:t>
            </w:r>
          </w:p>
          <w:p w:rsidR="001F1004" w:rsidRDefault="001037AB" w:rsidP="00963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1037AB" w:rsidP="00963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1803</w:t>
            </w:r>
            <w:r>
              <w:t xml:space="preserve"> amends the Government Code </w:t>
            </w:r>
            <w:r>
              <w:t xml:space="preserve">to require the Texas Veterans Commission to make </w:t>
            </w:r>
            <w:r>
              <w:t xml:space="preserve">such a list </w:t>
            </w:r>
            <w:r>
              <w:t>available on its website.</w:t>
            </w:r>
          </w:p>
          <w:p w:rsidR="008423E4" w:rsidRPr="00835628" w:rsidRDefault="001037AB" w:rsidP="00963B03">
            <w:pPr>
              <w:rPr>
                <w:b/>
              </w:rPr>
            </w:pPr>
          </w:p>
        </w:tc>
      </w:tr>
      <w:tr w:rsidR="001F02FB" w:rsidTr="00345119">
        <w:tc>
          <w:tcPr>
            <w:tcW w:w="9576" w:type="dxa"/>
          </w:tcPr>
          <w:p w:rsidR="008423E4" w:rsidRPr="00A8133F" w:rsidRDefault="001037AB" w:rsidP="00963B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37AB" w:rsidP="00963B03"/>
          <w:p w:rsidR="008423E4" w:rsidRPr="003624F2" w:rsidRDefault="001037AB" w:rsidP="00963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037AB" w:rsidP="00963B03">
            <w:pPr>
              <w:rPr>
                <w:b/>
              </w:rPr>
            </w:pPr>
          </w:p>
        </w:tc>
      </w:tr>
    </w:tbl>
    <w:p w:rsidR="008423E4" w:rsidRPr="00BE0E75" w:rsidRDefault="001037A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037A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37AB">
      <w:r>
        <w:separator/>
      </w:r>
    </w:p>
  </w:endnote>
  <w:endnote w:type="continuationSeparator" w:id="0">
    <w:p w:rsidR="00000000" w:rsidRDefault="0010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39" w:rsidRDefault="00103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02FB" w:rsidTr="009C1E9A">
      <w:trPr>
        <w:cantSplit/>
      </w:trPr>
      <w:tc>
        <w:tcPr>
          <w:tcW w:w="0" w:type="pct"/>
        </w:tcPr>
        <w:p w:rsidR="00137D90" w:rsidRDefault="001037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37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37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37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37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02FB" w:rsidTr="009C1E9A">
      <w:trPr>
        <w:cantSplit/>
      </w:trPr>
      <w:tc>
        <w:tcPr>
          <w:tcW w:w="0" w:type="pct"/>
        </w:tcPr>
        <w:p w:rsidR="00EC379B" w:rsidRDefault="001037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37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22597</w:t>
          </w:r>
        </w:p>
      </w:tc>
      <w:tc>
        <w:tcPr>
          <w:tcW w:w="2453" w:type="pct"/>
        </w:tcPr>
        <w:p w:rsidR="00EC379B" w:rsidRDefault="001037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17.100.158</w:t>
          </w:r>
          <w:r>
            <w:fldChar w:fldCharType="end"/>
          </w:r>
        </w:p>
      </w:tc>
    </w:tr>
    <w:tr w:rsidR="001F02FB" w:rsidTr="009C1E9A">
      <w:trPr>
        <w:cantSplit/>
      </w:trPr>
      <w:tc>
        <w:tcPr>
          <w:tcW w:w="0" w:type="pct"/>
        </w:tcPr>
        <w:p w:rsidR="00EC379B" w:rsidRDefault="001037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37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037AB" w:rsidP="006D504F">
          <w:pPr>
            <w:pStyle w:val="Footer"/>
            <w:rPr>
              <w:rStyle w:val="PageNumber"/>
            </w:rPr>
          </w:pPr>
        </w:p>
        <w:p w:rsidR="00EC379B" w:rsidRDefault="001037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02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37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037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37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39" w:rsidRDefault="00103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37AB">
      <w:r>
        <w:separator/>
      </w:r>
    </w:p>
  </w:footnote>
  <w:footnote w:type="continuationSeparator" w:id="0">
    <w:p w:rsidR="00000000" w:rsidRDefault="0010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39" w:rsidRDefault="00103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39" w:rsidRDefault="00103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39" w:rsidRDefault="00103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FB"/>
    <w:rsid w:val="001037AB"/>
    <w:rsid w:val="001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D25"/>
  </w:style>
  <w:style w:type="paragraph" w:styleId="CommentSubject">
    <w:name w:val="annotation subject"/>
    <w:basedOn w:val="CommentText"/>
    <w:next w:val="CommentText"/>
    <w:link w:val="CommentSubjectChar"/>
    <w:rsid w:val="00A0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1D25"/>
  </w:style>
  <w:style w:type="paragraph" w:styleId="CommentSubject">
    <w:name w:val="annotation subject"/>
    <w:basedOn w:val="CommentText"/>
    <w:next w:val="CommentText"/>
    <w:link w:val="CommentSubjectChar"/>
    <w:rsid w:val="00A0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1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1426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HB01803 (Committee Report (Unamended))</vt:lpstr>
    </vt:vector>
  </TitlesOfParts>
  <Company>State of Texas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22597</dc:subject>
  <dc:creator>State of Texas</dc:creator>
  <dc:description>HB 1803 by Blanco-(H)Defense &amp; Veterans' Affairs</dc:description>
  <cp:lastModifiedBy>Brianna Weis</cp:lastModifiedBy>
  <cp:revision>2</cp:revision>
  <cp:lastPrinted>2003-11-26T17:21:00Z</cp:lastPrinted>
  <dcterms:created xsi:type="dcterms:W3CDTF">2017-04-28T23:10:00Z</dcterms:created>
  <dcterms:modified xsi:type="dcterms:W3CDTF">2017-04-28T23:10:00Z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17.100.158</vt:lpwstr>
  </property>
</Properties>
</file>