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02141" w:rsidTr="00345119">
        <w:tc>
          <w:tcPr>
            <w:tcW w:w="9576" w:type="dxa"/>
            <w:noWrap/>
          </w:tcPr>
          <w:p w:rsidR="008423E4" w:rsidRPr="0022177D" w:rsidRDefault="00D62431" w:rsidP="00345119">
            <w:pPr>
              <w:pStyle w:val="Heading1"/>
            </w:pPr>
            <w:bookmarkStart w:id="0" w:name="_GoBack"/>
            <w:bookmarkEnd w:id="0"/>
            <w:r w:rsidRPr="00631897">
              <w:t>BILL ANALYSIS</w:t>
            </w:r>
          </w:p>
        </w:tc>
      </w:tr>
    </w:tbl>
    <w:p w:rsidR="008423E4" w:rsidRPr="0022177D" w:rsidRDefault="00D62431" w:rsidP="008423E4">
      <w:pPr>
        <w:jc w:val="center"/>
      </w:pPr>
    </w:p>
    <w:p w:rsidR="008423E4" w:rsidRPr="00B31F0E" w:rsidRDefault="00D62431" w:rsidP="008423E4"/>
    <w:p w:rsidR="008423E4" w:rsidRPr="00742794" w:rsidRDefault="00D62431" w:rsidP="008423E4">
      <w:pPr>
        <w:tabs>
          <w:tab w:val="right" w:pos="9360"/>
        </w:tabs>
      </w:pPr>
    </w:p>
    <w:tbl>
      <w:tblPr>
        <w:tblW w:w="0" w:type="auto"/>
        <w:tblLayout w:type="fixed"/>
        <w:tblLook w:val="01E0" w:firstRow="1" w:lastRow="1" w:firstColumn="1" w:lastColumn="1" w:noHBand="0" w:noVBand="0"/>
      </w:tblPr>
      <w:tblGrid>
        <w:gridCol w:w="9576"/>
      </w:tblGrid>
      <w:tr w:rsidR="00B02141" w:rsidTr="00345119">
        <w:tc>
          <w:tcPr>
            <w:tcW w:w="9576" w:type="dxa"/>
          </w:tcPr>
          <w:p w:rsidR="008423E4" w:rsidRPr="00861995" w:rsidRDefault="00D62431" w:rsidP="00345119">
            <w:pPr>
              <w:jc w:val="right"/>
            </w:pPr>
            <w:r>
              <w:t>C.S.H.B. 1818</w:t>
            </w:r>
          </w:p>
        </w:tc>
      </w:tr>
      <w:tr w:rsidR="00B02141" w:rsidTr="00345119">
        <w:tc>
          <w:tcPr>
            <w:tcW w:w="9576" w:type="dxa"/>
          </w:tcPr>
          <w:p w:rsidR="008423E4" w:rsidRPr="00861995" w:rsidRDefault="00D62431" w:rsidP="003D4A0C">
            <w:pPr>
              <w:jc w:val="right"/>
            </w:pPr>
            <w:r>
              <w:t xml:space="preserve">By: </w:t>
            </w:r>
            <w:r>
              <w:t>Gonzales, Larry</w:t>
            </w:r>
          </w:p>
        </w:tc>
      </w:tr>
      <w:tr w:rsidR="00B02141" w:rsidTr="00345119">
        <w:tc>
          <w:tcPr>
            <w:tcW w:w="9576" w:type="dxa"/>
          </w:tcPr>
          <w:p w:rsidR="008423E4" w:rsidRPr="00861995" w:rsidRDefault="00D62431" w:rsidP="00345119">
            <w:pPr>
              <w:jc w:val="right"/>
            </w:pPr>
            <w:r>
              <w:t>Energy Resources</w:t>
            </w:r>
          </w:p>
        </w:tc>
      </w:tr>
      <w:tr w:rsidR="00B02141" w:rsidTr="00345119">
        <w:tc>
          <w:tcPr>
            <w:tcW w:w="9576" w:type="dxa"/>
          </w:tcPr>
          <w:p w:rsidR="008423E4" w:rsidRDefault="00D62431" w:rsidP="00345119">
            <w:pPr>
              <w:jc w:val="right"/>
            </w:pPr>
            <w:r>
              <w:t>Committee Report (Substituted)</w:t>
            </w:r>
          </w:p>
        </w:tc>
      </w:tr>
    </w:tbl>
    <w:p w:rsidR="008423E4" w:rsidRDefault="00D62431" w:rsidP="008423E4">
      <w:pPr>
        <w:tabs>
          <w:tab w:val="right" w:pos="9360"/>
        </w:tabs>
      </w:pPr>
    </w:p>
    <w:p w:rsidR="008423E4" w:rsidRDefault="00D62431" w:rsidP="008423E4"/>
    <w:p w:rsidR="008423E4" w:rsidRDefault="00D62431" w:rsidP="008423E4"/>
    <w:tbl>
      <w:tblPr>
        <w:tblW w:w="0" w:type="auto"/>
        <w:tblCellMar>
          <w:left w:w="115" w:type="dxa"/>
          <w:right w:w="115" w:type="dxa"/>
        </w:tblCellMar>
        <w:tblLook w:val="01E0" w:firstRow="1" w:lastRow="1" w:firstColumn="1" w:lastColumn="1" w:noHBand="0" w:noVBand="0"/>
      </w:tblPr>
      <w:tblGrid>
        <w:gridCol w:w="9582"/>
      </w:tblGrid>
      <w:tr w:rsidR="00B02141" w:rsidTr="003D4A0C">
        <w:tc>
          <w:tcPr>
            <w:tcW w:w="9582" w:type="dxa"/>
          </w:tcPr>
          <w:p w:rsidR="008423E4" w:rsidRPr="00A8133F" w:rsidRDefault="00D62431" w:rsidP="007A7B2D">
            <w:pPr>
              <w:rPr>
                <w:b/>
              </w:rPr>
            </w:pPr>
            <w:r w:rsidRPr="009C1E9A">
              <w:rPr>
                <w:b/>
                <w:u w:val="single"/>
              </w:rPr>
              <w:t>BACKGROUND AND PURPOSE</w:t>
            </w:r>
            <w:r>
              <w:rPr>
                <w:b/>
              </w:rPr>
              <w:t xml:space="preserve"> </w:t>
            </w:r>
          </w:p>
          <w:p w:rsidR="008423E4" w:rsidRDefault="00D62431" w:rsidP="007A7B2D"/>
          <w:p w:rsidR="008423E4" w:rsidRDefault="00D62431" w:rsidP="007A7B2D">
            <w:pPr>
              <w:pStyle w:val="Header"/>
              <w:tabs>
                <w:tab w:val="clear" w:pos="4320"/>
                <w:tab w:val="clear" w:pos="8640"/>
              </w:tabs>
              <w:jc w:val="both"/>
            </w:pPr>
            <w:r>
              <w:t>The</w:t>
            </w:r>
            <w:r w:rsidRPr="00043F76">
              <w:t xml:space="preserve"> Railroad Commission of Texas has primary oversight of the state’s oil and natural gas industry</w:t>
            </w:r>
            <w:r>
              <w:t>,</w:t>
            </w:r>
            <w:r w:rsidRPr="00043F76">
              <w:t xml:space="preserve"> is subject to the </w:t>
            </w:r>
            <w:r>
              <w:t xml:space="preserve">Texas </w:t>
            </w:r>
            <w:r w:rsidRPr="00043F76">
              <w:t>Sunset Act</w:t>
            </w:r>
            <w:r>
              <w:t>, and will be abolished</w:t>
            </w:r>
            <w:r w:rsidRPr="00043F76">
              <w:t xml:space="preserve"> September 1, 2017, unless continued by the </w:t>
            </w:r>
            <w:r>
              <w:t>l</w:t>
            </w:r>
            <w:r w:rsidRPr="00043F76">
              <w:t xml:space="preserve">egislature. </w:t>
            </w:r>
            <w:r>
              <w:t>C.S.</w:t>
            </w:r>
            <w:r>
              <w:t xml:space="preserve">H.B. 1818 seeks to continue the railroad commission </w:t>
            </w:r>
            <w:r w:rsidRPr="00043F76">
              <w:t>with several statutory modifications.</w:t>
            </w:r>
          </w:p>
          <w:p w:rsidR="008423E4" w:rsidRPr="00E26B13" w:rsidRDefault="00D62431" w:rsidP="007A7B2D">
            <w:pPr>
              <w:rPr>
                <w:b/>
              </w:rPr>
            </w:pPr>
          </w:p>
        </w:tc>
      </w:tr>
      <w:tr w:rsidR="00B02141" w:rsidTr="003D4A0C">
        <w:tc>
          <w:tcPr>
            <w:tcW w:w="9582" w:type="dxa"/>
          </w:tcPr>
          <w:p w:rsidR="0017725B" w:rsidRDefault="00D62431" w:rsidP="007A7B2D">
            <w:pPr>
              <w:rPr>
                <w:b/>
                <w:u w:val="single"/>
              </w:rPr>
            </w:pPr>
            <w:r>
              <w:rPr>
                <w:b/>
                <w:u w:val="single"/>
              </w:rPr>
              <w:t>CRIMINAL JUSTICE IMPACT</w:t>
            </w:r>
          </w:p>
          <w:p w:rsidR="0017725B" w:rsidRDefault="00D62431" w:rsidP="007A7B2D">
            <w:pPr>
              <w:rPr>
                <w:b/>
                <w:u w:val="single"/>
              </w:rPr>
            </w:pPr>
          </w:p>
          <w:p w:rsidR="00A95EAF" w:rsidRPr="00A95EAF" w:rsidRDefault="00D62431" w:rsidP="007A7B2D">
            <w:pPr>
              <w:jc w:val="both"/>
            </w:pPr>
            <w:r>
              <w:t>It is the committee's opinion that this</w:t>
            </w:r>
            <w:r>
              <w:t xml:space="preserve">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62431" w:rsidP="007A7B2D">
            <w:pPr>
              <w:rPr>
                <w:b/>
                <w:u w:val="single"/>
              </w:rPr>
            </w:pPr>
          </w:p>
        </w:tc>
      </w:tr>
      <w:tr w:rsidR="00B02141" w:rsidTr="003D4A0C">
        <w:tc>
          <w:tcPr>
            <w:tcW w:w="9582" w:type="dxa"/>
          </w:tcPr>
          <w:p w:rsidR="008423E4" w:rsidRPr="00A8133F" w:rsidRDefault="00D62431" w:rsidP="007A7B2D">
            <w:pPr>
              <w:rPr>
                <w:b/>
              </w:rPr>
            </w:pPr>
            <w:r w:rsidRPr="009C1E9A">
              <w:rPr>
                <w:b/>
                <w:u w:val="single"/>
              </w:rPr>
              <w:t>RULEMAKING AUTHORITY</w:t>
            </w:r>
            <w:r>
              <w:rPr>
                <w:b/>
              </w:rPr>
              <w:t xml:space="preserve"> </w:t>
            </w:r>
          </w:p>
          <w:p w:rsidR="008423E4" w:rsidRDefault="00D62431" w:rsidP="007A7B2D"/>
          <w:p w:rsidR="00A95EAF" w:rsidRDefault="00D62431" w:rsidP="007A7B2D">
            <w:pPr>
              <w:pStyle w:val="Header"/>
              <w:tabs>
                <w:tab w:val="clear" w:pos="4320"/>
                <w:tab w:val="clear" w:pos="8640"/>
              </w:tabs>
              <w:jc w:val="both"/>
            </w:pPr>
            <w:r>
              <w:t xml:space="preserve">It is the committee's opinion that rulemaking authority is expressly granted to the Railroad Commission of Texas in </w:t>
            </w:r>
            <w:r w:rsidRPr="00697EDB">
              <w:t>SECTION</w:t>
            </w:r>
            <w:r w:rsidRPr="00697EDB">
              <w:t>S</w:t>
            </w:r>
            <w:r w:rsidRPr="00697EDB">
              <w:t xml:space="preserve"> 4 </w:t>
            </w:r>
            <w:r w:rsidRPr="00697EDB">
              <w:t>and</w:t>
            </w:r>
            <w:r w:rsidRPr="00697EDB">
              <w:t xml:space="preserve"> 6 </w:t>
            </w:r>
            <w:r>
              <w:t>of this bill.</w:t>
            </w:r>
          </w:p>
          <w:p w:rsidR="008423E4" w:rsidRPr="00E21FDC" w:rsidRDefault="00D62431" w:rsidP="007A7B2D">
            <w:pPr>
              <w:rPr>
                <w:b/>
              </w:rPr>
            </w:pPr>
          </w:p>
        </w:tc>
      </w:tr>
      <w:tr w:rsidR="00B02141" w:rsidTr="003D4A0C">
        <w:tc>
          <w:tcPr>
            <w:tcW w:w="9582" w:type="dxa"/>
          </w:tcPr>
          <w:p w:rsidR="008423E4" w:rsidRPr="00A8133F" w:rsidRDefault="00D62431" w:rsidP="007A7B2D">
            <w:pPr>
              <w:rPr>
                <w:b/>
              </w:rPr>
            </w:pPr>
            <w:r w:rsidRPr="009C1E9A">
              <w:rPr>
                <w:b/>
                <w:u w:val="single"/>
              </w:rPr>
              <w:t>ANALYSIS</w:t>
            </w:r>
            <w:r>
              <w:rPr>
                <w:b/>
              </w:rPr>
              <w:t xml:space="preserve"> </w:t>
            </w:r>
          </w:p>
          <w:p w:rsidR="008423E4" w:rsidRDefault="00D62431" w:rsidP="007A7B2D"/>
          <w:p w:rsidR="00F13207" w:rsidRDefault="00D62431" w:rsidP="007A7B2D">
            <w:pPr>
              <w:pStyle w:val="Header"/>
              <w:tabs>
                <w:tab w:val="clear" w:pos="4320"/>
                <w:tab w:val="clear" w:pos="8640"/>
              </w:tabs>
              <w:jc w:val="both"/>
            </w:pPr>
            <w:r>
              <w:t>C.S.H.B. 1818</w:t>
            </w:r>
            <w:r>
              <w:t xml:space="preserve"> amends the Natural Resources Code to </w:t>
            </w:r>
            <w:r>
              <w:t>change</w:t>
            </w:r>
            <w:r>
              <w:t xml:space="preserve"> from September 1, 2017</w:t>
            </w:r>
            <w:r>
              <w:t>,</w:t>
            </w:r>
            <w:r>
              <w:t xml:space="preserve"> to September 1, 2029</w:t>
            </w:r>
            <w:r>
              <w:t>,</w:t>
            </w:r>
            <w:r>
              <w:t xml:space="preserve"> the date the Railroad Commission of Texas is abolished</w:t>
            </w:r>
            <w:r>
              <w:t xml:space="preserve"> unless continued in existence as provided by the Texas Sunset Act</w:t>
            </w:r>
            <w:r>
              <w:t>.</w:t>
            </w:r>
            <w:r>
              <w:t xml:space="preserve"> </w:t>
            </w:r>
            <w:r>
              <w:t xml:space="preserve">The bill requires the railroad commission to develop and implement a policy to encourage the use of </w:t>
            </w:r>
            <w:r>
              <w:t>appropriate</w:t>
            </w:r>
            <w:r>
              <w:t xml:space="preserve"> alternative dispute resolution procedures under the Governmental Dispute Resolution Act to assist in the resolution of internal and external disputes under the railroad commission's jurisdiction. The bill requires the railroad commission's procedures rela</w:t>
            </w:r>
            <w:r>
              <w:t>ting to alternative dispute resolution to conform, to the extent possible, to any model guidelines issued by the State Office of Administrative Hearings for the use of alternative dispute resolution by state agencies. The bill requires the railroad commiss</w:t>
            </w:r>
            <w:r>
              <w:t xml:space="preserve">ion to coordinate the implementation of </w:t>
            </w:r>
            <w:r>
              <w:t xml:space="preserve">the </w:t>
            </w:r>
            <w:r>
              <w:t xml:space="preserve">alternative dispute resolution </w:t>
            </w:r>
            <w:r>
              <w:t>policy, provide training as needed to implement the procedures for alternative dispute resolution, and</w:t>
            </w:r>
            <w:r>
              <w:t xml:space="preserve"> </w:t>
            </w:r>
            <w:r>
              <w:t xml:space="preserve">collect information concerning the effectiveness of those procedures. </w:t>
            </w:r>
          </w:p>
          <w:p w:rsidR="00A30532" w:rsidRDefault="00D62431" w:rsidP="007A7B2D">
            <w:pPr>
              <w:pStyle w:val="Header"/>
              <w:tabs>
                <w:tab w:val="clear" w:pos="4320"/>
                <w:tab w:val="clear" w:pos="8640"/>
              </w:tabs>
              <w:jc w:val="both"/>
            </w:pPr>
          </w:p>
          <w:p w:rsidR="00A30532" w:rsidRDefault="00D62431" w:rsidP="007A7B2D">
            <w:pPr>
              <w:pStyle w:val="Header"/>
              <w:tabs>
                <w:tab w:val="clear" w:pos="4320"/>
                <w:tab w:val="clear" w:pos="8640"/>
              </w:tabs>
              <w:jc w:val="both"/>
            </w:pPr>
            <w:r>
              <w:t>C.S.</w:t>
            </w:r>
            <w:r w:rsidRPr="00677B87">
              <w:t>H.</w:t>
            </w:r>
            <w:r w:rsidRPr="00677B87">
              <w:t>B. 1818 requires</w:t>
            </w:r>
            <w:r>
              <w:t xml:space="preserve"> the oil and gas division of the railroad commission to develop and </w:t>
            </w:r>
            <w:r w:rsidRPr="00A30532">
              <w:t xml:space="preserve">publish an annual </w:t>
            </w:r>
            <w:r w:rsidRPr="00242FA3">
              <w:t>plan</w:t>
            </w:r>
            <w:r w:rsidRPr="00A30532">
              <w:t xml:space="preserve"> to use the oil and gas monitoring and enforcement resources of the </w:t>
            </w:r>
            <w:r>
              <w:t xml:space="preserve">railroad </w:t>
            </w:r>
            <w:r w:rsidRPr="00A30532">
              <w:t>commission strategically to</w:t>
            </w:r>
            <w:r>
              <w:t xml:space="preserve"> </w:t>
            </w:r>
            <w:r w:rsidRPr="00A30532">
              <w:t xml:space="preserve">ensure public safety </w:t>
            </w:r>
            <w:r>
              <w:t xml:space="preserve">and </w:t>
            </w:r>
            <w:r>
              <w:t>protect</w:t>
            </w:r>
            <w:r w:rsidRPr="00A30532">
              <w:t xml:space="preserve"> the environm</w:t>
            </w:r>
            <w:r w:rsidRPr="00A30532">
              <w:t>ent.</w:t>
            </w:r>
            <w:r>
              <w:t xml:space="preserve"> </w:t>
            </w:r>
            <w:r>
              <w:t xml:space="preserve">The bill requires the railroad commission to </w:t>
            </w:r>
            <w:r w:rsidRPr="00A30532">
              <w:t>seek input from stakeholders when developing each annual plan.</w:t>
            </w:r>
            <w:r>
              <w:t xml:space="preserve"> The bill requires the railroad commission to collect and maintain information that accurately shows the railroad commission's oil and gas monit</w:t>
            </w:r>
            <w:r>
              <w:t>oring and enforcement activities</w:t>
            </w:r>
            <w:r>
              <w:t>,</w:t>
            </w:r>
            <w:r>
              <w:t xml:space="preserve"> </w:t>
            </w:r>
            <w:r>
              <w:t xml:space="preserve">requires </w:t>
            </w:r>
            <w:r>
              <w:t xml:space="preserve">each annual plan to include a report </w:t>
            </w:r>
            <w:r>
              <w:t xml:space="preserve">of </w:t>
            </w:r>
            <w:r>
              <w:t>the</w:t>
            </w:r>
            <w:r>
              <w:t xml:space="preserve"> information</w:t>
            </w:r>
            <w:r>
              <w:t xml:space="preserve"> collected by the railroad commission</w:t>
            </w:r>
            <w:r>
              <w:t xml:space="preserve"> </w:t>
            </w:r>
            <w:r>
              <w:t>that shows such activities</w:t>
            </w:r>
            <w:r>
              <w:t xml:space="preserve"> </w:t>
            </w:r>
            <w:r>
              <w:t>over time</w:t>
            </w:r>
            <w:r>
              <w:t>, and</w:t>
            </w:r>
            <w:r>
              <w:t xml:space="preserve"> requires</w:t>
            </w:r>
            <w:r>
              <w:t xml:space="preserve"> </w:t>
            </w:r>
            <w:r>
              <w:t xml:space="preserve">the </w:t>
            </w:r>
            <w:r w:rsidRPr="0066453E">
              <w:t>information</w:t>
            </w:r>
            <w:r w:rsidRPr="00831CEF">
              <w:t xml:space="preserve"> to </w:t>
            </w:r>
            <w:r>
              <w:t>include</w:t>
            </w:r>
            <w:r>
              <w:t xml:space="preserve"> </w:t>
            </w:r>
            <w:r w:rsidRPr="00831CEF">
              <w:t xml:space="preserve">data regarding violations of statutes or </w:t>
            </w:r>
            <w:r>
              <w:t xml:space="preserve">railroad </w:t>
            </w:r>
            <w:r w:rsidRPr="00831CEF">
              <w:t>commission rules that relate to oil and gas</w:t>
            </w:r>
            <w:r>
              <w:t>.</w:t>
            </w:r>
            <w:r>
              <w:t xml:space="preserve"> </w:t>
            </w:r>
            <w:r>
              <w:t>The bill requires the railroad commission to publi</w:t>
            </w:r>
            <w:r>
              <w:t>sh</w:t>
            </w:r>
            <w:r>
              <w:t xml:space="preserve"> each annual </w:t>
            </w:r>
            <w:r>
              <w:t>plan</w:t>
            </w:r>
            <w:r>
              <w:t xml:space="preserve"> on the railroad commission's website not later than September 1 of the year preceding the year in which the</w:t>
            </w:r>
            <w:r>
              <w:t xml:space="preserve"> railroad</w:t>
            </w:r>
            <w:r>
              <w:t xml:space="preserve"> commission impl</w:t>
            </w:r>
            <w:r>
              <w:t xml:space="preserve">ements the plan. </w:t>
            </w:r>
            <w:r w:rsidRPr="00D60BB9">
              <w:t>The bill establishes that the first year</w:t>
            </w:r>
            <w:r w:rsidRPr="00F5364E">
              <w:t xml:space="preserve"> for which the railroad </w:t>
            </w:r>
            <w:r w:rsidRPr="00F5364E">
              <w:lastRenderedPageBreak/>
              <w:t>commission is required to develop and publish the annual plan is 2019 and requires the railroad commission to publish the plan not later than September 1, 2018.</w:t>
            </w:r>
          </w:p>
          <w:p w:rsidR="00C53080" w:rsidRDefault="00D62431" w:rsidP="007A7B2D">
            <w:pPr>
              <w:pStyle w:val="Header"/>
              <w:tabs>
                <w:tab w:val="clear" w:pos="4320"/>
                <w:tab w:val="clear" w:pos="8640"/>
              </w:tabs>
              <w:jc w:val="both"/>
            </w:pPr>
          </w:p>
          <w:p w:rsidR="00FD03A8" w:rsidRDefault="00D62431" w:rsidP="007A7B2D">
            <w:pPr>
              <w:pStyle w:val="Header"/>
              <w:tabs>
                <w:tab w:val="clear" w:pos="4320"/>
                <w:tab w:val="clear" w:pos="8640"/>
              </w:tabs>
              <w:jc w:val="both"/>
            </w:pPr>
            <w:r>
              <w:t>C.S.</w:t>
            </w:r>
            <w:r>
              <w:t>H.B.</w:t>
            </w:r>
            <w:r>
              <w:t xml:space="preserve"> 1818</w:t>
            </w:r>
            <w:r>
              <w:t xml:space="preserve"> authorizes the railroad commission by rule to establish pipeline safety and regulatory fees to be assessed for permits or registrations for pipelines under the</w:t>
            </w:r>
            <w:r>
              <w:t xml:space="preserve"> jurisdiction of the</w:t>
            </w:r>
            <w:r>
              <w:t xml:space="preserve"> railroad commission's pipeline</w:t>
            </w:r>
            <w:r>
              <w:t xml:space="preserve"> safety and regulatory program. </w:t>
            </w:r>
            <w:r>
              <w:t>The bill auth</w:t>
            </w:r>
            <w:r>
              <w:t>orizes the railroad commission to establish fees to be assessed annually against permit or registration holders, as well as individual fees for new permits or registrations, permit or registration renewals, and permit or registration amendments. The bill r</w:t>
            </w:r>
            <w:r>
              <w:t xml:space="preserve">equires the fees to be in amounts that </w:t>
            </w:r>
            <w:r>
              <w:t>in</w:t>
            </w:r>
            <w:r>
              <w:t xml:space="preserve"> the aggregate are sufficient to support all pipeline safety and regulatory program costs. The bill requires the railroad commission by rule to establish </w:t>
            </w:r>
            <w:r w:rsidRPr="00A95EAF">
              <w:t>the method or methods by which the fees will be calculated an</w:t>
            </w:r>
            <w:r w:rsidRPr="00A95EAF">
              <w:t xml:space="preserve">d assessed so that fee amounts will reflect the time spent and costs incurred to perform the regulatory work associated with permitting or registering pipelines, the effects of required fees on operators of all sizes, and other factors the </w:t>
            </w:r>
            <w:r>
              <w:t xml:space="preserve">railroad </w:t>
            </w:r>
            <w:r w:rsidRPr="00A95EAF">
              <w:t>commiss</w:t>
            </w:r>
            <w:r w:rsidRPr="00A95EAF">
              <w:t>ion determines are important to the fair imposition of the fees.</w:t>
            </w:r>
            <w:r>
              <w:t xml:space="preserve"> The bill authorizes the railroad commission to base the fees on any factor the railroad commission considers necessary to efficiently and fairly recover the pipeline safety and regulatory pro</w:t>
            </w:r>
            <w:r>
              <w:t xml:space="preserve">gram's costs. The bill authorizes the railroad commission by rule to establish a reasonable late payment penalty for </w:t>
            </w:r>
            <w:r>
              <w:t>a pipeline safety and regulatory</w:t>
            </w:r>
            <w:r>
              <w:t xml:space="preserve"> fee. The bill </w:t>
            </w:r>
            <w:r>
              <w:t>establishes that the authority provided by these pipeline safety and regulatory fee provisio</w:t>
            </w:r>
            <w:r>
              <w:t xml:space="preserve">ns is in addition to the authority provided by pipeline safety and regulatory fee provisions in the Utilities Code and </w:t>
            </w:r>
            <w:r>
              <w:t xml:space="preserve">requires the </w:t>
            </w:r>
            <w:r>
              <w:t xml:space="preserve">railroad </w:t>
            </w:r>
            <w:r>
              <w:t xml:space="preserve">commission to consider any fees assessed under </w:t>
            </w:r>
            <w:r>
              <w:t xml:space="preserve">those </w:t>
            </w:r>
            <w:r>
              <w:t>provisions in establishing the fees to be assessed under the b</w:t>
            </w:r>
            <w:r>
              <w:t xml:space="preserve">ill's provisions. The bill requires </w:t>
            </w:r>
            <w:r>
              <w:t>a</w:t>
            </w:r>
            <w:r>
              <w:t xml:space="preserve"> fee </w:t>
            </w:r>
            <w:r>
              <w:t xml:space="preserve">collected under the bill's pipeline safety and regulatory fee provisions </w:t>
            </w:r>
            <w:r>
              <w:t xml:space="preserve">to be deposited to the credit </w:t>
            </w:r>
            <w:r>
              <w:t>of the oil and gas regulation and cleanup fund.</w:t>
            </w:r>
            <w:r>
              <w:t xml:space="preserve"> </w:t>
            </w:r>
          </w:p>
          <w:p w:rsidR="006C6ACA" w:rsidRDefault="00D62431" w:rsidP="007A7B2D">
            <w:pPr>
              <w:pStyle w:val="Header"/>
              <w:tabs>
                <w:tab w:val="clear" w:pos="4320"/>
                <w:tab w:val="clear" w:pos="8640"/>
              </w:tabs>
              <w:jc w:val="both"/>
            </w:pPr>
          </w:p>
          <w:p w:rsidR="00B05530" w:rsidRDefault="00D62431" w:rsidP="007A7B2D">
            <w:pPr>
              <w:pStyle w:val="Header"/>
              <w:tabs>
                <w:tab w:val="clear" w:pos="4320"/>
                <w:tab w:val="clear" w:pos="8640"/>
              </w:tabs>
              <w:jc w:val="both"/>
            </w:pPr>
            <w:r>
              <w:t>C.S.</w:t>
            </w:r>
            <w:r>
              <w:t>H.B. 1818 amends the</w:t>
            </w:r>
            <w:r>
              <w:t xml:space="preserve"> Natural Resources Code,</w:t>
            </w:r>
            <w:r>
              <w:t xml:space="preserve"> Health and </w:t>
            </w:r>
            <w:r>
              <w:t>Safety Code</w:t>
            </w:r>
            <w:r>
              <w:t>, and Utilities Code</w:t>
            </w:r>
            <w:r>
              <w:t xml:space="preserve"> to </w:t>
            </w:r>
            <w:r>
              <w:t xml:space="preserve">provide for certain railroad commission rulemaking authority over safety standards relating to the prevention of damage to a pipeline facility. </w:t>
            </w:r>
          </w:p>
          <w:p w:rsidR="00697EDB" w:rsidRDefault="00D62431" w:rsidP="007A7B2D">
            <w:pPr>
              <w:pStyle w:val="Header"/>
              <w:tabs>
                <w:tab w:val="clear" w:pos="4320"/>
                <w:tab w:val="clear" w:pos="8640"/>
              </w:tabs>
              <w:jc w:val="both"/>
            </w:pPr>
          </w:p>
          <w:p w:rsidR="008423E4" w:rsidRDefault="00D62431" w:rsidP="007A7B2D">
            <w:pPr>
              <w:pStyle w:val="Header"/>
              <w:tabs>
                <w:tab w:val="clear" w:pos="4320"/>
                <w:tab w:val="clear" w:pos="8640"/>
              </w:tabs>
              <w:jc w:val="both"/>
            </w:pPr>
            <w:r>
              <w:t>C.S.</w:t>
            </w:r>
            <w:r>
              <w:t xml:space="preserve">H.B. 1818 repeals Section 91.1135, Natural Resources Code, </w:t>
            </w:r>
            <w:r>
              <w:t>which provid</w:t>
            </w:r>
            <w:r>
              <w:t xml:space="preserve">es for the establishment and governance of </w:t>
            </w:r>
            <w:r>
              <w:t xml:space="preserve">the </w:t>
            </w:r>
            <w:r>
              <w:t>O</w:t>
            </w:r>
            <w:r>
              <w:t>il an</w:t>
            </w:r>
            <w:r>
              <w:t xml:space="preserve">d </w:t>
            </w:r>
            <w:r>
              <w:t>G</w:t>
            </w:r>
            <w:r>
              <w:t xml:space="preserve">as </w:t>
            </w:r>
            <w:r>
              <w:t>R</w:t>
            </w:r>
            <w:r>
              <w:t xml:space="preserve">egulation and </w:t>
            </w:r>
            <w:r>
              <w:t>C</w:t>
            </w:r>
            <w:r>
              <w:t xml:space="preserve">leanup </w:t>
            </w:r>
            <w:r>
              <w:t>F</w:t>
            </w:r>
            <w:r>
              <w:t xml:space="preserve">und </w:t>
            </w:r>
            <w:r>
              <w:t>A</w:t>
            </w:r>
            <w:r>
              <w:t xml:space="preserve">dvisory </w:t>
            </w:r>
            <w:r>
              <w:t>C</w:t>
            </w:r>
            <w:r>
              <w:t>ommittee.</w:t>
            </w:r>
          </w:p>
          <w:p w:rsidR="00242FA3" w:rsidRPr="00B05530" w:rsidRDefault="00D62431" w:rsidP="007A7B2D">
            <w:pPr>
              <w:pStyle w:val="Header"/>
              <w:tabs>
                <w:tab w:val="clear" w:pos="4320"/>
                <w:tab w:val="clear" w:pos="8640"/>
              </w:tabs>
              <w:jc w:val="both"/>
            </w:pPr>
          </w:p>
        </w:tc>
      </w:tr>
      <w:tr w:rsidR="00B02141" w:rsidTr="003D4A0C">
        <w:tc>
          <w:tcPr>
            <w:tcW w:w="9582" w:type="dxa"/>
          </w:tcPr>
          <w:p w:rsidR="008423E4" w:rsidRPr="00A8133F" w:rsidRDefault="00D62431" w:rsidP="007A7B2D">
            <w:pPr>
              <w:rPr>
                <w:b/>
              </w:rPr>
            </w:pPr>
            <w:r w:rsidRPr="009C1E9A">
              <w:rPr>
                <w:b/>
                <w:u w:val="single"/>
              </w:rPr>
              <w:lastRenderedPageBreak/>
              <w:t>EFFECTIVE DATE</w:t>
            </w:r>
            <w:r>
              <w:rPr>
                <w:b/>
              </w:rPr>
              <w:t xml:space="preserve"> </w:t>
            </w:r>
          </w:p>
          <w:p w:rsidR="008423E4" w:rsidRDefault="00D62431" w:rsidP="007A7B2D"/>
          <w:p w:rsidR="008423E4" w:rsidRPr="003624F2" w:rsidRDefault="00D62431" w:rsidP="007A7B2D">
            <w:pPr>
              <w:pStyle w:val="Header"/>
              <w:tabs>
                <w:tab w:val="clear" w:pos="4320"/>
                <w:tab w:val="clear" w:pos="8640"/>
              </w:tabs>
              <w:jc w:val="both"/>
            </w:pPr>
            <w:r>
              <w:t>September 1, 2017.</w:t>
            </w:r>
          </w:p>
          <w:p w:rsidR="008423E4" w:rsidRPr="00233FDB" w:rsidRDefault="00D62431" w:rsidP="007A7B2D">
            <w:pPr>
              <w:rPr>
                <w:b/>
              </w:rPr>
            </w:pPr>
          </w:p>
        </w:tc>
      </w:tr>
      <w:tr w:rsidR="00B02141" w:rsidTr="003D4A0C">
        <w:tc>
          <w:tcPr>
            <w:tcW w:w="9582" w:type="dxa"/>
          </w:tcPr>
          <w:p w:rsidR="003D4A0C" w:rsidRDefault="00D62431" w:rsidP="007A7B2D">
            <w:pPr>
              <w:jc w:val="both"/>
              <w:rPr>
                <w:b/>
                <w:u w:val="single"/>
              </w:rPr>
            </w:pPr>
            <w:r>
              <w:rPr>
                <w:b/>
                <w:u w:val="single"/>
              </w:rPr>
              <w:t>COMPARISON OF ORIGINAL AND SUBSTITUTE</w:t>
            </w:r>
          </w:p>
          <w:p w:rsidR="00F912D0" w:rsidRDefault="00D62431" w:rsidP="007A7B2D">
            <w:pPr>
              <w:jc w:val="both"/>
            </w:pPr>
          </w:p>
          <w:p w:rsidR="00F912D0" w:rsidRDefault="00D62431" w:rsidP="007A7B2D">
            <w:pPr>
              <w:jc w:val="both"/>
            </w:pPr>
            <w:r>
              <w:t>While C.S.H.B. 1818 may differ from the original in minor</w:t>
            </w:r>
            <w:r>
              <w:t xml:space="preserve"> </w:t>
            </w:r>
            <w:r>
              <w:t xml:space="preserve">or </w:t>
            </w:r>
            <w:r>
              <w:t>nonsubstantive ways, the following comparison is organized and formatted in a manner that indicates the substantial differences between the introduced and committee substitute versions of the bill.</w:t>
            </w:r>
          </w:p>
          <w:p w:rsidR="00F912D0" w:rsidRPr="00F912D0" w:rsidRDefault="00D62431" w:rsidP="007A7B2D">
            <w:pPr>
              <w:jc w:val="both"/>
            </w:pPr>
          </w:p>
        </w:tc>
      </w:tr>
      <w:tr w:rsidR="00B02141" w:rsidTr="003D4A0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02141" w:rsidTr="000076EC">
              <w:trPr>
                <w:cantSplit/>
                <w:tblHeader/>
              </w:trPr>
              <w:tc>
                <w:tcPr>
                  <w:tcW w:w="4673" w:type="dxa"/>
                  <w:tcMar>
                    <w:bottom w:w="188" w:type="dxa"/>
                  </w:tcMar>
                </w:tcPr>
                <w:p w:rsidR="003D4A0C" w:rsidRDefault="00D62431" w:rsidP="007A7B2D">
                  <w:pPr>
                    <w:jc w:val="center"/>
                  </w:pPr>
                  <w:r>
                    <w:t>INTRODUCED</w:t>
                  </w:r>
                </w:p>
              </w:tc>
              <w:tc>
                <w:tcPr>
                  <w:tcW w:w="4673" w:type="dxa"/>
                  <w:tcMar>
                    <w:bottom w:w="188" w:type="dxa"/>
                  </w:tcMar>
                </w:tcPr>
                <w:p w:rsidR="003D4A0C" w:rsidRDefault="00D62431" w:rsidP="007A7B2D">
                  <w:pPr>
                    <w:jc w:val="center"/>
                  </w:pPr>
                  <w:r>
                    <w:t>HOUSE COMMITTEE SUBSTITUTE</w:t>
                  </w:r>
                </w:p>
              </w:tc>
            </w:tr>
            <w:tr w:rsidR="00B02141" w:rsidTr="000076EC">
              <w:tc>
                <w:tcPr>
                  <w:tcW w:w="4673" w:type="dxa"/>
                  <w:tcMar>
                    <w:right w:w="360" w:type="dxa"/>
                  </w:tcMar>
                </w:tcPr>
                <w:p w:rsidR="003D4A0C" w:rsidRDefault="00D62431" w:rsidP="007A7B2D">
                  <w:pPr>
                    <w:jc w:val="both"/>
                  </w:pPr>
                  <w:r>
                    <w:t>SECTION 1.  Secti</w:t>
                  </w:r>
                  <w:r>
                    <w:t>on 81.01001(a), Natural Resources Code, is amended to read as follows:</w:t>
                  </w:r>
                </w:p>
                <w:p w:rsidR="003D4A0C" w:rsidRDefault="00D62431" w:rsidP="007A7B2D">
                  <w:pPr>
                    <w:jc w:val="both"/>
                  </w:pPr>
                  <w:r>
                    <w:t>(a)  The Railroad Commission of Texas is subject to Chapter 325, Government Code (Texas Sunset Act).  Unless continued in existence as provided by that chapter, the commission is abolis</w:t>
                  </w:r>
                  <w:r>
                    <w:t xml:space="preserve">hed September 1, </w:t>
                  </w:r>
                  <w:r>
                    <w:rPr>
                      <w:u w:val="single"/>
                    </w:rPr>
                    <w:t>2029</w:t>
                  </w:r>
                  <w:r>
                    <w:t xml:space="preserve"> [</w:t>
                  </w:r>
                  <w:r>
                    <w:rPr>
                      <w:strike/>
                    </w:rPr>
                    <w:t>2017</w:t>
                  </w:r>
                  <w:r>
                    <w:t>].</w:t>
                  </w:r>
                </w:p>
                <w:p w:rsidR="003D4A0C" w:rsidRDefault="00D62431" w:rsidP="007A7B2D">
                  <w:pPr>
                    <w:jc w:val="both"/>
                  </w:pPr>
                </w:p>
              </w:tc>
              <w:tc>
                <w:tcPr>
                  <w:tcW w:w="4673" w:type="dxa"/>
                  <w:tcMar>
                    <w:left w:w="360" w:type="dxa"/>
                  </w:tcMar>
                </w:tcPr>
                <w:p w:rsidR="003D4A0C" w:rsidRDefault="00D62431" w:rsidP="007A7B2D">
                  <w:pPr>
                    <w:jc w:val="both"/>
                  </w:pPr>
                  <w:r>
                    <w:t>SECTION 1. Same as introduced version.</w:t>
                  </w:r>
                </w:p>
                <w:p w:rsidR="003D4A0C" w:rsidRDefault="00D62431" w:rsidP="007A7B2D">
                  <w:pPr>
                    <w:jc w:val="both"/>
                  </w:pPr>
                </w:p>
                <w:p w:rsidR="003D4A0C" w:rsidRDefault="00D62431" w:rsidP="007A7B2D">
                  <w:pPr>
                    <w:jc w:val="both"/>
                  </w:pPr>
                </w:p>
              </w:tc>
            </w:tr>
            <w:tr w:rsidR="00B02141" w:rsidTr="000076EC">
              <w:tc>
                <w:tcPr>
                  <w:tcW w:w="4673" w:type="dxa"/>
                  <w:tcMar>
                    <w:right w:w="360" w:type="dxa"/>
                  </w:tcMar>
                </w:tcPr>
                <w:p w:rsidR="003D4A0C" w:rsidRDefault="00D62431" w:rsidP="007A7B2D">
                  <w:pPr>
                    <w:jc w:val="both"/>
                  </w:pPr>
                  <w:r>
                    <w:lastRenderedPageBreak/>
                    <w:t>SECTION 2.  Subchapter C, Chapter 81, Natural Resources Code, is amended by adding Sections 81.065 and 81.066 to read as follows:</w:t>
                  </w:r>
                </w:p>
                <w:p w:rsidR="00740E05" w:rsidRDefault="00D62431" w:rsidP="007A7B2D">
                  <w:pPr>
                    <w:jc w:val="both"/>
                    <w:rPr>
                      <w:u w:val="single"/>
                    </w:rPr>
                  </w:pPr>
                  <w:r>
                    <w:rPr>
                      <w:u w:val="single"/>
                    </w:rPr>
                    <w:t xml:space="preserve">Sec. 81.065.  </w:t>
                  </w:r>
                  <w:r w:rsidRPr="00F379BA">
                    <w:rPr>
                      <w:highlight w:val="lightGray"/>
                      <w:u w:val="single"/>
                    </w:rPr>
                    <w:t>NEGOTIATED RULEMAKING AND</w:t>
                  </w:r>
                  <w:r>
                    <w:rPr>
                      <w:u w:val="single"/>
                    </w:rPr>
                    <w:t xml:space="preserve"> ALTERNATIVE DISPUTE RESOLUTION POLICY.  </w:t>
                  </w:r>
                </w:p>
                <w:p w:rsidR="003D4A0C" w:rsidRDefault="00D62431" w:rsidP="007A7B2D">
                  <w:pPr>
                    <w:jc w:val="both"/>
                  </w:pPr>
                  <w:r>
                    <w:rPr>
                      <w:u w:val="single"/>
                    </w:rPr>
                    <w:t>(a)  The commission shall develop and implement a policy to encourage the use of:</w:t>
                  </w:r>
                </w:p>
                <w:p w:rsidR="003D4A0C" w:rsidRPr="00420A90" w:rsidRDefault="00D62431" w:rsidP="007A7B2D">
                  <w:pPr>
                    <w:jc w:val="both"/>
                    <w:rPr>
                      <w:highlight w:val="lightGray"/>
                    </w:rPr>
                  </w:pPr>
                  <w:r w:rsidRPr="00420A90">
                    <w:rPr>
                      <w:highlight w:val="lightGray"/>
                      <w:u w:val="single"/>
                    </w:rPr>
                    <w:t>(1)  negotiated rulemaking procedures under Chapter 2008, Government Code, for the adoption of commission rules; and</w:t>
                  </w:r>
                </w:p>
                <w:p w:rsidR="003D4A0C" w:rsidRDefault="00D62431" w:rsidP="007A7B2D">
                  <w:pPr>
                    <w:jc w:val="both"/>
                  </w:pPr>
                  <w:r w:rsidRPr="006B3C6C">
                    <w:rPr>
                      <w:u w:val="single"/>
                    </w:rPr>
                    <w:t>(2)</w:t>
                  </w:r>
                  <w:r>
                    <w:rPr>
                      <w:u w:val="single"/>
                    </w:rPr>
                    <w:t xml:space="preserve">  appropriat</w:t>
                  </w:r>
                  <w:r>
                    <w:rPr>
                      <w:u w:val="single"/>
                    </w:rPr>
                    <w:t>e alternative dispute resolution procedures under Chapter 2009, Government Code, to assist in the resolution of internal and external disputes under the commission's jurisdiction.</w:t>
                  </w:r>
                </w:p>
                <w:p w:rsidR="003D4A0C" w:rsidRDefault="00D62431" w:rsidP="007A7B2D">
                  <w:pPr>
                    <w:jc w:val="both"/>
                  </w:pPr>
                  <w:r>
                    <w:rPr>
                      <w:u w:val="single"/>
                    </w:rPr>
                    <w:t xml:space="preserve">(b)  The commission's procedures relating to alternative dispute resolution </w:t>
                  </w:r>
                  <w:r>
                    <w:rPr>
                      <w:u w:val="single"/>
                    </w:rPr>
                    <w:t>must conform, to the extent possible, to any model guidelines issued by the State Office of Administrative Hearings for the use of alternative dispute resolution by state agencies.</w:t>
                  </w:r>
                </w:p>
                <w:p w:rsidR="003D4A0C" w:rsidRDefault="00D62431" w:rsidP="007A7B2D">
                  <w:pPr>
                    <w:jc w:val="both"/>
                  </w:pPr>
                  <w:r>
                    <w:rPr>
                      <w:u w:val="single"/>
                    </w:rPr>
                    <w:t>(c)  The commission shall:</w:t>
                  </w:r>
                </w:p>
                <w:p w:rsidR="003D4A0C" w:rsidRDefault="00D62431" w:rsidP="007A7B2D">
                  <w:pPr>
                    <w:jc w:val="both"/>
                  </w:pPr>
                  <w:r>
                    <w:rPr>
                      <w:u w:val="single"/>
                    </w:rPr>
                    <w:t>(1)  coordinate the implementation of the policy</w:t>
                  </w:r>
                  <w:r>
                    <w:rPr>
                      <w:u w:val="single"/>
                    </w:rPr>
                    <w:t xml:space="preserve"> adopted under Subsection (a);</w:t>
                  </w:r>
                </w:p>
                <w:p w:rsidR="003D4A0C" w:rsidRDefault="00D62431" w:rsidP="007A7B2D">
                  <w:pPr>
                    <w:jc w:val="both"/>
                  </w:pPr>
                  <w:r>
                    <w:rPr>
                      <w:u w:val="single"/>
                    </w:rPr>
                    <w:t xml:space="preserve">(2)  provide training as needed to implement the procedures for </w:t>
                  </w:r>
                  <w:r w:rsidRPr="00420A90">
                    <w:rPr>
                      <w:highlight w:val="lightGray"/>
                      <w:u w:val="single"/>
                    </w:rPr>
                    <w:t>negotiated rulemaking or</w:t>
                  </w:r>
                  <w:r>
                    <w:rPr>
                      <w:u w:val="single"/>
                    </w:rPr>
                    <w:t xml:space="preserve"> alternative dispute resolution; and</w:t>
                  </w:r>
                </w:p>
                <w:p w:rsidR="003D4A0C" w:rsidRDefault="00D62431" w:rsidP="007A7B2D">
                  <w:pPr>
                    <w:jc w:val="both"/>
                  </w:pPr>
                  <w:r>
                    <w:rPr>
                      <w:u w:val="single"/>
                    </w:rPr>
                    <w:t>(3)  collect information concerning the effectiveness of those procedures.</w:t>
                  </w:r>
                </w:p>
                <w:p w:rsidR="003D4A0C" w:rsidRDefault="00D62431" w:rsidP="007A7B2D">
                  <w:pPr>
                    <w:jc w:val="both"/>
                  </w:pPr>
                  <w:r>
                    <w:rPr>
                      <w:u w:val="single"/>
                    </w:rPr>
                    <w:t>Sec. 81.066.  OIL AND GAS</w:t>
                  </w:r>
                  <w:r>
                    <w:rPr>
                      <w:u w:val="single"/>
                    </w:rPr>
                    <w:t xml:space="preserve"> DIVISION MONITORING AND ENFORCEMENT STRATEGIC PLAN.  (a)  The oil and gas division of the commission shall develop and publish an annual plan to use the oil and gas monitoring and enforcement resources of the commission strategically to </w:t>
                  </w:r>
                  <w:r w:rsidRPr="00420A90">
                    <w:rPr>
                      <w:highlight w:val="lightGray"/>
                      <w:u w:val="single"/>
                    </w:rPr>
                    <w:t>best</w:t>
                  </w:r>
                  <w:r>
                    <w:rPr>
                      <w:u w:val="single"/>
                    </w:rPr>
                    <w:t xml:space="preserve"> ensure public</w:t>
                  </w:r>
                  <w:r>
                    <w:rPr>
                      <w:u w:val="single"/>
                    </w:rPr>
                    <w:t xml:space="preserve"> safety and </w:t>
                  </w:r>
                  <w:r w:rsidRPr="00420A90">
                    <w:rPr>
                      <w:highlight w:val="lightGray"/>
                      <w:u w:val="single"/>
                    </w:rPr>
                    <w:t>minimize damage to</w:t>
                  </w:r>
                  <w:r>
                    <w:rPr>
                      <w:u w:val="single"/>
                    </w:rPr>
                    <w:t xml:space="preserve"> the environment.</w:t>
                  </w:r>
                </w:p>
                <w:p w:rsidR="003D4A0C" w:rsidRDefault="00D62431" w:rsidP="007A7B2D">
                  <w:pPr>
                    <w:jc w:val="both"/>
                  </w:pPr>
                  <w:r>
                    <w:rPr>
                      <w:u w:val="single"/>
                    </w:rPr>
                    <w:t>(b)  The commission shall seek input from stakeholders</w:t>
                  </w:r>
                  <w:r w:rsidRPr="00F379BA">
                    <w:rPr>
                      <w:highlight w:val="lightGray"/>
                      <w:u w:val="single"/>
                    </w:rPr>
                    <w:t xml:space="preserve">, including </w:t>
                  </w:r>
                  <w:r w:rsidRPr="00420A90">
                    <w:rPr>
                      <w:highlight w:val="lightGray"/>
                      <w:u w:val="single"/>
                    </w:rPr>
                    <w:t>groundwater conservation districts and other political subdivisions,</w:t>
                  </w:r>
                  <w:r>
                    <w:rPr>
                      <w:u w:val="single"/>
                    </w:rPr>
                    <w:t xml:space="preserve"> when developing each annual plan.</w:t>
                  </w:r>
                </w:p>
                <w:p w:rsidR="003D4A0C" w:rsidRDefault="00D62431" w:rsidP="007A7B2D">
                  <w:pPr>
                    <w:jc w:val="both"/>
                  </w:pPr>
                  <w:r>
                    <w:rPr>
                      <w:u w:val="single"/>
                    </w:rPr>
                    <w:t>(c)  The commission shall collect and m</w:t>
                  </w:r>
                  <w:r>
                    <w:rPr>
                      <w:u w:val="single"/>
                    </w:rPr>
                    <w:t xml:space="preserve">aintain information that accurately shows </w:t>
                  </w:r>
                  <w:r w:rsidRPr="00420A90">
                    <w:rPr>
                      <w:highlight w:val="lightGray"/>
                      <w:u w:val="single"/>
                    </w:rPr>
                    <w:t>the effectiveness of</w:t>
                  </w:r>
                  <w:r>
                    <w:rPr>
                      <w:u w:val="single"/>
                    </w:rPr>
                    <w:t xml:space="preserve"> the commission's oil and gas monitoring and enforcement activities.  Each annual plan must include a report of the information collected by the commission that shows </w:t>
                  </w:r>
                  <w:r w:rsidRPr="00420A90">
                    <w:rPr>
                      <w:highlight w:val="lightGray"/>
                      <w:u w:val="single"/>
                    </w:rPr>
                    <w:t>the effectiveness of</w:t>
                  </w:r>
                  <w:r>
                    <w:rPr>
                      <w:u w:val="single"/>
                    </w:rPr>
                    <w:t xml:space="preserve"> the co</w:t>
                  </w:r>
                  <w:r>
                    <w:rPr>
                      <w:u w:val="single"/>
                    </w:rPr>
                    <w:t>mmission's oil and gas monitoring and enforcement activities over time.</w:t>
                  </w:r>
                </w:p>
                <w:p w:rsidR="003D4A0C" w:rsidRDefault="00D62431" w:rsidP="007A7B2D">
                  <w:pPr>
                    <w:jc w:val="both"/>
                  </w:pPr>
                  <w:r>
                    <w:rPr>
                      <w:u w:val="single"/>
                    </w:rPr>
                    <w:t>(d)  The information described by Subsection (c) must include:</w:t>
                  </w:r>
                </w:p>
                <w:p w:rsidR="003D4A0C" w:rsidRDefault="00D62431" w:rsidP="007A7B2D">
                  <w:pPr>
                    <w:jc w:val="both"/>
                  </w:pPr>
                  <w:r w:rsidRPr="006B3C6C">
                    <w:rPr>
                      <w:u w:val="single"/>
                    </w:rPr>
                    <w:t>(1)</w:t>
                  </w:r>
                  <w:r>
                    <w:rPr>
                      <w:u w:val="single"/>
                    </w:rPr>
                    <w:t xml:space="preserve">  data regarding violations of statutes or commission rules that relate to oil and gas, including:</w:t>
                  </w:r>
                </w:p>
                <w:p w:rsidR="003D4A0C" w:rsidRDefault="00D62431" w:rsidP="007A7B2D">
                  <w:pPr>
                    <w:jc w:val="both"/>
                  </w:pPr>
                  <w:r>
                    <w:rPr>
                      <w:u w:val="single"/>
                    </w:rPr>
                    <w:t>(A)  the number, ty</w:t>
                  </w:r>
                  <w:r>
                    <w:rPr>
                      <w:u w:val="single"/>
                    </w:rPr>
                    <w:t>pe, and severity of:</w:t>
                  </w:r>
                </w:p>
                <w:p w:rsidR="003D4A0C" w:rsidRDefault="00D62431" w:rsidP="007A7B2D">
                  <w:pPr>
                    <w:jc w:val="both"/>
                  </w:pPr>
                  <w:r>
                    <w:rPr>
                      <w:u w:val="single"/>
                    </w:rPr>
                    <w:t>(i)  violations the commission found to have occurred;</w:t>
                  </w:r>
                </w:p>
                <w:p w:rsidR="003D4A0C" w:rsidRDefault="00D62431" w:rsidP="007A7B2D">
                  <w:pPr>
                    <w:jc w:val="both"/>
                  </w:pPr>
                  <w:r>
                    <w:rPr>
                      <w:u w:val="single"/>
                    </w:rPr>
                    <w:t>(ii)  violations the commission referred for enforcement to the section of the commission responsible for enforcement; and</w:t>
                  </w:r>
                </w:p>
                <w:p w:rsidR="003D4A0C" w:rsidRDefault="00D62431" w:rsidP="007A7B2D">
                  <w:pPr>
                    <w:jc w:val="both"/>
                  </w:pPr>
                  <w:r>
                    <w:rPr>
                      <w:u w:val="single"/>
                    </w:rPr>
                    <w:t>(iii)  violations for which the commission imposed a pena</w:t>
                  </w:r>
                  <w:r>
                    <w:rPr>
                      <w:u w:val="single"/>
                    </w:rPr>
                    <w:t>lty or took other enforcement action;</w:t>
                  </w:r>
                </w:p>
                <w:p w:rsidR="003D4A0C" w:rsidRDefault="00D62431" w:rsidP="007A7B2D">
                  <w:pPr>
                    <w:jc w:val="both"/>
                  </w:pPr>
                  <w:r>
                    <w:rPr>
                      <w:u w:val="single"/>
                    </w:rPr>
                    <w:t>(B)  the number of major violations for which the commission imposed a penalty or took other enforcement action; and</w:t>
                  </w:r>
                </w:p>
                <w:p w:rsidR="003D4A0C" w:rsidRPr="009A294F" w:rsidRDefault="00D62431" w:rsidP="007A7B2D">
                  <w:pPr>
                    <w:jc w:val="both"/>
                    <w:rPr>
                      <w:highlight w:val="lightGray"/>
                    </w:rPr>
                  </w:pPr>
                  <w:r>
                    <w:rPr>
                      <w:u w:val="single"/>
                    </w:rPr>
                    <w:t xml:space="preserve">(C)  the number of repeat violations, categorized by individual oil or gas lease, if applicable; </w:t>
                  </w:r>
                  <w:r w:rsidRPr="006B3C6C">
                    <w:rPr>
                      <w:u w:val="single"/>
                    </w:rPr>
                    <w:t>and</w:t>
                  </w:r>
                </w:p>
                <w:p w:rsidR="003D4A0C" w:rsidRDefault="00D62431" w:rsidP="007A7B2D">
                  <w:pPr>
                    <w:jc w:val="both"/>
                  </w:pPr>
                  <w:r w:rsidRPr="009A294F">
                    <w:rPr>
                      <w:highlight w:val="lightGray"/>
                      <w:u w:val="single"/>
                    </w:rPr>
                    <w:t>(2)  the amount of time spent by field inspectors overseeing activities that are designated as high risk compared to the amount of time spent overseeing other activities.</w:t>
                  </w:r>
                </w:p>
                <w:p w:rsidR="003D4A0C" w:rsidRDefault="00D62431" w:rsidP="007A7B2D">
                  <w:pPr>
                    <w:jc w:val="both"/>
                  </w:pPr>
                  <w:r>
                    <w:rPr>
                      <w:u w:val="single"/>
                    </w:rPr>
                    <w:t>(e)  The commission shall publish each annual plan on the commission's Internet websi</w:t>
                  </w:r>
                  <w:r>
                    <w:rPr>
                      <w:u w:val="single"/>
                    </w:rPr>
                    <w:t>te not later than September 1 of the year preceding the year in which the commission implements the plan.</w:t>
                  </w:r>
                </w:p>
                <w:p w:rsidR="003D4A0C" w:rsidRDefault="00D62431" w:rsidP="007A7B2D">
                  <w:pPr>
                    <w:jc w:val="both"/>
                  </w:pPr>
                </w:p>
              </w:tc>
              <w:tc>
                <w:tcPr>
                  <w:tcW w:w="4673" w:type="dxa"/>
                  <w:tcMar>
                    <w:left w:w="360" w:type="dxa"/>
                  </w:tcMar>
                </w:tcPr>
                <w:p w:rsidR="003D4A0C" w:rsidRDefault="00D62431" w:rsidP="007A7B2D">
                  <w:pPr>
                    <w:jc w:val="both"/>
                  </w:pPr>
                  <w:r>
                    <w:t>SECTION 2.  Subchapter C, Chapter 81, Natural Resources Code, is amended by adding Sections 81.065 and 81.066 to read as follows:</w:t>
                  </w:r>
                </w:p>
                <w:p w:rsidR="00740E05" w:rsidRDefault="00D62431" w:rsidP="007A7B2D">
                  <w:pPr>
                    <w:jc w:val="both"/>
                    <w:rPr>
                      <w:u w:val="single"/>
                    </w:rPr>
                  </w:pPr>
                  <w:r>
                    <w:rPr>
                      <w:u w:val="single"/>
                    </w:rPr>
                    <w:t>Sec. 81.065.  ALTER</w:t>
                  </w:r>
                  <w:r>
                    <w:rPr>
                      <w:u w:val="single"/>
                    </w:rPr>
                    <w:t xml:space="preserve">NATIVE DISPUTE RESOLUTION POLICY.  </w:t>
                  </w:r>
                </w:p>
                <w:p w:rsidR="00740E05" w:rsidRDefault="00D62431" w:rsidP="007A7B2D">
                  <w:pPr>
                    <w:jc w:val="both"/>
                    <w:rPr>
                      <w:u w:val="single"/>
                    </w:rPr>
                  </w:pPr>
                </w:p>
                <w:p w:rsidR="003D4A0C" w:rsidRDefault="00D62431" w:rsidP="007A7B2D">
                  <w:pPr>
                    <w:jc w:val="both"/>
                    <w:rPr>
                      <w:u w:val="single"/>
                    </w:rPr>
                  </w:pPr>
                  <w:r>
                    <w:rPr>
                      <w:u w:val="single"/>
                    </w:rPr>
                    <w:t>(a)  The commission shall develop and implement a policy to encourage the use of</w:t>
                  </w:r>
                  <w:r>
                    <w:rPr>
                      <w:u w:val="single"/>
                    </w:rPr>
                    <w:t xml:space="preserve"> </w:t>
                  </w:r>
                  <w:r>
                    <w:rPr>
                      <w:u w:val="single"/>
                    </w:rPr>
                    <w:t xml:space="preserve">appropriate alternative dispute resolution procedures under Chapter 2009, Government Code, to assist in the resolution of internal and </w:t>
                  </w:r>
                  <w:r>
                    <w:rPr>
                      <w:u w:val="single"/>
                    </w:rPr>
                    <w:t>external disputes under the commission's jurisdiction.</w:t>
                  </w:r>
                </w:p>
                <w:p w:rsidR="00DB4739" w:rsidRDefault="00D62431" w:rsidP="007A7B2D">
                  <w:pPr>
                    <w:jc w:val="both"/>
                    <w:rPr>
                      <w:u w:val="single"/>
                    </w:rPr>
                  </w:pPr>
                </w:p>
                <w:p w:rsidR="00DB4739" w:rsidRDefault="00D62431" w:rsidP="007A7B2D">
                  <w:pPr>
                    <w:jc w:val="both"/>
                    <w:rPr>
                      <w:u w:val="single"/>
                    </w:rPr>
                  </w:pPr>
                </w:p>
                <w:p w:rsidR="00DB4739" w:rsidRPr="00DB4739" w:rsidRDefault="00D62431" w:rsidP="007A7B2D">
                  <w:pPr>
                    <w:jc w:val="both"/>
                    <w:rPr>
                      <w:u w:val="single"/>
                    </w:rPr>
                  </w:pPr>
                </w:p>
                <w:p w:rsidR="003D4A0C" w:rsidRDefault="00D62431" w:rsidP="007A7B2D">
                  <w:pPr>
                    <w:jc w:val="both"/>
                  </w:pPr>
                  <w:r>
                    <w:rPr>
                      <w:u w:val="single"/>
                    </w:rPr>
                    <w:t>(b)  The commission's procedures relating to alternative dispute resolution must conform, to the extent possible, to any model guidelines issued by the State Office of Administrative Hearings for th</w:t>
                  </w:r>
                  <w:r>
                    <w:rPr>
                      <w:u w:val="single"/>
                    </w:rPr>
                    <w:t>e use of alternative dispute resolution by state agencies.</w:t>
                  </w:r>
                </w:p>
                <w:p w:rsidR="003D4A0C" w:rsidRDefault="00D62431" w:rsidP="007A7B2D">
                  <w:pPr>
                    <w:jc w:val="both"/>
                  </w:pPr>
                  <w:r>
                    <w:rPr>
                      <w:u w:val="single"/>
                    </w:rPr>
                    <w:t>(c)  The commission shall:</w:t>
                  </w:r>
                </w:p>
                <w:p w:rsidR="003D4A0C" w:rsidRDefault="00D62431" w:rsidP="007A7B2D">
                  <w:pPr>
                    <w:jc w:val="both"/>
                  </w:pPr>
                  <w:r>
                    <w:rPr>
                      <w:u w:val="single"/>
                    </w:rPr>
                    <w:t>(1)  coordinate the implementation of the policy adopted under Subsection (a);</w:t>
                  </w:r>
                </w:p>
                <w:p w:rsidR="003D4A0C" w:rsidRPr="00DB4739" w:rsidRDefault="00D62431" w:rsidP="007A7B2D">
                  <w:pPr>
                    <w:jc w:val="both"/>
                    <w:rPr>
                      <w:u w:val="single"/>
                    </w:rPr>
                  </w:pPr>
                  <w:r>
                    <w:rPr>
                      <w:u w:val="single"/>
                    </w:rPr>
                    <w:t>(2)  provide training as needed to implement the procedures for alternative dispute resolut</w:t>
                  </w:r>
                  <w:r>
                    <w:rPr>
                      <w:u w:val="single"/>
                    </w:rPr>
                    <w:t>ion; and</w:t>
                  </w:r>
                </w:p>
                <w:p w:rsidR="003D4A0C" w:rsidRDefault="00D62431" w:rsidP="007A7B2D">
                  <w:pPr>
                    <w:jc w:val="both"/>
                  </w:pPr>
                  <w:r>
                    <w:rPr>
                      <w:u w:val="single"/>
                    </w:rPr>
                    <w:t>(3)  collect information concerning the effectiveness of those procedures.</w:t>
                  </w:r>
                </w:p>
                <w:p w:rsidR="003D4A0C" w:rsidRDefault="00D62431" w:rsidP="007A7B2D">
                  <w:pPr>
                    <w:jc w:val="both"/>
                  </w:pPr>
                  <w:r>
                    <w:rPr>
                      <w:u w:val="single"/>
                    </w:rPr>
                    <w:t>Sec. 81.066.  OIL AND GAS DIVISION MONITORING AND ENFORCEMENT STRATEGIC PLAN.  (a)  The oil and gas division of the commission shall develop and publish an annual plan to u</w:t>
                  </w:r>
                  <w:r>
                    <w:rPr>
                      <w:u w:val="single"/>
                    </w:rPr>
                    <w:t xml:space="preserve">se the oil and gas monitoring and enforcement resources of the commission strategically to ensure public safety and </w:t>
                  </w:r>
                  <w:r w:rsidRPr="00420A90">
                    <w:rPr>
                      <w:highlight w:val="lightGray"/>
                      <w:u w:val="single"/>
                    </w:rPr>
                    <w:t>protect</w:t>
                  </w:r>
                  <w:r>
                    <w:rPr>
                      <w:u w:val="single"/>
                    </w:rPr>
                    <w:t xml:space="preserve"> the environment.</w:t>
                  </w:r>
                </w:p>
                <w:p w:rsidR="00420A90" w:rsidRDefault="00D62431" w:rsidP="007A7B2D">
                  <w:pPr>
                    <w:jc w:val="both"/>
                    <w:rPr>
                      <w:u w:val="single"/>
                    </w:rPr>
                  </w:pPr>
                </w:p>
                <w:p w:rsidR="003D4A0C" w:rsidRDefault="00D62431" w:rsidP="007A7B2D">
                  <w:pPr>
                    <w:jc w:val="both"/>
                    <w:rPr>
                      <w:u w:val="single"/>
                    </w:rPr>
                  </w:pPr>
                  <w:r>
                    <w:rPr>
                      <w:u w:val="single"/>
                    </w:rPr>
                    <w:t>(b)  The commission shall seek input from stakeholders when developing each annual plan.</w:t>
                  </w:r>
                </w:p>
                <w:p w:rsidR="00420A90" w:rsidRDefault="00D62431" w:rsidP="007A7B2D">
                  <w:pPr>
                    <w:jc w:val="both"/>
                    <w:rPr>
                      <w:u w:val="single"/>
                    </w:rPr>
                  </w:pPr>
                </w:p>
                <w:p w:rsidR="00420A90" w:rsidRDefault="00D62431" w:rsidP="007A7B2D">
                  <w:pPr>
                    <w:jc w:val="both"/>
                    <w:rPr>
                      <w:u w:val="single"/>
                    </w:rPr>
                  </w:pPr>
                </w:p>
                <w:p w:rsidR="003D4A0C" w:rsidRDefault="00D62431" w:rsidP="007A7B2D">
                  <w:pPr>
                    <w:jc w:val="both"/>
                  </w:pPr>
                  <w:r>
                    <w:rPr>
                      <w:u w:val="single"/>
                    </w:rPr>
                    <w:t>(c)  The commission sha</w:t>
                  </w:r>
                  <w:r>
                    <w:rPr>
                      <w:u w:val="single"/>
                    </w:rPr>
                    <w:t>ll collect and maintain information that accurately shows the commission's oil and gas monitoring and enforcement activities.  Each annual plan must include a report of the information collected by the commission that shows the commission's oil and gas mon</w:t>
                  </w:r>
                  <w:r>
                    <w:rPr>
                      <w:u w:val="single"/>
                    </w:rPr>
                    <w:t>itoring and enforcement activities over time.</w:t>
                  </w:r>
                </w:p>
                <w:p w:rsidR="00420A90" w:rsidRDefault="00D62431" w:rsidP="007A7B2D">
                  <w:pPr>
                    <w:jc w:val="both"/>
                    <w:rPr>
                      <w:u w:val="single"/>
                    </w:rPr>
                  </w:pPr>
                </w:p>
                <w:p w:rsidR="003D4A0C" w:rsidRDefault="00D62431" w:rsidP="007A7B2D">
                  <w:pPr>
                    <w:jc w:val="both"/>
                    <w:rPr>
                      <w:u w:val="single"/>
                    </w:rPr>
                  </w:pPr>
                  <w:r>
                    <w:rPr>
                      <w:u w:val="single"/>
                    </w:rPr>
                    <w:t>(d)  The information described by Subsection (c) must include data regarding violations of statutes or commission rules that relate to oil and gas, including:</w:t>
                  </w:r>
                </w:p>
                <w:p w:rsidR="003D4A0C" w:rsidRDefault="00D62431" w:rsidP="007A7B2D">
                  <w:pPr>
                    <w:jc w:val="both"/>
                  </w:pPr>
                  <w:r w:rsidRPr="006B3C6C">
                    <w:rPr>
                      <w:u w:val="single"/>
                    </w:rPr>
                    <w:t>(1)</w:t>
                  </w:r>
                  <w:r>
                    <w:rPr>
                      <w:u w:val="single"/>
                    </w:rPr>
                    <w:t xml:space="preserve">  the number, type, and severity of:</w:t>
                  </w:r>
                </w:p>
                <w:p w:rsidR="003D4A0C" w:rsidRDefault="00D62431" w:rsidP="007A7B2D">
                  <w:pPr>
                    <w:jc w:val="both"/>
                  </w:pPr>
                  <w:r w:rsidRPr="006B3C6C">
                    <w:rPr>
                      <w:u w:val="single"/>
                    </w:rPr>
                    <w:t>(A)</w:t>
                  </w:r>
                  <w:r>
                    <w:rPr>
                      <w:u w:val="single"/>
                    </w:rPr>
                    <w:t xml:space="preserve">  viola</w:t>
                  </w:r>
                  <w:r>
                    <w:rPr>
                      <w:u w:val="single"/>
                    </w:rPr>
                    <w:t>tions the commission found to have occurred;</w:t>
                  </w:r>
                </w:p>
                <w:p w:rsidR="003D4A0C" w:rsidRDefault="00D62431" w:rsidP="007A7B2D">
                  <w:pPr>
                    <w:jc w:val="both"/>
                  </w:pPr>
                  <w:r w:rsidRPr="006B3C6C">
                    <w:rPr>
                      <w:u w:val="single"/>
                    </w:rPr>
                    <w:t>(B)</w:t>
                  </w:r>
                  <w:r>
                    <w:rPr>
                      <w:u w:val="single"/>
                    </w:rPr>
                    <w:t xml:space="preserve">  violations the commission referred for enforcement to the section of the commission responsible for enforcement; and</w:t>
                  </w:r>
                </w:p>
                <w:p w:rsidR="003D4A0C" w:rsidRDefault="00D62431" w:rsidP="007A7B2D">
                  <w:pPr>
                    <w:jc w:val="both"/>
                  </w:pPr>
                  <w:r w:rsidRPr="006B3C6C">
                    <w:rPr>
                      <w:u w:val="single"/>
                    </w:rPr>
                    <w:t>(C)</w:t>
                  </w:r>
                  <w:r>
                    <w:rPr>
                      <w:u w:val="single"/>
                    </w:rPr>
                    <w:t xml:space="preserve">  violations for which the commission imposed a penalty or took other enforcement action;</w:t>
                  </w:r>
                </w:p>
                <w:p w:rsidR="003D4A0C" w:rsidRDefault="00D62431" w:rsidP="007A7B2D">
                  <w:pPr>
                    <w:jc w:val="both"/>
                  </w:pPr>
                  <w:r w:rsidRPr="006B3C6C">
                    <w:rPr>
                      <w:u w:val="single"/>
                    </w:rPr>
                    <w:t>(2)</w:t>
                  </w:r>
                  <w:r>
                    <w:rPr>
                      <w:u w:val="single"/>
                    </w:rPr>
                    <w:t xml:space="preserve">  the number of major violations for which the commission imposed a penalty or took other enforcement action; and</w:t>
                  </w:r>
                </w:p>
                <w:p w:rsidR="003D4A0C" w:rsidRDefault="00D62431" w:rsidP="007A7B2D">
                  <w:pPr>
                    <w:jc w:val="both"/>
                  </w:pPr>
                  <w:r w:rsidRPr="006B3C6C">
                    <w:rPr>
                      <w:u w:val="single"/>
                    </w:rPr>
                    <w:t>(3)</w:t>
                  </w:r>
                  <w:r>
                    <w:rPr>
                      <w:u w:val="single"/>
                    </w:rPr>
                    <w:t xml:space="preserve">  the number of repeat </w:t>
                  </w:r>
                  <w:r w:rsidRPr="009A294F">
                    <w:rPr>
                      <w:highlight w:val="lightGray"/>
                      <w:u w:val="single"/>
                    </w:rPr>
                    <w:t>major</w:t>
                  </w:r>
                  <w:r>
                    <w:rPr>
                      <w:u w:val="single"/>
                    </w:rPr>
                    <w:t xml:space="preserve"> violations, categ</w:t>
                  </w:r>
                  <w:r>
                    <w:rPr>
                      <w:u w:val="single"/>
                    </w:rPr>
                    <w:t>orized by individual oil or gas lease, if applicable.</w:t>
                  </w:r>
                </w:p>
                <w:p w:rsidR="009A294F" w:rsidRDefault="00D62431" w:rsidP="007A7B2D">
                  <w:pPr>
                    <w:jc w:val="both"/>
                    <w:rPr>
                      <w:u w:val="single"/>
                    </w:rPr>
                  </w:pPr>
                </w:p>
                <w:p w:rsidR="009A294F" w:rsidRDefault="00D62431" w:rsidP="007A7B2D">
                  <w:pPr>
                    <w:jc w:val="both"/>
                    <w:rPr>
                      <w:u w:val="single"/>
                    </w:rPr>
                  </w:pPr>
                </w:p>
                <w:p w:rsidR="009A294F" w:rsidRDefault="00D62431" w:rsidP="007A7B2D">
                  <w:pPr>
                    <w:jc w:val="both"/>
                    <w:rPr>
                      <w:u w:val="single"/>
                    </w:rPr>
                  </w:pPr>
                </w:p>
                <w:p w:rsidR="009A294F" w:rsidRDefault="00D62431" w:rsidP="007A7B2D">
                  <w:pPr>
                    <w:jc w:val="both"/>
                    <w:rPr>
                      <w:u w:val="single"/>
                    </w:rPr>
                  </w:pPr>
                </w:p>
                <w:p w:rsidR="009A294F" w:rsidRDefault="00D62431" w:rsidP="007A7B2D">
                  <w:pPr>
                    <w:jc w:val="both"/>
                    <w:rPr>
                      <w:u w:val="single"/>
                    </w:rPr>
                  </w:pPr>
                </w:p>
                <w:p w:rsidR="00F379BA" w:rsidRDefault="00D62431" w:rsidP="007A7B2D">
                  <w:pPr>
                    <w:jc w:val="both"/>
                    <w:rPr>
                      <w:u w:val="single"/>
                    </w:rPr>
                  </w:pPr>
                </w:p>
                <w:p w:rsidR="003D4A0C" w:rsidRDefault="00D62431" w:rsidP="007A7B2D">
                  <w:pPr>
                    <w:jc w:val="both"/>
                  </w:pPr>
                  <w:r>
                    <w:rPr>
                      <w:u w:val="single"/>
                    </w:rPr>
                    <w:t>(e)  The commission shall publish each annual plan on the commission's Internet website not later than September 1 of the year preceding the year in which the commission implements the plan.</w:t>
                  </w:r>
                </w:p>
                <w:p w:rsidR="003D4A0C" w:rsidRDefault="00D62431" w:rsidP="007A7B2D">
                  <w:pPr>
                    <w:jc w:val="both"/>
                  </w:pPr>
                </w:p>
              </w:tc>
            </w:tr>
            <w:tr w:rsidR="00B02141" w:rsidTr="000076EC">
              <w:tc>
                <w:tcPr>
                  <w:tcW w:w="4673" w:type="dxa"/>
                  <w:tcMar>
                    <w:right w:w="360" w:type="dxa"/>
                  </w:tcMar>
                </w:tcPr>
                <w:p w:rsidR="003D4A0C" w:rsidRDefault="00D62431" w:rsidP="007A7B2D">
                  <w:pPr>
                    <w:jc w:val="both"/>
                  </w:pPr>
                  <w:r>
                    <w:t>SEC</w:t>
                  </w:r>
                  <w:r>
                    <w:t>TION 3.  Section 81.067(c), Natural Resources Code, is amended to read as follows:</w:t>
                  </w:r>
                </w:p>
                <w:p w:rsidR="009A294F" w:rsidRDefault="00D62431" w:rsidP="007A7B2D">
                  <w:pPr>
                    <w:jc w:val="both"/>
                  </w:pPr>
                </w:p>
                <w:p w:rsidR="009A294F" w:rsidRDefault="00D62431" w:rsidP="007A7B2D">
                  <w:pPr>
                    <w:jc w:val="both"/>
                  </w:pPr>
                </w:p>
                <w:p w:rsidR="009A294F" w:rsidRDefault="00D62431" w:rsidP="007A7B2D">
                  <w:pPr>
                    <w:jc w:val="both"/>
                  </w:pPr>
                </w:p>
                <w:p w:rsidR="00A97559" w:rsidRDefault="00D62431" w:rsidP="007A7B2D">
                  <w:pPr>
                    <w:jc w:val="both"/>
                  </w:pPr>
                </w:p>
                <w:p w:rsidR="003D4A0C" w:rsidRDefault="00D62431" w:rsidP="007A7B2D">
                  <w:pPr>
                    <w:jc w:val="both"/>
                  </w:pPr>
                  <w:r>
                    <w:t>(c)  The fund consists of:</w:t>
                  </w:r>
                </w:p>
                <w:p w:rsidR="003D4A0C" w:rsidRDefault="00D62431" w:rsidP="007A7B2D">
                  <w:pPr>
                    <w:jc w:val="both"/>
                  </w:pPr>
                  <w:r>
                    <w:t>(1)  proceeds from bonds and other financial security required by this chapter and benefits under well-specific plugging insurance policies de</w:t>
                  </w:r>
                  <w:r>
                    <w:t>scribed by Section 91.104(c) that are paid to the state as contingent beneficiary of the policies, subject to the refund provisions of Section 91.1091, if applicable;</w:t>
                  </w:r>
                </w:p>
                <w:p w:rsidR="003D4A0C" w:rsidRDefault="00D62431" w:rsidP="007A7B2D">
                  <w:pPr>
                    <w:jc w:val="both"/>
                  </w:pPr>
                  <w:r>
                    <w:t>(2)  private contributions, including contributions made under Section 89.084;</w:t>
                  </w:r>
                </w:p>
                <w:p w:rsidR="003D4A0C" w:rsidRDefault="00D62431" w:rsidP="007A7B2D">
                  <w:pPr>
                    <w:jc w:val="both"/>
                  </w:pPr>
                  <w:r>
                    <w:t>(3)  expen</w:t>
                  </w:r>
                  <w:r>
                    <w:t>ses collected under Section 89.083;</w:t>
                  </w:r>
                </w:p>
                <w:p w:rsidR="003D4A0C" w:rsidRDefault="00D62431" w:rsidP="007A7B2D">
                  <w:pPr>
                    <w:jc w:val="both"/>
                  </w:pPr>
                  <w:r>
                    <w:t>(4)  fees imposed under Section 85.2021;</w:t>
                  </w:r>
                </w:p>
                <w:p w:rsidR="003D4A0C" w:rsidRDefault="00D62431" w:rsidP="007A7B2D">
                  <w:pPr>
                    <w:jc w:val="both"/>
                  </w:pPr>
                  <w:r>
                    <w:t>(5)  costs recovered under Section 91.457 or 91.459;</w:t>
                  </w:r>
                </w:p>
                <w:p w:rsidR="003D4A0C" w:rsidRDefault="00D62431" w:rsidP="007A7B2D">
                  <w:pPr>
                    <w:jc w:val="both"/>
                  </w:pPr>
                  <w:r>
                    <w:t>(6)  proceeds collected under Sections 89.085 and 91.115;</w:t>
                  </w:r>
                </w:p>
                <w:p w:rsidR="003D4A0C" w:rsidRDefault="00D62431" w:rsidP="007A7B2D">
                  <w:pPr>
                    <w:jc w:val="both"/>
                  </w:pPr>
                  <w:r>
                    <w:t>(7)  interest earned on the funds deposited in the fund;</w:t>
                  </w:r>
                </w:p>
                <w:p w:rsidR="003D4A0C" w:rsidRDefault="00D62431" w:rsidP="007A7B2D">
                  <w:pPr>
                    <w:jc w:val="both"/>
                  </w:pPr>
                  <w:r>
                    <w:t xml:space="preserve">(8)  oil </w:t>
                  </w:r>
                  <w:r>
                    <w:t>and gas waste hauler permit application fees collected under Section 29.015, Water Code;</w:t>
                  </w:r>
                </w:p>
                <w:p w:rsidR="003D4A0C" w:rsidRDefault="00D62431" w:rsidP="007A7B2D">
                  <w:pPr>
                    <w:jc w:val="both"/>
                  </w:pPr>
                  <w:r>
                    <w:t>(9)  costs recovered under Section 91.113(f);</w:t>
                  </w:r>
                </w:p>
                <w:p w:rsidR="003D4A0C" w:rsidRDefault="00D62431" w:rsidP="007A7B2D">
                  <w:pPr>
                    <w:jc w:val="both"/>
                  </w:pPr>
                  <w:r>
                    <w:t>(10)  hazardous oil and gas waste generation fees collected under Section 91.605;</w:t>
                  </w:r>
                </w:p>
                <w:p w:rsidR="003D4A0C" w:rsidRDefault="00D62431" w:rsidP="007A7B2D">
                  <w:pPr>
                    <w:jc w:val="both"/>
                  </w:pPr>
                  <w:r>
                    <w:t>(11)  oil-field cleanup regulatory fees</w:t>
                  </w:r>
                  <w:r>
                    <w:t xml:space="preserve"> on oil collected under Section 81.116;</w:t>
                  </w:r>
                </w:p>
                <w:p w:rsidR="003D4A0C" w:rsidRDefault="00D62431" w:rsidP="007A7B2D">
                  <w:pPr>
                    <w:jc w:val="both"/>
                  </w:pPr>
                  <w:r>
                    <w:t>(12)  oil-field cleanup regulatory fees on gas collected under Section 81.117;</w:t>
                  </w:r>
                </w:p>
                <w:p w:rsidR="003D4A0C" w:rsidRDefault="00D62431" w:rsidP="007A7B2D">
                  <w:pPr>
                    <w:jc w:val="both"/>
                  </w:pPr>
                  <w:r>
                    <w:t>(13)  fees for a reissued certificate collected under Section 91.707;</w:t>
                  </w:r>
                </w:p>
                <w:p w:rsidR="003D4A0C" w:rsidRDefault="00D62431" w:rsidP="007A7B2D">
                  <w:pPr>
                    <w:jc w:val="both"/>
                  </w:pPr>
                  <w:r>
                    <w:t>(14)  fees collected under Section 91.1013;</w:t>
                  </w:r>
                </w:p>
                <w:p w:rsidR="003D4A0C" w:rsidRDefault="00D62431" w:rsidP="007A7B2D">
                  <w:pPr>
                    <w:jc w:val="both"/>
                  </w:pPr>
                  <w:r>
                    <w:t>(15)  fees collected un</w:t>
                  </w:r>
                  <w:r>
                    <w:t>der Section 89.088;</w:t>
                  </w:r>
                </w:p>
                <w:p w:rsidR="003D4A0C" w:rsidRDefault="00D62431" w:rsidP="007A7B2D">
                  <w:pPr>
                    <w:jc w:val="both"/>
                  </w:pPr>
                  <w:r>
                    <w:t>(16)  fees collected under Section 91.142;</w:t>
                  </w:r>
                </w:p>
                <w:p w:rsidR="003D4A0C" w:rsidRDefault="00D62431" w:rsidP="007A7B2D">
                  <w:pPr>
                    <w:jc w:val="both"/>
                  </w:pPr>
                  <w:r>
                    <w:t>(17)  fees collected under Section 91.654;</w:t>
                  </w:r>
                </w:p>
                <w:p w:rsidR="003D4A0C" w:rsidRDefault="00D62431" w:rsidP="007A7B2D">
                  <w:pPr>
                    <w:jc w:val="both"/>
                  </w:pPr>
                  <w:r>
                    <w:t>(18)  costs recovered under Sections 91.656 and 91.657;</w:t>
                  </w:r>
                </w:p>
                <w:p w:rsidR="003D4A0C" w:rsidRDefault="00D62431" w:rsidP="007A7B2D">
                  <w:pPr>
                    <w:jc w:val="both"/>
                  </w:pPr>
                  <w:r>
                    <w:t>(19)  fees collected under Section 81.0521;</w:t>
                  </w:r>
                </w:p>
                <w:p w:rsidR="003D4A0C" w:rsidRDefault="00D62431" w:rsidP="007A7B2D">
                  <w:pPr>
                    <w:jc w:val="both"/>
                  </w:pPr>
                  <w:r>
                    <w:t>(20)  fees collected under Sections 89.024 and 89.</w:t>
                  </w:r>
                  <w:r>
                    <w:t>026;</w:t>
                  </w:r>
                </w:p>
                <w:p w:rsidR="003D4A0C" w:rsidRDefault="00D62431" w:rsidP="007A7B2D">
                  <w:pPr>
                    <w:jc w:val="both"/>
                  </w:pPr>
                  <w:r>
                    <w:t>(21)  legislative appropriations;</w:t>
                  </w:r>
                </w:p>
                <w:p w:rsidR="003D4A0C" w:rsidRDefault="00D62431" w:rsidP="007A7B2D">
                  <w:pPr>
                    <w:jc w:val="both"/>
                  </w:pPr>
                  <w:r>
                    <w:t>(22)  any surcharges collected under Section 81.070;</w:t>
                  </w:r>
                </w:p>
                <w:p w:rsidR="003D4A0C" w:rsidRDefault="00D62431" w:rsidP="007A7B2D">
                  <w:pPr>
                    <w:jc w:val="both"/>
                  </w:pPr>
                  <w:r>
                    <w:t>(23)  fees collected under Section 91.0115;</w:t>
                  </w:r>
                </w:p>
                <w:p w:rsidR="003D4A0C" w:rsidRDefault="00D62431" w:rsidP="007A7B2D">
                  <w:pPr>
                    <w:jc w:val="both"/>
                  </w:pPr>
                  <w:r w:rsidRPr="00F5364E">
                    <w:rPr>
                      <w:highlight w:val="lightGray"/>
                    </w:rPr>
                    <w:t>(24)  money deposited to the credit of the fund under Section 81.112;</w:t>
                  </w:r>
                </w:p>
                <w:p w:rsidR="003D4A0C" w:rsidRDefault="00D62431" w:rsidP="007A7B2D">
                  <w:pPr>
                    <w:jc w:val="both"/>
                  </w:pPr>
                  <w:r>
                    <w:t>(25)  fees collected under Subchapter E, Chapter 1</w:t>
                  </w:r>
                  <w:r>
                    <w:t xml:space="preserve">21, Utilities Code; </w:t>
                  </w:r>
                  <w:r w:rsidRPr="006B3C6C">
                    <w:t>[</w:t>
                  </w:r>
                  <w:r w:rsidRPr="006B3C6C">
                    <w:rPr>
                      <w:strike/>
                    </w:rPr>
                    <w:t>and</w:t>
                  </w:r>
                  <w:r w:rsidRPr="006B3C6C">
                    <w:t>]</w:t>
                  </w:r>
                </w:p>
                <w:p w:rsidR="003D4A0C" w:rsidRDefault="00D62431" w:rsidP="007A7B2D">
                  <w:pPr>
                    <w:jc w:val="both"/>
                  </w:pPr>
                  <w:r>
                    <w:t>(26)  fees collected under Section 27.0321, Water Code</w:t>
                  </w:r>
                  <w:r>
                    <w:rPr>
                      <w:u w:val="single"/>
                    </w:rPr>
                    <w:t>; and</w:t>
                  </w:r>
                </w:p>
                <w:p w:rsidR="003D4A0C" w:rsidRDefault="00D62431" w:rsidP="007A7B2D">
                  <w:pPr>
                    <w:jc w:val="both"/>
                  </w:pPr>
                  <w:r w:rsidRPr="00F5364E">
                    <w:rPr>
                      <w:u w:val="single"/>
                    </w:rPr>
                    <w:t>(27)  fees collected under Section 81.071</w:t>
                  </w:r>
                  <w:r w:rsidRPr="00F5364E">
                    <w:t>.</w:t>
                  </w:r>
                </w:p>
                <w:p w:rsidR="003D4A0C" w:rsidRDefault="00D62431" w:rsidP="007A7B2D">
                  <w:pPr>
                    <w:jc w:val="both"/>
                  </w:pPr>
                </w:p>
              </w:tc>
              <w:tc>
                <w:tcPr>
                  <w:tcW w:w="4673" w:type="dxa"/>
                  <w:tcMar>
                    <w:left w:w="360" w:type="dxa"/>
                  </w:tcMar>
                </w:tcPr>
                <w:p w:rsidR="009A294F" w:rsidRDefault="00D62431" w:rsidP="007A7B2D">
                  <w:pPr>
                    <w:jc w:val="both"/>
                  </w:pPr>
                  <w:r>
                    <w:t xml:space="preserve">SECTION 3.  Section 81.067(c), Natural Resources Code, is amended </w:t>
                  </w:r>
                  <w:r w:rsidRPr="009A294F">
                    <w:rPr>
                      <w:highlight w:val="lightGray"/>
                    </w:rPr>
                    <w:t>to conform to the repeal of Section 81.112, Natural Resource</w:t>
                  </w:r>
                  <w:r w:rsidRPr="009A294F">
                    <w:rPr>
                      <w:highlight w:val="lightGray"/>
                    </w:rPr>
                    <w:t>s Code, by Chapter 470 (S.B. 757), Acts of the 84th Legislature, Regular Session, 2015, and is further amended</w:t>
                  </w:r>
                  <w:r>
                    <w:t xml:space="preserve"> to read as follows:</w:t>
                  </w:r>
                </w:p>
                <w:p w:rsidR="009A294F" w:rsidRDefault="00D62431" w:rsidP="007A7B2D">
                  <w:pPr>
                    <w:jc w:val="both"/>
                  </w:pPr>
                  <w:r>
                    <w:t>(c)  The fund consists of:</w:t>
                  </w:r>
                </w:p>
                <w:p w:rsidR="009A294F" w:rsidRDefault="00D62431" w:rsidP="007A7B2D">
                  <w:pPr>
                    <w:jc w:val="both"/>
                  </w:pPr>
                  <w:r>
                    <w:t xml:space="preserve">(1)  proceeds from bonds and other financial security required by this chapter and benefits under </w:t>
                  </w:r>
                  <w:r>
                    <w:t>well-specific plugging insurance policies described by Section 91.104(c) that are paid to the state as contingent beneficiary of the policies, subject to the refund provisions of Section 91.1091, if applicable;</w:t>
                  </w:r>
                </w:p>
                <w:p w:rsidR="009A294F" w:rsidRDefault="00D62431" w:rsidP="007A7B2D">
                  <w:pPr>
                    <w:jc w:val="both"/>
                  </w:pPr>
                  <w:r>
                    <w:t>(2)  private contributions, including contrib</w:t>
                  </w:r>
                  <w:r>
                    <w:t>utions made under Section 89.084;</w:t>
                  </w:r>
                </w:p>
                <w:p w:rsidR="009A294F" w:rsidRDefault="00D62431" w:rsidP="007A7B2D">
                  <w:pPr>
                    <w:jc w:val="both"/>
                  </w:pPr>
                  <w:r>
                    <w:t>(3)  expenses collected under Section 89.083;</w:t>
                  </w:r>
                </w:p>
                <w:p w:rsidR="009A294F" w:rsidRDefault="00D62431" w:rsidP="007A7B2D">
                  <w:pPr>
                    <w:jc w:val="both"/>
                  </w:pPr>
                  <w:r>
                    <w:t>(4)  fees imposed under Section 85.2021;</w:t>
                  </w:r>
                </w:p>
                <w:p w:rsidR="009A294F" w:rsidRDefault="00D62431" w:rsidP="007A7B2D">
                  <w:pPr>
                    <w:jc w:val="both"/>
                  </w:pPr>
                  <w:r>
                    <w:t>(5)  costs recovered under Section 91.457 or 91.459;</w:t>
                  </w:r>
                </w:p>
                <w:p w:rsidR="009A294F" w:rsidRDefault="00D62431" w:rsidP="007A7B2D">
                  <w:pPr>
                    <w:jc w:val="both"/>
                  </w:pPr>
                  <w:r>
                    <w:t>(6)  proceeds collected under Sections 89.085 and 91.115;</w:t>
                  </w:r>
                </w:p>
                <w:p w:rsidR="009A294F" w:rsidRDefault="00D62431" w:rsidP="007A7B2D">
                  <w:pPr>
                    <w:jc w:val="both"/>
                  </w:pPr>
                  <w:r>
                    <w:t xml:space="preserve">(7)  interest earned on </w:t>
                  </w:r>
                  <w:r>
                    <w:t>the funds deposited in the fund;</w:t>
                  </w:r>
                </w:p>
                <w:p w:rsidR="009A294F" w:rsidRDefault="00D62431" w:rsidP="007A7B2D">
                  <w:pPr>
                    <w:jc w:val="both"/>
                  </w:pPr>
                  <w:r>
                    <w:t>(8)  oil and gas waste hauler permit application fees collected under Section 29.015, Water Code;</w:t>
                  </w:r>
                </w:p>
                <w:p w:rsidR="009A294F" w:rsidRDefault="00D62431" w:rsidP="007A7B2D">
                  <w:pPr>
                    <w:jc w:val="both"/>
                  </w:pPr>
                  <w:r>
                    <w:t>(9)  costs recovered under Section 91.113(f);</w:t>
                  </w:r>
                </w:p>
                <w:p w:rsidR="009A294F" w:rsidRDefault="00D62431" w:rsidP="007A7B2D">
                  <w:pPr>
                    <w:jc w:val="both"/>
                  </w:pPr>
                  <w:r>
                    <w:t>(10)  hazardous oil and gas waste generation fees collected under Section 91.60</w:t>
                  </w:r>
                  <w:r>
                    <w:t>5;</w:t>
                  </w:r>
                </w:p>
                <w:p w:rsidR="009A294F" w:rsidRDefault="00D62431" w:rsidP="007A7B2D">
                  <w:pPr>
                    <w:jc w:val="both"/>
                  </w:pPr>
                  <w:r>
                    <w:t>(11)  oil-field cleanup regulatory fees on oil collected under Section 81.116;</w:t>
                  </w:r>
                </w:p>
                <w:p w:rsidR="009A294F" w:rsidRDefault="00D62431" w:rsidP="007A7B2D">
                  <w:pPr>
                    <w:jc w:val="both"/>
                  </w:pPr>
                  <w:r>
                    <w:t>(12)  oil-field cleanup regulatory fees on gas collected under Section 81.117;</w:t>
                  </w:r>
                </w:p>
                <w:p w:rsidR="009A294F" w:rsidRDefault="00D62431" w:rsidP="007A7B2D">
                  <w:pPr>
                    <w:jc w:val="both"/>
                  </w:pPr>
                  <w:r>
                    <w:t>(13)  fees for a reissued certificate collected under Section 91.707;</w:t>
                  </w:r>
                </w:p>
                <w:p w:rsidR="009A294F" w:rsidRDefault="00D62431" w:rsidP="007A7B2D">
                  <w:pPr>
                    <w:jc w:val="both"/>
                  </w:pPr>
                  <w:r>
                    <w:t>(14)  fees collected unde</w:t>
                  </w:r>
                  <w:r>
                    <w:t>r Section 91.1013;</w:t>
                  </w:r>
                </w:p>
                <w:p w:rsidR="009A294F" w:rsidRDefault="00D62431" w:rsidP="007A7B2D">
                  <w:pPr>
                    <w:jc w:val="both"/>
                  </w:pPr>
                  <w:r>
                    <w:t>(15)  fees collected under Section 89.088;</w:t>
                  </w:r>
                </w:p>
                <w:p w:rsidR="009A294F" w:rsidRDefault="00D62431" w:rsidP="007A7B2D">
                  <w:pPr>
                    <w:jc w:val="both"/>
                  </w:pPr>
                  <w:r>
                    <w:t>(16)  fees collected under Section 91.142;</w:t>
                  </w:r>
                </w:p>
                <w:p w:rsidR="009A294F" w:rsidRDefault="00D62431" w:rsidP="007A7B2D">
                  <w:pPr>
                    <w:jc w:val="both"/>
                  </w:pPr>
                  <w:r>
                    <w:t>(17)  fees collected under Section 91.654;</w:t>
                  </w:r>
                </w:p>
                <w:p w:rsidR="009A294F" w:rsidRDefault="00D62431" w:rsidP="007A7B2D">
                  <w:pPr>
                    <w:jc w:val="both"/>
                  </w:pPr>
                  <w:r>
                    <w:t>(18)  costs recovered under Sections 91.656 and 91.657;</w:t>
                  </w:r>
                </w:p>
                <w:p w:rsidR="009A294F" w:rsidRDefault="00D62431" w:rsidP="007A7B2D">
                  <w:pPr>
                    <w:jc w:val="both"/>
                  </w:pPr>
                  <w:r>
                    <w:t>(19)  fees collected under Section 81.0521;</w:t>
                  </w:r>
                </w:p>
                <w:p w:rsidR="009A294F" w:rsidRDefault="00D62431" w:rsidP="007A7B2D">
                  <w:pPr>
                    <w:jc w:val="both"/>
                  </w:pPr>
                  <w:r>
                    <w:t xml:space="preserve">(20)  </w:t>
                  </w:r>
                  <w:r>
                    <w:t>fees collected under Sections 89.024 and 89.026;</w:t>
                  </w:r>
                </w:p>
                <w:p w:rsidR="009A294F" w:rsidRDefault="00D62431" w:rsidP="007A7B2D">
                  <w:pPr>
                    <w:jc w:val="both"/>
                  </w:pPr>
                  <w:r>
                    <w:t>(21)  legislative appropriations;</w:t>
                  </w:r>
                </w:p>
                <w:p w:rsidR="009A294F" w:rsidRDefault="00D62431" w:rsidP="007A7B2D">
                  <w:pPr>
                    <w:jc w:val="both"/>
                  </w:pPr>
                  <w:r>
                    <w:t>(22)  any surcharges collected under Section 81.070;</w:t>
                  </w:r>
                </w:p>
                <w:p w:rsidR="009A294F" w:rsidRDefault="00D62431" w:rsidP="007A7B2D">
                  <w:pPr>
                    <w:jc w:val="both"/>
                  </w:pPr>
                  <w:r>
                    <w:t>(23)  fees collected under Section 91.0115;</w:t>
                  </w:r>
                </w:p>
                <w:p w:rsidR="009A294F" w:rsidRDefault="00D62431" w:rsidP="007A7B2D">
                  <w:pPr>
                    <w:jc w:val="both"/>
                  </w:pPr>
                  <w:r w:rsidRPr="00F5364E">
                    <w:rPr>
                      <w:highlight w:val="lightGray"/>
                    </w:rPr>
                    <w:t>(24)  [</w:t>
                  </w:r>
                  <w:r w:rsidRPr="00F5364E">
                    <w:rPr>
                      <w:strike/>
                      <w:highlight w:val="lightGray"/>
                    </w:rPr>
                    <w:t>money deposited to the credit of the fund under Section 81.112;</w:t>
                  </w:r>
                </w:p>
                <w:p w:rsidR="009A294F" w:rsidRDefault="00D62431" w:rsidP="007A7B2D">
                  <w:pPr>
                    <w:jc w:val="both"/>
                  </w:pPr>
                  <w:r>
                    <w:t>[</w:t>
                  </w:r>
                  <w:r w:rsidRPr="00F379BA">
                    <w:rPr>
                      <w:strike/>
                    </w:rPr>
                    <w:t>(25)</w:t>
                  </w:r>
                  <w:r>
                    <w:t>]  fees collected under Subchapter E, Chapter 121, Utilities Code;</w:t>
                  </w:r>
                </w:p>
                <w:p w:rsidR="009A294F" w:rsidRDefault="00D62431" w:rsidP="007A7B2D">
                  <w:pPr>
                    <w:jc w:val="both"/>
                  </w:pPr>
                  <w:r w:rsidRPr="00F379BA">
                    <w:rPr>
                      <w:u w:val="single"/>
                    </w:rPr>
                    <w:t>(25)</w:t>
                  </w:r>
                  <w:r w:rsidRPr="006B3C6C">
                    <w:t xml:space="preserve"> [</w:t>
                  </w:r>
                  <w:r w:rsidRPr="00F379BA">
                    <w:rPr>
                      <w:strike/>
                    </w:rPr>
                    <w:t>and (26)</w:t>
                  </w:r>
                  <w:r w:rsidRPr="006B3C6C">
                    <w:t>]</w:t>
                  </w:r>
                  <w:r>
                    <w:t xml:space="preserve">  fees collected under Section 27.0321, Water Code</w:t>
                  </w:r>
                  <w:r w:rsidRPr="00DB4739">
                    <w:rPr>
                      <w:u w:val="single"/>
                    </w:rPr>
                    <w:t>; and</w:t>
                  </w:r>
                </w:p>
                <w:p w:rsidR="003D4A0C" w:rsidRDefault="00D62431" w:rsidP="007A7B2D">
                  <w:pPr>
                    <w:jc w:val="both"/>
                  </w:pPr>
                  <w:r w:rsidRPr="00F5364E">
                    <w:rPr>
                      <w:u w:val="single"/>
                    </w:rPr>
                    <w:t>(26)  fees collected under Section 81.071</w:t>
                  </w:r>
                  <w:r w:rsidRPr="00F5364E">
                    <w:t>.</w:t>
                  </w:r>
                </w:p>
                <w:p w:rsidR="003D4A0C" w:rsidRDefault="00D62431" w:rsidP="007A7B2D">
                  <w:pPr>
                    <w:jc w:val="both"/>
                  </w:pPr>
                </w:p>
              </w:tc>
            </w:tr>
            <w:tr w:rsidR="00B02141" w:rsidTr="000076EC">
              <w:tc>
                <w:tcPr>
                  <w:tcW w:w="4673" w:type="dxa"/>
                  <w:tcMar>
                    <w:right w:w="360" w:type="dxa"/>
                  </w:tcMar>
                </w:tcPr>
                <w:p w:rsidR="000076EC" w:rsidRDefault="00D62431" w:rsidP="007A7B2D">
                  <w:pPr>
                    <w:jc w:val="both"/>
                  </w:pPr>
                  <w:r>
                    <w:t xml:space="preserve">SECTION 4.  Subchapter C, Chapter 81, Natural Resources Code, is amended </w:t>
                  </w:r>
                  <w:r>
                    <w:t>by adding Section 81.071 to read as follows:</w:t>
                  </w:r>
                </w:p>
                <w:p w:rsidR="000076EC" w:rsidRDefault="00D62431" w:rsidP="007A7B2D">
                  <w:pPr>
                    <w:jc w:val="both"/>
                  </w:pPr>
                  <w:r>
                    <w:rPr>
                      <w:u w:val="single"/>
                    </w:rPr>
                    <w:t xml:space="preserve">Sec. 81.071.  PIPELINE SAFETY AND REGULATORY FEES.  (a)  The commission by rule may establish pipeline safety and regulatory fees to be assessed for permits or registrations for pipelines under the jurisdiction </w:t>
                  </w:r>
                  <w:r>
                    <w:rPr>
                      <w:u w:val="single"/>
                    </w:rPr>
                    <w:t>of the commission's pipeline safety and regulatory program.</w:t>
                  </w:r>
                </w:p>
                <w:p w:rsidR="000076EC" w:rsidRDefault="00D62431" w:rsidP="007A7B2D">
                  <w:pPr>
                    <w:jc w:val="both"/>
                  </w:pPr>
                  <w:r>
                    <w:rPr>
                      <w:u w:val="single"/>
                    </w:rPr>
                    <w:t>(b)  The commission may establish fees to be assessed annually against permit or registration holders, as well as individual fees for new permits or registrations, permit or registration renewals,</w:t>
                  </w:r>
                  <w:r>
                    <w:rPr>
                      <w:u w:val="single"/>
                    </w:rPr>
                    <w:t xml:space="preserve"> and permit or registration amendments.</w:t>
                  </w:r>
                </w:p>
                <w:p w:rsidR="000076EC" w:rsidRDefault="00D62431" w:rsidP="007A7B2D">
                  <w:pPr>
                    <w:jc w:val="both"/>
                  </w:pPr>
                  <w:r>
                    <w:rPr>
                      <w:u w:val="single"/>
                    </w:rPr>
                    <w:t>(c)  The fees must be in amounts that in the aggregate are sufficient to support all pipeline safety and regulatory program costs, including:</w:t>
                  </w:r>
                </w:p>
                <w:p w:rsidR="000076EC" w:rsidRDefault="00D62431" w:rsidP="007A7B2D">
                  <w:pPr>
                    <w:jc w:val="both"/>
                  </w:pPr>
                  <w:r>
                    <w:rPr>
                      <w:u w:val="single"/>
                    </w:rPr>
                    <w:t>(1)  permitting or registration costs;</w:t>
                  </w:r>
                </w:p>
                <w:p w:rsidR="000076EC" w:rsidRDefault="00D62431" w:rsidP="007A7B2D">
                  <w:pPr>
                    <w:jc w:val="both"/>
                  </w:pPr>
                  <w:r>
                    <w:rPr>
                      <w:u w:val="single"/>
                    </w:rPr>
                    <w:t>(2)  administrative costs; and</w:t>
                  </w:r>
                </w:p>
                <w:p w:rsidR="000076EC" w:rsidRDefault="00D62431" w:rsidP="007A7B2D">
                  <w:pPr>
                    <w:jc w:val="both"/>
                  </w:pPr>
                  <w:r>
                    <w:rPr>
                      <w:u w:val="single"/>
                    </w:rPr>
                    <w:t xml:space="preserve">(3) </w:t>
                  </w:r>
                  <w:r>
                    <w:rPr>
                      <w:u w:val="single"/>
                    </w:rPr>
                    <w:t xml:space="preserve"> costs of employee salaries and benefits.</w:t>
                  </w:r>
                </w:p>
                <w:p w:rsidR="000076EC" w:rsidRDefault="00D62431" w:rsidP="007A7B2D">
                  <w:pPr>
                    <w:jc w:val="both"/>
                  </w:pPr>
                  <w:r>
                    <w:rPr>
                      <w:u w:val="single"/>
                    </w:rPr>
                    <w:t>(d)  The commission by rule must establish the method or methods by which the fees will be calculated and assessed so that fee amounts will reflect the time spent and costs incurred to perform the regulatory work a</w:t>
                  </w:r>
                  <w:r>
                    <w:rPr>
                      <w:u w:val="single"/>
                    </w:rPr>
                    <w:t>ssociated with permitting or registering pipelines, the effects of required fees on operators of all sizes, and other factors the commission determines are important to the fair imposition of the fees.  The commission may base the fees on any factor the co</w:t>
                  </w:r>
                  <w:r>
                    <w:rPr>
                      <w:u w:val="single"/>
                    </w:rPr>
                    <w:t>mmission considers necessary to efficiently and fairly recover the pipeline safety and regulatory program's costs, including:</w:t>
                  </w:r>
                </w:p>
                <w:p w:rsidR="000076EC" w:rsidRDefault="00D62431" w:rsidP="007A7B2D">
                  <w:pPr>
                    <w:jc w:val="both"/>
                  </w:pPr>
                  <w:r>
                    <w:rPr>
                      <w:u w:val="single"/>
                    </w:rPr>
                    <w:t>(1)  the length of the pipeline;</w:t>
                  </w:r>
                </w:p>
                <w:p w:rsidR="000076EC" w:rsidRDefault="00D62431" w:rsidP="007A7B2D">
                  <w:pPr>
                    <w:jc w:val="both"/>
                  </w:pPr>
                  <w:r>
                    <w:rPr>
                      <w:u w:val="single"/>
                    </w:rPr>
                    <w:t>(2)  the number of new permits or registrations, permit or registration renewals, or permit or re</w:t>
                  </w:r>
                  <w:r>
                    <w:rPr>
                      <w:u w:val="single"/>
                    </w:rPr>
                    <w:t>gistration amendments; or</w:t>
                  </w:r>
                </w:p>
                <w:p w:rsidR="000076EC" w:rsidRDefault="00D62431" w:rsidP="007A7B2D">
                  <w:pPr>
                    <w:jc w:val="both"/>
                  </w:pPr>
                  <w:r>
                    <w:rPr>
                      <w:u w:val="single"/>
                    </w:rPr>
                    <w:t>(3)  the number of pipeline systems.</w:t>
                  </w:r>
                </w:p>
                <w:p w:rsidR="000076EC" w:rsidRDefault="00D62431" w:rsidP="007A7B2D">
                  <w:pPr>
                    <w:jc w:val="both"/>
                  </w:pPr>
                  <w:r>
                    <w:rPr>
                      <w:u w:val="single"/>
                    </w:rPr>
                    <w:t>(e)  The commission by rule may establish a reasonable late payment penalty for a fee charged under this section.</w:t>
                  </w:r>
                </w:p>
                <w:p w:rsidR="000076EC" w:rsidRDefault="00D62431" w:rsidP="007A7B2D">
                  <w:pPr>
                    <w:jc w:val="both"/>
                  </w:pPr>
                  <w:r>
                    <w:rPr>
                      <w:u w:val="single"/>
                    </w:rPr>
                    <w:t>(f)  The authority provided by this section is in addition to the authority pro</w:t>
                  </w:r>
                  <w:r>
                    <w:rPr>
                      <w:u w:val="single"/>
                    </w:rPr>
                    <w:t>vided by Section 121.211, Utilities Code, and the commission shall consider any fees assessed under that section in establishing the fees to be assessed under this section.</w:t>
                  </w:r>
                </w:p>
                <w:p w:rsidR="000076EC" w:rsidRDefault="00D62431" w:rsidP="007A7B2D">
                  <w:pPr>
                    <w:jc w:val="both"/>
                  </w:pPr>
                  <w:r>
                    <w:rPr>
                      <w:u w:val="single"/>
                    </w:rPr>
                    <w:t>(g)  A fee collected under this section shall be deposited to the credit of the oil</w:t>
                  </w:r>
                  <w:r>
                    <w:rPr>
                      <w:u w:val="single"/>
                    </w:rPr>
                    <w:t xml:space="preserve"> and gas regulation and cleanup fund as provided by Section 81.067.</w:t>
                  </w:r>
                </w:p>
                <w:p w:rsidR="000076EC" w:rsidRDefault="00D62431" w:rsidP="007A7B2D">
                  <w:pPr>
                    <w:jc w:val="both"/>
                  </w:pPr>
                </w:p>
              </w:tc>
              <w:tc>
                <w:tcPr>
                  <w:tcW w:w="4673" w:type="dxa"/>
                  <w:tcMar>
                    <w:left w:w="360" w:type="dxa"/>
                  </w:tcMar>
                </w:tcPr>
                <w:p w:rsidR="000076EC" w:rsidRDefault="00D62431" w:rsidP="007A7B2D">
                  <w:pPr>
                    <w:jc w:val="both"/>
                  </w:pPr>
                  <w:r>
                    <w:t>SECTION 4.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t>SECTION 5.  Section 117.012, Natural Resources Code, is amended by amending Subsection (a) and adding Subsection (a-1) to read as follows:</w:t>
                  </w:r>
                </w:p>
                <w:p w:rsidR="000076EC" w:rsidRDefault="00D62431" w:rsidP="007A7B2D">
                  <w:pPr>
                    <w:jc w:val="both"/>
                  </w:pPr>
                  <w:r>
                    <w:t xml:space="preserve">(a)  </w:t>
                  </w:r>
                  <w:r>
                    <w:t>The commission shall adopt rules that include</w:t>
                  </w:r>
                  <w:r>
                    <w:rPr>
                      <w:u w:val="single"/>
                    </w:rPr>
                    <w:t>:</w:t>
                  </w:r>
                </w:p>
                <w:p w:rsidR="000076EC" w:rsidRDefault="00D62431" w:rsidP="007A7B2D">
                  <w:pPr>
                    <w:jc w:val="both"/>
                  </w:pPr>
                  <w:r>
                    <w:rPr>
                      <w:u w:val="single"/>
                    </w:rPr>
                    <w:t>(1)</w:t>
                  </w:r>
                  <w:r>
                    <w:t xml:space="preserve">  safety standards applicable to the intrastate transportation of hazardous liquids or carbon dioxide by pipeline and intrastate hazardous liquid or carbon dioxide pipeline facilities</w:t>
                  </w:r>
                  <w:r>
                    <w:rPr>
                      <w:u w:val="single"/>
                    </w:rPr>
                    <w:t>; and</w:t>
                  </w:r>
                </w:p>
                <w:p w:rsidR="000076EC" w:rsidRDefault="00D62431" w:rsidP="007A7B2D">
                  <w:pPr>
                    <w:jc w:val="both"/>
                  </w:pPr>
                  <w:r>
                    <w:rPr>
                      <w:u w:val="single"/>
                    </w:rPr>
                    <w:t>(2)</w:t>
                  </w:r>
                  <w:r>
                    <w:t xml:space="preserve">  [</w:t>
                  </w:r>
                  <w:r>
                    <w:rPr>
                      <w:strike/>
                    </w:rPr>
                    <w:t>, including</w:t>
                  </w:r>
                  <w:r>
                    <w:t xml:space="preserve">] safety standards related to the prevention of damage to </w:t>
                  </w:r>
                  <w:r>
                    <w:rPr>
                      <w:u w:val="single"/>
                    </w:rPr>
                    <w:t>interstate and intrastate hazardous liquid or carbon dioxide pipeline facilities</w:t>
                  </w:r>
                  <w:r>
                    <w:t xml:space="preserve"> [</w:t>
                  </w:r>
                  <w:r>
                    <w:rPr>
                      <w:strike/>
                    </w:rPr>
                    <w:t>such a facility</w:t>
                  </w:r>
                  <w:r>
                    <w:t xml:space="preserve">] resulting from the movement of earth by a person in the vicinity of </w:t>
                  </w:r>
                  <w:r>
                    <w:rPr>
                      <w:u w:val="single"/>
                    </w:rPr>
                    <w:t>such a</w:t>
                  </w:r>
                  <w:r>
                    <w:t xml:space="preserve"> [</w:t>
                  </w:r>
                  <w:r>
                    <w:rPr>
                      <w:strike/>
                    </w:rPr>
                    <w:t>the</w:t>
                  </w:r>
                  <w:r>
                    <w:t>] facility, other th</w:t>
                  </w:r>
                  <w:r>
                    <w:t xml:space="preserve">an movement by tillage that does not exceed a depth of 16 inches.  </w:t>
                  </w:r>
                </w:p>
                <w:p w:rsidR="000076EC" w:rsidRDefault="00D62431" w:rsidP="007A7B2D">
                  <w:pPr>
                    <w:jc w:val="both"/>
                  </w:pPr>
                  <w:r>
                    <w:rPr>
                      <w:u w:val="single"/>
                    </w:rPr>
                    <w:t>(a-1)</w:t>
                  </w:r>
                  <w:r>
                    <w:t xml:space="preserve">  Rules adopted under </w:t>
                  </w:r>
                  <w:r>
                    <w:rPr>
                      <w:u w:val="single"/>
                    </w:rPr>
                    <w:t>Subsection (a)</w:t>
                  </w:r>
                  <w:r>
                    <w:t xml:space="preserve"> [</w:t>
                  </w:r>
                  <w:r>
                    <w:rPr>
                      <w:strike/>
                    </w:rPr>
                    <w:t>this subsection</w:t>
                  </w:r>
                  <w:r>
                    <w:t>] that apply to the intrastate transportation of hazardous liquids and carbon dioxide by gathering pipelines in rural locations an</w:t>
                  </w:r>
                  <w:r>
                    <w:t>d intrastate hazardous liquid and carbon dioxide gathering pipeline facilities in rural locations must be based only on the risks the transportation and the facilities present to the public safety, except that the commission shall revise the rules as neces</w:t>
                  </w:r>
                  <w:r>
                    <w:t>sary to comply with Subsection (c) and to maintain the maximum degree of federal delegation permissible under 49 U.S.C. Section 60101 et seq., or a succeeding law, if the federal government adopts rules that include safety standards applicable to the trans</w:t>
                  </w:r>
                  <w:r>
                    <w:t>portation and facilities.</w:t>
                  </w:r>
                </w:p>
                <w:p w:rsidR="000076EC" w:rsidRDefault="00D62431" w:rsidP="007A7B2D">
                  <w:pPr>
                    <w:jc w:val="both"/>
                  </w:pPr>
                </w:p>
              </w:tc>
              <w:tc>
                <w:tcPr>
                  <w:tcW w:w="4673" w:type="dxa"/>
                  <w:tcMar>
                    <w:left w:w="360" w:type="dxa"/>
                  </w:tcMar>
                </w:tcPr>
                <w:p w:rsidR="000076EC" w:rsidRDefault="00D62431" w:rsidP="007A7B2D">
                  <w:pPr>
                    <w:jc w:val="both"/>
                  </w:pPr>
                  <w:r>
                    <w:t>SECTION 5.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t>SECTION 6.  Section 756.126, Health and Safety Code, is amended to read as follows:</w:t>
                  </w:r>
                </w:p>
                <w:p w:rsidR="000076EC" w:rsidRDefault="00D62431" w:rsidP="007A7B2D">
                  <w:pPr>
                    <w:jc w:val="both"/>
                  </w:pPr>
                  <w:r>
                    <w:t>Sec. 756.126.  SAFETY STANDARDS AND BEST PRACTICES.  The Railroad Commission of Texas shall adopt and e</w:t>
                  </w:r>
                  <w:r>
                    <w:t xml:space="preserve">nforce </w:t>
                  </w:r>
                  <w:r>
                    <w:rPr>
                      <w:u w:val="single"/>
                    </w:rPr>
                    <w:t>rules prescribing</w:t>
                  </w:r>
                  <w:r>
                    <w:t xml:space="preserve"> safety standards and best practices, including those described by 49 U.S.C. Section 6105 et seq., relating to the prevention of damage by a person to a facility</w:t>
                  </w:r>
                  <w:r>
                    <w:rPr>
                      <w:u w:val="single"/>
                    </w:rPr>
                    <w:t>, including an interstate or intrastate pipeline facility,</w:t>
                  </w:r>
                  <w:r>
                    <w:t xml:space="preserve"> under the ju</w:t>
                  </w:r>
                  <w:r>
                    <w:t>risdiction of the commission.</w:t>
                  </w:r>
                </w:p>
                <w:p w:rsidR="000076EC" w:rsidRDefault="00D62431" w:rsidP="007A7B2D">
                  <w:pPr>
                    <w:jc w:val="both"/>
                  </w:pPr>
                </w:p>
              </w:tc>
              <w:tc>
                <w:tcPr>
                  <w:tcW w:w="4673" w:type="dxa"/>
                  <w:tcMar>
                    <w:left w:w="360" w:type="dxa"/>
                  </w:tcMar>
                </w:tcPr>
                <w:p w:rsidR="000076EC" w:rsidRDefault="00D62431" w:rsidP="007A7B2D">
                  <w:pPr>
                    <w:jc w:val="both"/>
                  </w:pPr>
                  <w:r>
                    <w:t>SECTION 6.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t>SECTION 7.  Section 121.201(a), Utilities Code, is amended to read as follows:</w:t>
                  </w:r>
                </w:p>
                <w:p w:rsidR="000076EC" w:rsidRDefault="00D62431" w:rsidP="007A7B2D">
                  <w:pPr>
                    <w:jc w:val="both"/>
                  </w:pPr>
                  <w:r>
                    <w:t>(a)  The railroad commission may:</w:t>
                  </w:r>
                </w:p>
                <w:p w:rsidR="000076EC" w:rsidRDefault="00D62431" w:rsidP="007A7B2D">
                  <w:pPr>
                    <w:jc w:val="both"/>
                  </w:pPr>
                  <w:r>
                    <w:t>(1)  by rule prescribe or adopt safety standards for the transportatio</w:t>
                  </w:r>
                  <w:r>
                    <w:t xml:space="preserve">n of gas and for gas pipeline facilities, including safety standards related to the prevention of damage to </w:t>
                  </w:r>
                  <w:r>
                    <w:rPr>
                      <w:u w:val="single"/>
                    </w:rPr>
                    <w:t>an interstate or intrastate gas pipeline</w:t>
                  </w:r>
                  <w:r>
                    <w:t xml:space="preserve"> [</w:t>
                  </w:r>
                  <w:r>
                    <w:rPr>
                      <w:strike/>
                    </w:rPr>
                    <w:t>such a</w:t>
                  </w:r>
                  <w:r>
                    <w:t>] facility resulting from the movement of earth by a person in the vicinity of the facility, other t</w:t>
                  </w:r>
                  <w:r>
                    <w:t>han movement by tillage that does not exceed a depth of 16 inches;</w:t>
                  </w:r>
                </w:p>
                <w:p w:rsidR="000076EC" w:rsidRDefault="00D62431" w:rsidP="007A7B2D">
                  <w:pPr>
                    <w:jc w:val="both"/>
                  </w:pPr>
                  <w:r>
                    <w:t xml:space="preserve">(2)  by rule require an operator that does not file operator organization information under Section 91.142, Natural Resources Code, to provide the information to the commission in the form </w:t>
                  </w:r>
                  <w:r>
                    <w:t>of an application;</w:t>
                  </w:r>
                </w:p>
                <w:p w:rsidR="000076EC" w:rsidRDefault="00D62431" w:rsidP="007A7B2D">
                  <w:pPr>
                    <w:jc w:val="both"/>
                  </w:pPr>
                  <w:r>
                    <w:t>(3)  by rule require record maintenance and reports;</w:t>
                  </w:r>
                </w:p>
                <w:p w:rsidR="000076EC" w:rsidRDefault="00D62431" w:rsidP="007A7B2D">
                  <w:pPr>
                    <w:jc w:val="both"/>
                  </w:pPr>
                  <w:r>
                    <w:t>(4)  inspect records and facilities to determine compliance with safety standards prescribed or adopted under Subdivision (1);</w:t>
                  </w:r>
                </w:p>
                <w:p w:rsidR="000076EC" w:rsidRDefault="00D62431" w:rsidP="007A7B2D">
                  <w:pPr>
                    <w:jc w:val="both"/>
                  </w:pPr>
                  <w:r>
                    <w:t>(5)  make certifications and reports from time to time;</w:t>
                  </w:r>
                </w:p>
                <w:p w:rsidR="000076EC" w:rsidRDefault="00D62431" w:rsidP="007A7B2D">
                  <w:pPr>
                    <w:jc w:val="both"/>
                  </w:pPr>
                  <w:r>
                    <w:t>(6)  seek designation by the United States secretary of transportation as an agent to conduct safety inspections of interstate gas pipeline facilities located in this state;</w:t>
                  </w:r>
                </w:p>
                <w:p w:rsidR="000076EC" w:rsidRDefault="00D62431" w:rsidP="007A7B2D">
                  <w:pPr>
                    <w:jc w:val="both"/>
                  </w:pPr>
                  <w:r>
                    <w:t xml:space="preserve">(7)  by rule take any other requisite action in accordance with 49 U.S.C. Section </w:t>
                  </w:r>
                  <w:r>
                    <w:t>60101 et seq. and its subsequent amendments or a succeeding law; and</w:t>
                  </w:r>
                </w:p>
                <w:p w:rsidR="000076EC" w:rsidRDefault="00D62431" w:rsidP="007A7B2D">
                  <w:pPr>
                    <w:jc w:val="both"/>
                  </w:pPr>
                  <w:r>
                    <w:t>(8)  by rule establish safety standards and practices for gathering facilities and transportation activities in Class 1 locations, as defined by 49 C.F.R. Section 192.5:</w:t>
                  </w:r>
                </w:p>
                <w:p w:rsidR="000076EC" w:rsidRDefault="00D62431" w:rsidP="007A7B2D">
                  <w:pPr>
                    <w:jc w:val="both"/>
                  </w:pPr>
                  <w:r>
                    <w:t>(A)  based only o</w:t>
                  </w:r>
                  <w:r>
                    <w:t>n the risks the facilities and activities present to the public safety, to the extent consistent with federal law; or</w:t>
                  </w:r>
                </w:p>
                <w:p w:rsidR="000076EC" w:rsidRDefault="00D62431" w:rsidP="007A7B2D">
                  <w:pPr>
                    <w:jc w:val="both"/>
                  </w:pPr>
                  <w:r>
                    <w:t xml:space="preserve">(B)  as necessary to maintain the maximum degree of federal delegation permissible under 49 U.S.C. Section 60101 et seq., or a succeeding </w:t>
                  </w:r>
                  <w:r>
                    <w:t>law, if the federal government adopts safety standards and practices for gathering facilities and transportation activities in Class 1 locations, as defined by 49 C.F.R. Section 192.5.</w:t>
                  </w:r>
                </w:p>
                <w:p w:rsidR="000076EC" w:rsidRDefault="00D62431" w:rsidP="007A7B2D">
                  <w:pPr>
                    <w:jc w:val="both"/>
                  </w:pPr>
                </w:p>
              </w:tc>
              <w:tc>
                <w:tcPr>
                  <w:tcW w:w="4673" w:type="dxa"/>
                  <w:tcMar>
                    <w:left w:w="360" w:type="dxa"/>
                  </w:tcMar>
                </w:tcPr>
                <w:p w:rsidR="000076EC" w:rsidRDefault="00D62431" w:rsidP="007A7B2D">
                  <w:pPr>
                    <w:jc w:val="both"/>
                  </w:pPr>
                  <w:r>
                    <w:t>SECTION 7.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t>SECTION 8.  Section 91.1135,</w:t>
                  </w:r>
                  <w:r>
                    <w:t xml:space="preserve"> Natural Resources Code, is repealed.</w:t>
                  </w:r>
                </w:p>
                <w:p w:rsidR="000076EC" w:rsidRDefault="00D62431" w:rsidP="007A7B2D">
                  <w:pPr>
                    <w:jc w:val="both"/>
                  </w:pPr>
                </w:p>
              </w:tc>
              <w:tc>
                <w:tcPr>
                  <w:tcW w:w="4673" w:type="dxa"/>
                  <w:tcMar>
                    <w:left w:w="360" w:type="dxa"/>
                  </w:tcMar>
                </w:tcPr>
                <w:p w:rsidR="000076EC" w:rsidRDefault="00D62431" w:rsidP="007A7B2D">
                  <w:pPr>
                    <w:jc w:val="both"/>
                  </w:pPr>
                  <w:r>
                    <w:t>SECTION 8.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t>SECTION 9.  The first year for which the Railroad Commission of Texas is required by Section 81.066, Natural Resources Code, as added by this Act, to develop and publish the a</w:t>
                  </w:r>
                  <w:r>
                    <w:t>nnual plan required by that section is 2019.  The commission shall publish the plan not later than September 1, 2018.</w:t>
                  </w:r>
                </w:p>
                <w:p w:rsidR="000076EC" w:rsidRDefault="00D62431" w:rsidP="007A7B2D">
                  <w:pPr>
                    <w:jc w:val="both"/>
                  </w:pPr>
                </w:p>
              </w:tc>
              <w:tc>
                <w:tcPr>
                  <w:tcW w:w="4673" w:type="dxa"/>
                  <w:tcMar>
                    <w:left w:w="360" w:type="dxa"/>
                  </w:tcMar>
                </w:tcPr>
                <w:p w:rsidR="000076EC" w:rsidRDefault="00D62431" w:rsidP="007A7B2D">
                  <w:pPr>
                    <w:jc w:val="both"/>
                  </w:pPr>
                  <w:r>
                    <w:t>SECTION 9. Same as introduced version.</w:t>
                  </w:r>
                </w:p>
                <w:p w:rsidR="000076EC" w:rsidRDefault="00D62431" w:rsidP="007A7B2D">
                  <w:pPr>
                    <w:jc w:val="both"/>
                  </w:pP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r w:rsidRPr="006B3C6C">
                    <w:rPr>
                      <w:highlight w:val="lightGray"/>
                    </w:rPr>
                    <w:t>No equivalent provision.</w:t>
                  </w:r>
                </w:p>
                <w:p w:rsidR="000076EC" w:rsidRDefault="00D62431" w:rsidP="007A7B2D">
                  <w:pPr>
                    <w:jc w:val="both"/>
                  </w:pPr>
                </w:p>
              </w:tc>
              <w:tc>
                <w:tcPr>
                  <w:tcW w:w="4673" w:type="dxa"/>
                  <w:tcMar>
                    <w:left w:w="360" w:type="dxa"/>
                  </w:tcMar>
                </w:tcPr>
                <w:p w:rsidR="000076EC" w:rsidRDefault="00D62431" w:rsidP="007A7B2D">
                  <w:pPr>
                    <w:jc w:val="both"/>
                  </w:pPr>
                  <w:r w:rsidRPr="006B3C6C">
                    <w:t xml:space="preserve">SECTION 10.  To the extent of any conflict, this Act prevails over </w:t>
                  </w:r>
                  <w:r w:rsidRPr="006B3C6C">
                    <w:t>another Act of the 85th Legislature, Regular Session, 2017, relating to nonsubstantive additions to and corrections in enacted codes.</w:t>
                  </w:r>
                </w:p>
              </w:tc>
            </w:tr>
            <w:tr w:rsidR="00B02141" w:rsidTr="000076EC">
              <w:tc>
                <w:tcPr>
                  <w:tcW w:w="4673" w:type="dxa"/>
                  <w:tcMar>
                    <w:right w:w="360" w:type="dxa"/>
                  </w:tcMar>
                </w:tcPr>
                <w:p w:rsidR="000076EC" w:rsidRDefault="00D62431" w:rsidP="007A7B2D">
                  <w:pPr>
                    <w:jc w:val="both"/>
                  </w:pPr>
                  <w:r w:rsidRPr="006B3C6C">
                    <w:t>SECTION 10.  This Act takes effect September 1, 2017.</w:t>
                  </w:r>
                </w:p>
              </w:tc>
              <w:tc>
                <w:tcPr>
                  <w:tcW w:w="4673" w:type="dxa"/>
                  <w:tcMar>
                    <w:left w:w="360" w:type="dxa"/>
                  </w:tcMar>
                </w:tcPr>
                <w:p w:rsidR="000076EC" w:rsidRDefault="00D62431" w:rsidP="007A7B2D">
                  <w:pPr>
                    <w:jc w:val="both"/>
                  </w:pPr>
                  <w:r w:rsidRPr="006B3C6C">
                    <w:t xml:space="preserve">SECTION 11. </w:t>
                  </w:r>
                  <w:r w:rsidRPr="006B3C6C">
                    <w:t>Same as introduced version.</w:t>
                  </w:r>
                </w:p>
                <w:p w:rsidR="000076EC" w:rsidRDefault="00D62431" w:rsidP="007A7B2D">
                  <w:pPr>
                    <w:jc w:val="both"/>
                  </w:pPr>
                </w:p>
              </w:tc>
            </w:tr>
            <w:tr w:rsidR="00B02141" w:rsidTr="000076EC">
              <w:tc>
                <w:tcPr>
                  <w:tcW w:w="4673" w:type="dxa"/>
                  <w:tcMar>
                    <w:right w:w="360" w:type="dxa"/>
                  </w:tcMar>
                </w:tcPr>
                <w:p w:rsidR="000076EC" w:rsidRDefault="00D62431" w:rsidP="007A7B2D">
                  <w:pPr>
                    <w:jc w:val="both"/>
                  </w:pPr>
                </w:p>
              </w:tc>
              <w:tc>
                <w:tcPr>
                  <w:tcW w:w="4673" w:type="dxa"/>
                  <w:tcMar>
                    <w:left w:w="360" w:type="dxa"/>
                  </w:tcMar>
                </w:tcPr>
                <w:p w:rsidR="000076EC" w:rsidRDefault="00D62431" w:rsidP="007A7B2D">
                  <w:pPr>
                    <w:jc w:val="both"/>
                  </w:pPr>
                </w:p>
              </w:tc>
            </w:tr>
          </w:tbl>
          <w:p w:rsidR="003D4A0C" w:rsidRDefault="00D62431" w:rsidP="007A7B2D"/>
          <w:p w:rsidR="003D4A0C" w:rsidRPr="009C1E9A" w:rsidRDefault="00D62431" w:rsidP="007A7B2D">
            <w:pPr>
              <w:rPr>
                <w:b/>
                <w:u w:val="single"/>
              </w:rPr>
            </w:pPr>
          </w:p>
        </w:tc>
      </w:tr>
    </w:tbl>
    <w:p w:rsidR="008423E4" w:rsidRPr="00BE0E75" w:rsidRDefault="00D62431" w:rsidP="008423E4">
      <w:pPr>
        <w:spacing w:line="480" w:lineRule="auto"/>
        <w:jc w:val="both"/>
        <w:rPr>
          <w:rFonts w:ascii="Arial" w:hAnsi="Arial"/>
          <w:sz w:val="16"/>
          <w:szCs w:val="16"/>
        </w:rPr>
      </w:pPr>
    </w:p>
    <w:p w:rsidR="004108C3" w:rsidRPr="008423E4" w:rsidRDefault="00D6243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2431">
      <w:r>
        <w:separator/>
      </w:r>
    </w:p>
  </w:endnote>
  <w:endnote w:type="continuationSeparator" w:id="0">
    <w:p w:rsidR="00000000" w:rsidRDefault="00D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B" w:rsidRDefault="00D6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02141" w:rsidTr="009C1E9A">
      <w:trPr>
        <w:cantSplit/>
      </w:trPr>
      <w:tc>
        <w:tcPr>
          <w:tcW w:w="0" w:type="pct"/>
        </w:tcPr>
        <w:p w:rsidR="00137D90" w:rsidRDefault="00D62431" w:rsidP="009C1E9A">
          <w:pPr>
            <w:pStyle w:val="Footer"/>
            <w:tabs>
              <w:tab w:val="clear" w:pos="8640"/>
              <w:tab w:val="right" w:pos="9360"/>
            </w:tabs>
          </w:pPr>
        </w:p>
      </w:tc>
      <w:tc>
        <w:tcPr>
          <w:tcW w:w="2395" w:type="pct"/>
        </w:tcPr>
        <w:p w:rsidR="00137D90" w:rsidRDefault="00D62431" w:rsidP="009C1E9A">
          <w:pPr>
            <w:pStyle w:val="Footer"/>
            <w:tabs>
              <w:tab w:val="clear" w:pos="8640"/>
              <w:tab w:val="right" w:pos="9360"/>
            </w:tabs>
          </w:pPr>
        </w:p>
        <w:p w:rsidR="001A4310" w:rsidRDefault="00D62431" w:rsidP="009C1E9A">
          <w:pPr>
            <w:pStyle w:val="Footer"/>
            <w:tabs>
              <w:tab w:val="clear" w:pos="8640"/>
              <w:tab w:val="right" w:pos="9360"/>
            </w:tabs>
          </w:pPr>
        </w:p>
        <w:p w:rsidR="00137D90" w:rsidRDefault="00D62431" w:rsidP="009C1E9A">
          <w:pPr>
            <w:pStyle w:val="Footer"/>
            <w:tabs>
              <w:tab w:val="clear" w:pos="8640"/>
              <w:tab w:val="right" w:pos="9360"/>
            </w:tabs>
          </w:pPr>
        </w:p>
      </w:tc>
      <w:tc>
        <w:tcPr>
          <w:tcW w:w="2453" w:type="pct"/>
        </w:tcPr>
        <w:p w:rsidR="00137D90" w:rsidRDefault="00D62431" w:rsidP="009C1E9A">
          <w:pPr>
            <w:pStyle w:val="Footer"/>
            <w:tabs>
              <w:tab w:val="clear" w:pos="8640"/>
              <w:tab w:val="right" w:pos="9360"/>
            </w:tabs>
            <w:jc w:val="right"/>
          </w:pPr>
        </w:p>
      </w:tc>
    </w:tr>
    <w:tr w:rsidR="00B02141" w:rsidTr="009C1E9A">
      <w:trPr>
        <w:cantSplit/>
      </w:trPr>
      <w:tc>
        <w:tcPr>
          <w:tcW w:w="0" w:type="pct"/>
        </w:tcPr>
        <w:p w:rsidR="00EC379B" w:rsidRDefault="00D62431" w:rsidP="009C1E9A">
          <w:pPr>
            <w:pStyle w:val="Footer"/>
            <w:tabs>
              <w:tab w:val="clear" w:pos="8640"/>
              <w:tab w:val="right" w:pos="9360"/>
            </w:tabs>
          </w:pPr>
        </w:p>
      </w:tc>
      <w:tc>
        <w:tcPr>
          <w:tcW w:w="2395" w:type="pct"/>
        </w:tcPr>
        <w:p w:rsidR="00EC379B" w:rsidRPr="009C1E9A" w:rsidRDefault="00D62431" w:rsidP="009C1E9A">
          <w:pPr>
            <w:pStyle w:val="Footer"/>
            <w:tabs>
              <w:tab w:val="clear" w:pos="8640"/>
              <w:tab w:val="right" w:pos="9360"/>
            </w:tabs>
            <w:rPr>
              <w:rFonts w:ascii="Shruti" w:hAnsi="Shruti"/>
              <w:sz w:val="22"/>
            </w:rPr>
          </w:pPr>
          <w:r>
            <w:rPr>
              <w:rFonts w:ascii="Shruti" w:hAnsi="Shruti"/>
              <w:sz w:val="22"/>
            </w:rPr>
            <w:t>85R 17939</w:t>
          </w:r>
        </w:p>
      </w:tc>
      <w:tc>
        <w:tcPr>
          <w:tcW w:w="2453" w:type="pct"/>
        </w:tcPr>
        <w:p w:rsidR="00EC379B" w:rsidRDefault="00D62431" w:rsidP="009C1E9A">
          <w:pPr>
            <w:pStyle w:val="Footer"/>
            <w:tabs>
              <w:tab w:val="clear" w:pos="8640"/>
              <w:tab w:val="right" w:pos="9360"/>
            </w:tabs>
            <w:jc w:val="right"/>
          </w:pPr>
          <w:r>
            <w:fldChar w:fldCharType="begin"/>
          </w:r>
          <w:r>
            <w:instrText xml:space="preserve"> DOCPROPERTY  OTID  \* MERGEFORMAT </w:instrText>
          </w:r>
          <w:r>
            <w:fldChar w:fldCharType="separate"/>
          </w:r>
          <w:r>
            <w:t>17.74.571</w:t>
          </w:r>
          <w:r>
            <w:fldChar w:fldCharType="end"/>
          </w:r>
        </w:p>
      </w:tc>
    </w:tr>
    <w:tr w:rsidR="00B02141" w:rsidTr="009C1E9A">
      <w:trPr>
        <w:cantSplit/>
      </w:trPr>
      <w:tc>
        <w:tcPr>
          <w:tcW w:w="0" w:type="pct"/>
        </w:tcPr>
        <w:p w:rsidR="00EC379B" w:rsidRDefault="00D62431" w:rsidP="009C1E9A">
          <w:pPr>
            <w:pStyle w:val="Footer"/>
            <w:tabs>
              <w:tab w:val="clear" w:pos="4320"/>
              <w:tab w:val="clear" w:pos="8640"/>
              <w:tab w:val="left" w:pos="2865"/>
            </w:tabs>
          </w:pPr>
        </w:p>
      </w:tc>
      <w:tc>
        <w:tcPr>
          <w:tcW w:w="2395" w:type="pct"/>
        </w:tcPr>
        <w:p w:rsidR="00EC379B" w:rsidRPr="009C1E9A" w:rsidRDefault="00D62431" w:rsidP="009C1E9A">
          <w:pPr>
            <w:pStyle w:val="Footer"/>
            <w:tabs>
              <w:tab w:val="clear" w:pos="4320"/>
              <w:tab w:val="clear" w:pos="8640"/>
              <w:tab w:val="left" w:pos="2865"/>
            </w:tabs>
            <w:rPr>
              <w:rFonts w:ascii="Shruti" w:hAnsi="Shruti"/>
              <w:sz w:val="22"/>
            </w:rPr>
          </w:pPr>
          <w:r>
            <w:rPr>
              <w:rFonts w:ascii="Shruti" w:hAnsi="Shruti"/>
              <w:sz w:val="22"/>
            </w:rPr>
            <w:t>Substitute Document Number: 85R 17639</w:t>
          </w:r>
        </w:p>
      </w:tc>
      <w:tc>
        <w:tcPr>
          <w:tcW w:w="2453" w:type="pct"/>
        </w:tcPr>
        <w:p w:rsidR="00EC379B" w:rsidRDefault="00D62431" w:rsidP="006D504F">
          <w:pPr>
            <w:pStyle w:val="Footer"/>
            <w:rPr>
              <w:rStyle w:val="PageNumber"/>
            </w:rPr>
          </w:pPr>
        </w:p>
        <w:p w:rsidR="00EC379B" w:rsidRDefault="00D62431" w:rsidP="009C1E9A">
          <w:pPr>
            <w:pStyle w:val="Footer"/>
            <w:tabs>
              <w:tab w:val="clear" w:pos="8640"/>
              <w:tab w:val="right" w:pos="9360"/>
            </w:tabs>
            <w:jc w:val="right"/>
          </w:pPr>
        </w:p>
      </w:tc>
    </w:tr>
    <w:tr w:rsidR="00B02141" w:rsidTr="009C1E9A">
      <w:trPr>
        <w:cantSplit/>
        <w:trHeight w:val="323"/>
      </w:trPr>
      <w:tc>
        <w:tcPr>
          <w:tcW w:w="0" w:type="pct"/>
          <w:gridSpan w:val="3"/>
        </w:tcPr>
        <w:p w:rsidR="00EC379B" w:rsidRDefault="00D624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62431" w:rsidP="009C1E9A">
          <w:pPr>
            <w:pStyle w:val="Footer"/>
            <w:tabs>
              <w:tab w:val="clear" w:pos="8640"/>
              <w:tab w:val="right" w:pos="9360"/>
            </w:tabs>
            <w:jc w:val="center"/>
          </w:pPr>
        </w:p>
      </w:tc>
    </w:tr>
  </w:tbl>
  <w:p w:rsidR="00EC379B" w:rsidRPr="00FF6F72" w:rsidRDefault="00D6243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B" w:rsidRDefault="00D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2431">
      <w:r>
        <w:separator/>
      </w:r>
    </w:p>
  </w:footnote>
  <w:footnote w:type="continuationSeparator" w:id="0">
    <w:p w:rsidR="00000000" w:rsidRDefault="00D6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B" w:rsidRDefault="00D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B" w:rsidRDefault="00D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CB" w:rsidRDefault="00D62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41"/>
    <w:rsid w:val="00B02141"/>
    <w:rsid w:val="00D6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0532"/>
    <w:rPr>
      <w:sz w:val="16"/>
      <w:szCs w:val="16"/>
    </w:rPr>
  </w:style>
  <w:style w:type="paragraph" w:styleId="CommentText">
    <w:name w:val="annotation text"/>
    <w:basedOn w:val="Normal"/>
    <w:link w:val="CommentTextChar"/>
    <w:rsid w:val="00A30532"/>
    <w:rPr>
      <w:sz w:val="20"/>
      <w:szCs w:val="20"/>
    </w:rPr>
  </w:style>
  <w:style w:type="character" w:customStyle="1" w:styleId="CommentTextChar">
    <w:name w:val="Comment Text Char"/>
    <w:basedOn w:val="DefaultParagraphFont"/>
    <w:link w:val="CommentText"/>
    <w:rsid w:val="00A30532"/>
  </w:style>
  <w:style w:type="paragraph" w:styleId="CommentSubject">
    <w:name w:val="annotation subject"/>
    <w:basedOn w:val="CommentText"/>
    <w:next w:val="CommentText"/>
    <w:link w:val="CommentSubjectChar"/>
    <w:rsid w:val="00A30532"/>
    <w:rPr>
      <w:b/>
      <w:bCs/>
    </w:rPr>
  </w:style>
  <w:style w:type="character" w:customStyle="1" w:styleId="CommentSubjectChar">
    <w:name w:val="Comment Subject Char"/>
    <w:basedOn w:val="CommentTextChar"/>
    <w:link w:val="CommentSubject"/>
    <w:rsid w:val="00A30532"/>
    <w:rPr>
      <w:b/>
      <w:bCs/>
    </w:rPr>
  </w:style>
  <w:style w:type="paragraph" w:styleId="ListParagraph">
    <w:name w:val="List Paragraph"/>
    <w:basedOn w:val="Normal"/>
    <w:uiPriority w:val="34"/>
    <w:qFormat/>
    <w:rsid w:val="00740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0532"/>
    <w:rPr>
      <w:sz w:val="16"/>
      <w:szCs w:val="16"/>
    </w:rPr>
  </w:style>
  <w:style w:type="paragraph" w:styleId="CommentText">
    <w:name w:val="annotation text"/>
    <w:basedOn w:val="Normal"/>
    <w:link w:val="CommentTextChar"/>
    <w:rsid w:val="00A30532"/>
    <w:rPr>
      <w:sz w:val="20"/>
      <w:szCs w:val="20"/>
    </w:rPr>
  </w:style>
  <w:style w:type="character" w:customStyle="1" w:styleId="CommentTextChar">
    <w:name w:val="Comment Text Char"/>
    <w:basedOn w:val="DefaultParagraphFont"/>
    <w:link w:val="CommentText"/>
    <w:rsid w:val="00A30532"/>
  </w:style>
  <w:style w:type="paragraph" w:styleId="CommentSubject">
    <w:name w:val="annotation subject"/>
    <w:basedOn w:val="CommentText"/>
    <w:next w:val="CommentText"/>
    <w:link w:val="CommentSubjectChar"/>
    <w:rsid w:val="00A30532"/>
    <w:rPr>
      <w:b/>
      <w:bCs/>
    </w:rPr>
  </w:style>
  <w:style w:type="character" w:customStyle="1" w:styleId="CommentSubjectChar">
    <w:name w:val="Comment Subject Char"/>
    <w:basedOn w:val="CommentTextChar"/>
    <w:link w:val="CommentSubject"/>
    <w:rsid w:val="00A30532"/>
    <w:rPr>
      <w:b/>
      <w:bCs/>
    </w:rPr>
  </w:style>
  <w:style w:type="paragraph" w:styleId="ListParagraph">
    <w:name w:val="List Paragraph"/>
    <w:basedOn w:val="Normal"/>
    <w:uiPriority w:val="34"/>
    <w:qFormat/>
    <w:rsid w:val="0074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3453</Words>
  <Characters>19423</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BA - HB01818 (Committee Report (Substituted))</vt:lpstr>
    </vt:vector>
  </TitlesOfParts>
  <Company>State of Texas</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17939</dc:subject>
  <dc:creator>State of Texas</dc:creator>
  <dc:description>HB 1818 by Gonzales, Larry-(H)Energy Resources (Substitute Document Number: 85R 17639)</dc:description>
  <cp:lastModifiedBy>Alexander McMillan</cp:lastModifiedBy>
  <cp:revision>2</cp:revision>
  <cp:lastPrinted>2017-03-15T19:51:00Z</cp:lastPrinted>
  <dcterms:created xsi:type="dcterms:W3CDTF">2017-03-16T20:52:00Z</dcterms:created>
  <dcterms:modified xsi:type="dcterms:W3CDTF">2017-03-16T20:52:00Z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17.74.571</vt:lpwstr>
  </property>
</Properties>
</file>