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450B" w:rsidTr="00345119">
        <w:tc>
          <w:tcPr>
            <w:tcW w:w="9576" w:type="dxa"/>
            <w:noWrap/>
          </w:tcPr>
          <w:p w:rsidR="008423E4" w:rsidRPr="0022177D" w:rsidRDefault="00C57992" w:rsidP="00345119">
            <w:pPr>
              <w:pStyle w:val="Heading1"/>
            </w:pPr>
            <w:bookmarkStart w:id="0" w:name="_GoBack"/>
            <w:bookmarkEnd w:id="0"/>
            <w:r w:rsidRPr="00631897">
              <w:t>BILL ANALYSIS</w:t>
            </w:r>
          </w:p>
        </w:tc>
      </w:tr>
    </w:tbl>
    <w:p w:rsidR="008423E4" w:rsidRPr="0022177D" w:rsidRDefault="00C57992" w:rsidP="008423E4">
      <w:pPr>
        <w:jc w:val="center"/>
      </w:pPr>
    </w:p>
    <w:p w:rsidR="008423E4" w:rsidRPr="00B31F0E" w:rsidRDefault="00C57992" w:rsidP="008423E4"/>
    <w:p w:rsidR="008423E4" w:rsidRPr="00742794" w:rsidRDefault="00C57992" w:rsidP="008423E4">
      <w:pPr>
        <w:tabs>
          <w:tab w:val="right" w:pos="9360"/>
        </w:tabs>
      </w:pPr>
    </w:p>
    <w:tbl>
      <w:tblPr>
        <w:tblW w:w="0" w:type="auto"/>
        <w:tblLayout w:type="fixed"/>
        <w:tblLook w:val="01E0" w:firstRow="1" w:lastRow="1" w:firstColumn="1" w:lastColumn="1" w:noHBand="0" w:noVBand="0"/>
      </w:tblPr>
      <w:tblGrid>
        <w:gridCol w:w="9576"/>
      </w:tblGrid>
      <w:tr w:rsidR="0085450B" w:rsidTr="00345119">
        <w:tc>
          <w:tcPr>
            <w:tcW w:w="9576" w:type="dxa"/>
          </w:tcPr>
          <w:p w:rsidR="008423E4" w:rsidRPr="00861995" w:rsidRDefault="00C57992" w:rsidP="00345119">
            <w:pPr>
              <w:jc w:val="right"/>
            </w:pPr>
            <w:r>
              <w:t>C.S.H.B. 1935</w:t>
            </w:r>
          </w:p>
        </w:tc>
      </w:tr>
      <w:tr w:rsidR="0085450B" w:rsidTr="00345119">
        <w:tc>
          <w:tcPr>
            <w:tcW w:w="9576" w:type="dxa"/>
          </w:tcPr>
          <w:p w:rsidR="008423E4" w:rsidRPr="00861995" w:rsidRDefault="00C57992" w:rsidP="00940EA8">
            <w:pPr>
              <w:jc w:val="right"/>
            </w:pPr>
            <w:r>
              <w:t xml:space="preserve">By: </w:t>
            </w:r>
            <w:r>
              <w:t>Frullo</w:t>
            </w:r>
          </w:p>
        </w:tc>
      </w:tr>
      <w:tr w:rsidR="0085450B" w:rsidTr="00345119">
        <w:tc>
          <w:tcPr>
            <w:tcW w:w="9576" w:type="dxa"/>
          </w:tcPr>
          <w:p w:rsidR="008423E4" w:rsidRPr="00861995" w:rsidRDefault="00C57992" w:rsidP="00345119">
            <w:pPr>
              <w:jc w:val="right"/>
            </w:pPr>
            <w:r>
              <w:t>Criminal Jurisprudence</w:t>
            </w:r>
          </w:p>
        </w:tc>
      </w:tr>
      <w:tr w:rsidR="0085450B" w:rsidTr="00345119">
        <w:tc>
          <w:tcPr>
            <w:tcW w:w="9576" w:type="dxa"/>
          </w:tcPr>
          <w:p w:rsidR="008423E4" w:rsidRDefault="00C57992" w:rsidP="00345119">
            <w:pPr>
              <w:jc w:val="right"/>
            </w:pPr>
            <w:r>
              <w:t>Committee Report (Substituted)</w:t>
            </w:r>
          </w:p>
        </w:tc>
      </w:tr>
    </w:tbl>
    <w:p w:rsidR="008423E4" w:rsidRDefault="00C57992" w:rsidP="008423E4">
      <w:pPr>
        <w:tabs>
          <w:tab w:val="right" w:pos="9360"/>
        </w:tabs>
      </w:pPr>
    </w:p>
    <w:p w:rsidR="008423E4" w:rsidRDefault="00C57992" w:rsidP="008423E4"/>
    <w:p w:rsidR="008423E4" w:rsidRDefault="00C57992" w:rsidP="008423E4"/>
    <w:tbl>
      <w:tblPr>
        <w:tblW w:w="0" w:type="auto"/>
        <w:tblCellMar>
          <w:left w:w="115" w:type="dxa"/>
          <w:right w:w="115" w:type="dxa"/>
        </w:tblCellMar>
        <w:tblLook w:val="01E0" w:firstRow="1" w:lastRow="1" w:firstColumn="1" w:lastColumn="1" w:noHBand="0" w:noVBand="0"/>
      </w:tblPr>
      <w:tblGrid>
        <w:gridCol w:w="9582"/>
      </w:tblGrid>
      <w:tr w:rsidR="0085450B" w:rsidTr="00940EA8">
        <w:tc>
          <w:tcPr>
            <w:tcW w:w="9582" w:type="dxa"/>
          </w:tcPr>
          <w:p w:rsidR="008423E4" w:rsidRPr="00A8133F" w:rsidRDefault="00C57992" w:rsidP="00362895">
            <w:pPr>
              <w:rPr>
                <w:b/>
              </w:rPr>
            </w:pPr>
            <w:r w:rsidRPr="009C1E9A">
              <w:rPr>
                <w:b/>
                <w:u w:val="single"/>
              </w:rPr>
              <w:t>BACKGROUND AND PURPOSE</w:t>
            </w:r>
            <w:r>
              <w:rPr>
                <w:b/>
              </w:rPr>
              <w:t xml:space="preserve"> </w:t>
            </w:r>
          </w:p>
          <w:p w:rsidR="008423E4" w:rsidRDefault="00C57992" w:rsidP="00362895"/>
          <w:p w:rsidR="008423E4" w:rsidRDefault="00C57992" w:rsidP="00362895">
            <w:pPr>
              <w:pStyle w:val="Header"/>
              <w:jc w:val="both"/>
            </w:pPr>
            <w:r>
              <w:t xml:space="preserve">Interested parties contend that </w:t>
            </w:r>
            <w:r>
              <w:t>properly</w:t>
            </w:r>
            <w:r>
              <w:t xml:space="preserve"> enforcing</w:t>
            </w:r>
            <w:r>
              <w:t xml:space="preserve"> certain prohibitions against illegal knives</w:t>
            </w:r>
            <w:r>
              <w:t xml:space="preserve"> </w:t>
            </w:r>
            <w:r>
              <w:t xml:space="preserve">has become difficult </w:t>
            </w:r>
            <w:r>
              <w:t>because</w:t>
            </w:r>
            <w:r>
              <w:t xml:space="preserve"> </w:t>
            </w:r>
            <w:r>
              <w:t xml:space="preserve">of </w:t>
            </w:r>
            <w:r>
              <w:t xml:space="preserve">confusion </w:t>
            </w:r>
            <w:r>
              <w:t xml:space="preserve">among citizens, law enforcement, and the courts </w:t>
            </w:r>
            <w:r>
              <w:t xml:space="preserve">over </w:t>
            </w:r>
            <w:r>
              <w:t xml:space="preserve">what constitutes an illegal knife. </w:t>
            </w:r>
            <w:r>
              <w:t>C.S.</w:t>
            </w:r>
            <w:r>
              <w:t xml:space="preserve">H.B. </w:t>
            </w:r>
            <w:r>
              <w:t xml:space="preserve">1935 </w:t>
            </w:r>
            <w:r>
              <w:t xml:space="preserve">seeks to address this issue by revising provisions </w:t>
            </w:r>
            <w:r>
              <w:t xml:space="preserve">relating to </w:t>
            </w:r>
            <w:r>
              <w:t xml:space="preserve">certain </w:t>
            </w:r>
            <w:r>
              <w:t>conduct</w:t>
            </w:r>
            <w:r>
              <w:t xml:space="preserve"> </w:t>
            </w:r>
            <w:r>
              <w:t>involving</w:t>
            </w:r>
            <w:r>
              <w:t xml:space="preserve"> illegal knives</w:t>
            </w:r>
            <w:r>
              <w:t>.</w:t>
            </w:r>
          </w:p>
          <w:p w:rsidR="008423E4" w:rsidRPr="00E26B13" w:rsidRDefault="00C57992" w:rsidP="00362895">
            <w:pPr>
              <w:rPr>
                <w:b/>
              </w:rPr>
            </w:pPr>
          </w:p>
        </w:tc>
      </w:tr>
      <w:tr w:rsidR="0085450B" w:rsidTr="00940EA8">
        <w:tc>
          <w:tcPr>
            <w:tcW w:w="9582" w:type="dxa"/>
          </w:tcPr>
          <w:p w:rsidR="0017725B" w:rsidRDefault="00C57992" w:rsidP="00362895">
            <w:pPr>
              <w:rPr>
                <w:b/>
                <w:u w:val="single"/>
              </w:rPr>
            </w:pPr>
            <w:r>
              <w:rPr>
                <w:b/>
                <w:u w:val="single"/>
              </w:rPr>
              <w:t>CRIMINAL JUSTICE IMPACT</w:t>
            </w:r>
          </w:p>
          <w:p w:rsidR="0017725B" w:rsidRDefault="00C57992" w:rsidP="00362895">
            <w:pPr>
              <w:rPr>
                <w:b/>
                <w:u w:val="single"/>
              </w:rPr>
            </w:pPr>
          </w:p>
          <w:p w:rsidR="00CB01E4" w:rsidRPr="00CB01E4" w:rsidRDefault="00C57992" w:rsidP="00362895">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C57992" w:rsidP="00362895">
            <w:pPr>
              <w:rPr>
                <w:b/>
                <w:u w:val="single"/>
              </w:rPr>
            </w:pPr>
          </w:p>
        </w:tc>
      </w:tr>
      <w:tr w:rsidR="0085450B" w:rsidTr="00940EA8">
        <w:tc>
          <w:tcPr>
            <w:tcW w:w="9582" w:type="dxa"/>
          </w:tcPr>
          <w:p w:rsidR="008423E4" w:rsidRPr="00A8133F" w:rsidRDefault="00C57992" w:rsidP="00362895">
            <w:pPr>
              <w:rPr>
                <w:b/>
              </w:rPr>
            </w:pPr>
            <w:r w:rsidRPr="009C1E9A">
              <w:rPr>
                <w:b/>
                <w:u w:val="single"/>
              </w:rPr>
              <w:t>RULEMAKING AUTHORITY</w:t>
            </w:r>
            <w:r>
              <w:rPr>
                <w:b/>
              </w:rPr>
              <w:t xml:space="preserve"> </w:t>
            </w:r>
          </w:p>
          <w:p w:rsidR="008423E4" w:rsidRDefault="00C57992" w:rsidP="00362895"/>
          <w:p w:rsidR="00CB01E4" w:rsidRDefault="00C57992" w:rsidP="0036289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57992" w:rsidP="00362895">
            <w:pPr>
              <w:rPr>
                <w:b/>
              </w:rPr>
            </w:pPr>
          </w:p>
        </w:tc>
      </w:tr>
      <w:tr w:rsidR="0085450B" w:rsidTr="00940EA8">
        <w:tc>
          <w:tcPr>
            <w:tcW w:w="9582" w:type="dxa"/>
          </w:tcPr>
          <w:p w:rsidR="008423E4" w:rsidRPr="00A8133F" w:rsidRDefault="00C57992" w:rsidP="00362895">
            <w:pPr>
              <w:rPr>
                <w:b/>
              </w:rPr>
            </w:pPr>
            <w:r w:rsidRPr="009C1E9A">
              <w:rPr>
                <w:b/>
                <w:u w:val="single"/>
              </w:rPr>
              <w:t>ANALYSIS</w:t>
            </w:r>
            <w:r>
              <w:rPr>
                <w:b/>
              </w:rPr>
              <w:t xml:space="preserve"> </w:t>
            </w:r>
          </w:p>
          <w:p w:rsidR="008423E4" w:rsidRDefault="00C57992" w:rsidP="00362895"/>
          <w:p w:rsidR="008423E4" w:rsidRDefault="00C57992" w:rsidP="00362895">
            <w:pPr>
              <w:pStyle w:val="Header"/>
              <w:jc w:val="both"/>
            </w:pPr>
            <w:r>
              <w:t>C.S.</w:t>
            </w:r>
            <w:r>
              <w:t xml:space="preserve">H.B. 1935 amends the </w:t>
            </w:r>
            <w:r w:rsidRPr="00F81F62">
              <w:t>Education Code</w:t>
            </w:r>
            <w:r>
              <w:t xml:space="preserve"> to </w:t>
            </w:r>
            <w:r>
              <w:t>include among</w:t>
            </w:r>
            <w:r>
              <w:t xml:space="preserve"> the conduct </w:t>
            </w:r>
            <w:r>
              <w:t xml:space="preserve">for which a </w:t>
            </w:r>
            <w:r>
              <w:t xml:space="preserve">student </w:t>
            </w:r>
            <w:r>
              <w:t xml:space="preserve">may be expelled </w:t>
            </w:r>
            <w:r w:rsidRPr="00786534">
              <w:t xml:space="preserve">from a </w:t>
            </w:r>
            <w:r>
              <w:t xml:space="preserve">public </w:t>
            </w:r>
            <w:r w:rsidRPr="00786534">
              <w:t>school</w:t>
            </w:r>
            <w:r>
              <w:t xml:space="preserve"> </w:t>
            </w:r>
            <w:r>
              <w:t>the use, exhibition, or possession</w:t>
            </w:r>
            <w:r w:rsidRPr="00786534">
              <w:t xml:space="preserve"> </w:t>
            </w:r>
            <w:r>
              <w:t xml:space="preserve">while </w:t>
            </w:r>
            <w:r w:rsidRPr="00786534">
              <w:t>on school property or while attending a school-sponsored or school-related activity on or off of school property</w:t>
            </w:r>
            <w:r>
              <w:t xml:space="preserve"> </w:t>
            </w:r>
            <w:r>
              <w:t>of</w:t>
            </w:r>
            <w:r>
              <w:t xml:space="preserve"> a knife with a b</w:t>
            </w:r>
            <w:r>
              <w:t>lade over five and one-half inches</w:t>
            </w:r>
            <w:r>
              <w:t>;</w:t>
            </w:r>
            <w:r>
              <w:t xml:space="preserve"> a hand instrument designed to cut or stab another by being thrown</w:t>
            </w:r>
            <w:r>
              <w:t>;</w:t>
            </w:r>
            <w:r>
              <w:t xml:space="preserve"> a dagger, including a dirk, stiletto, and poniard</w:t>
            </w:r>
            <w:r>
              <w:t>;</w:t>
            </w:r>
            <w:r>
              <w:t xml:space="preserve"> a bowie knife</w:t>
            </w:r>
            <w:r>
              <w:t>;</w:t>
            </w:r>
            <w:r>
              <w:t xml:space="preserve"> a sword</w:t>
            </w:r>
            <w:r>
              <w:t>;</w:t>
            </w:r>
            <w:r>
              <w:t xml:space="preserve"> or</w:t>
            </w:r>
            <w:r>
              <w:t xml:space="preserve"> a spear.</w:t>
            </w:r>
            <w:r>
              <w:t xml:space="preserve"> </w:t>
            </w:r>
          </w:p>
          <w:p w:rsidR="00592FEA" w:rsidRDefault="00C57992" w:rsidP="00362895">
            <w:pPr>
              <w:pStyle w:val="Header"/>
              <w:jc w:val="both"/>
            </w:pPr>
          </w:p>
          <w:p w:rsidR="00592FEA" w:rsidRDefault="00C57992" w:rsidP="00362895">
            <w:pPr>
              <w:pStyle w:val="Header"/>
              <w:jc w:val="both"/>
            </w:pPr>
            <w:r>
              <w:t xml:space="preserve">C.S.H.B. 1935 amends the Family </w:t>
            </w:r>
            <w:r w:rsidRPr="0099598E">
              <w:t>Code to remove a state jail felo</w:t>
            </w:r>
            <w:r w:rsidRPr="0099598E">
              <w:t>ny or misdemeanor involving the use or possession of an illegal knife from the offenses excluded from the delinquent conduct for which a juvenile board may establish a first offender program for the referral and disposition of children taken into custody o</w:t>
            </w:r>
            <w:r w:rsidRPr="0099598E">
              <w:t>r accused prior to the filing of a criminal charge. The bill removes a case alleging that a child engaged in conduct constituting a</w:t>
            </w:r>
            <w:r>
              <w:t xml:space="preserve"> misdemeanor</w:t>
            </w:r>
            <w:r w:rsidRPr="0099598E">
              <w:t xml:space="preserve"> offense involving the use or possession of an illegal knife from the cases required to be promptly forwarded to </w:t>
            </w:r>
            <w:r w:rsidRPr="0099598E">
              <w:t>the office of the prosecuting attorney under certain circumstances</w:t>
            </w:r>
            <w:r>
              <w:t xml:space="preserve">. </w:t>
            </w:r>
          </w:p>
          <w:p w:rsidR="00D335A4" w:rsidRDefault="00C57992" w:rsidP="00362895">
            <w:pPr>
              <w:pStyle w:val="Header"/>
              <w:jc w:val="both"/>
            </w:pPr>
          </w:p>
          <w:p w:rsidR="00D335A4" w:rsidRDefault="00C57992" w:rsidP="00362895">
            <w:pPr>
              <w:pStyle w:val="Header"/>
              <w:jc w:val="both"/>
            </w:pPr>
            <w:r>
              <w:t xml:space="preserve">C.S.H.B. 1935 amends the Penal Code to remove </w:t>
            </w:r>
            <w:r>
              <w:t xml:space="preserve">an illegal knife from the weapons of which the </w:t>
            </w:r>
            <w:r w:rsidRPr="00F6092A">
              <w:t xml:space="preserve">intentional, knowing, or reckless </w:t>
            </w:r>
            <w:r>
              <w:t xml:space="preserve">carrying </w:t>
            </w:r>
            <w:r>
              <w:t>on certain</w:t>
            </w:r>
            <w:r>
              <w:t xml:space="preserve"> </w:t>
            </w:r>
            <w:r>
              <w:t xml:space="preserve">premises constitutes an unlawful carrying of weapons offense or </w:t>
            </w:r>
            <w:r>
              <w:t xml:space="preserve">constitutes </w:t>
            </w:r>
            <w:r>
              <w:t xml:space="preserve">an offense relating to places </w:t>
            </w:r>
            <w:r>
              <w:t xml:space="preserve">where weapons are prohibited </w:t>
            </w:r>
            <w:r>
              <w:t>and</w:t>
            </w:r>
            <w:r>
              <w:t xml:space="preserve"> from the weapons </w:t>
            </w:r>
            <w:r>
              <w:t xml:space="preserve">of which </w:t>
            </w:r>
            <w:r>
              <w:t>the</w:t>
            </w:r>
            <w:r>
              <w:t xml:space="preserve"> </w:t>
            </w:r>
            <w:r w:rsidRPr="00BB44B6">
              <w:t xml:space="preserve">intentional or knowing </w:t>
            </w:r>
            <w:r>
              <w:t>sale</w:t>
            </w:r>
            <w:r w:rsidRPr="00BB44B6">
              <w:t xml:space="preserve">, </w:t>
            </w:r>
            <w:r>
              <w:t>rental</w:t>
            </w:r>
            <w:r w:rsidRPr="00BB44B6">
              <w:t xml:space="preserve">, </w:t>
            </w:r>
            <w:r>
              <w:t>lease</w:t>
            </w:r>
            <w:r w:rsidRPr="00BB44B6">
              <w:t xml:space="preserve">, or </w:t>
            </w:r>
            <w:r>
              <w:t>giving</w:t>
            </w:r>
            <w:r w:rsidRPr="00BB44B6">
              <w:t xml:space="preserve"> </w:t>
            </w:r>
            <w:r w:rsidRPr="00BB44B6">
              <w:t xml:space="preserve">or </w:t>
            </w:r>
            <w:r>
              <w:t xml:space="preserve">the </w:t>
            </w:r>
            <w:r w:rsidRPr="00BB44B6">
              <w:t>offer to sell, rent, lease</w:t>
            </w:r>
            <w:r w:rsidRPr="00BB44B6">
              <w:t>, or give to any child younger than 18 years of</w:t>
            </w:r>
            <w:r>
              <w:t xml:space="preserve"> age </w:t>
            </w:r>
            <w:r>
              <w:t>constitutes an unlawful transfer of certain weapons offense</w:t>
            </w:r>
            <w:r>
              <w:t xml:space="preserve">. </w:t>
            </w:r>
            <w:r>
              <w:t xml:space="preserve"> </w:t>
            </w:r>
          </w:p>
          <w:p w:rsidR="00E84B0B" w:rsidRDefault="00C57992" w:rsidP="00362895">
            <w:pPr>
              <w:pStyle w:val="Header"/>
              <w:jc w:val="both"/>
            </w:pPr>
          </w:p>
          <w:p w:rsidR="00CB01E4" w:rsidRDefault="00C57992" w:rsidP="00362895">
            <w:pPr>
              <w:pStyle w:val="Header"/>
              <w:jc w:val="both"/>
            </w:pPr>
            <w:r>
              <w:t>C.S.H.B. 1935 repeals the following provisions of the Penal Code:</w:t>
            </w:r>
          </w:p>
          <w:p w:rsidR="00CB01E4" w:rsidRDefault="00C57992" w:rsidP="00362895">
            <w:pPr>
              <w:pStyle w:val="Header"/>
              <w:numPr>
                <w:ilvl w:val="0"/>
                <w:numId w:val="1"/>
              </w:numPr>
              <w:spacing w:before="120" w:after="120"/>
              <w:jc w:val="both"/>
            </w:pPr>
            <w:r>
              <w:t>Section 46.01(6)</w:t>
            </w:r>
          </w:p>
          <w:p w:rsidR="00CB01E4" w:rsidRDefault="00C57992" w:rsidP="00362895">
            <w:pPr>
              <w:pStyle w:val="Header"/>
              <w:numPr>
                <w:ilvl w:val="0"/>
                <w:numId w:val="1"/>
              </w:numPr>
              <w:spacing w:before="120" w:after="120"/>
              <w:jc w:val="both"/>
            </w:pPr>
            <w:r>
              <w:lastRenderedPageBreak/>
              <w:t>Section 46.15(e)</w:t>
            </w:r>
            <w:r>
              <w:t xml:space="preserve">   </w:t>
            </w:r>
          </w:p>
          <w:p w:rsidR="008423E4" w:rsidRPr="00835628" w:rsidRDefault="00C57992" w:rsidP="00362895">
            <w:pPr>
              <w:rPr>
                <w:b/>
              </w:rPr>
            </w:pPr>
          </w:p>
        </w:tc>
      </w:tr>
      <w:tr w:rsidR="0085450B" w:rsidTr="00940EA8">
        <w:tc>
          <w:tcPr>
            <w:tcW w:w="9582" w:type="dxa"/>
          </w:tcPr>
          <w:p w:rsidR="008423E4" w:rsidRPr="00A8133F" w:rsidRDefault="00C57992" w:rsidP="00362895">
            <w:pPr>
              <w:rPr>
                <w:b/>
              </w:rPr>
            </w:pPr>
            <w:r w:rsidRPr="009C1E9A">
              <w:rPr>
                <w:b/>
                <w:u w:val="single"/>
              </w:rPr>
              <w:lastRenderedPageBreak/>
              <w:t>EFFECTIVE DATE</w:t>
            </w:r>
            <w:r>
              <w:rPr>
                <w:b/>
              </w:rPr>
              <w:t xml:space="preserve"> </w:t>
            </w:r>
          </w:p>
          <w:p w:rsidR="008423E4" w:rsidRDefault="00C57992" w:rsidP="00362895"/>
          <w:p w:rsidR="008423E4" w:rsidRDefault="00C57992" w:rsidP="00362895">
            <w:pPr>
              <w:pStyle w:val="Header"/>
              <w:tabs>
                <w:tab w:val="clear" w:pos="4320"/>
                <w:tab w:val="clear" w:pos="8640"/>
              </w:tabs>
              <w:jc w:val="both"/>
            </w:pPr>
            <w:r>
              <w:t>September 1, 2017.</w:t>
            </w:r>
          </w:p>
          <w:p w:rsidR="008423E4" w:rsidRPr="00233FDB" w:rsidRDefault="00C57992" w:rsidP="00362895">
            <w:pPr>
              <w:rPr>
                <w:b/>
              </w:rPr>
            </w:pPr>
          </w:p>
        </w:tc>
      </w:tr>
      <w:tr w:rsidR="0085450B" w:rsidTr="00940EA8">
        <w:tc>
          <w:tcPr>
            <w:tcW w:w="9582" w:type="dxa"/>
          </w:tcPr>
          <w:p w:rsidR="00940EA8" w:rsidRDefault="00C57992" w:rsidP="00362895">
            <w:pPr>
              <w:jc w:val="both"/>
              <w:rPr>
                <w:b/>
                <w:u w:val="single"/>
              </w:rPr>
            </w:pPr>
            <w:r>
              <w:rPr>
                <w:b/>
                <w:u w:val="single"/>
              </w:rPr>
              <w:t>COMPARISON OF ORIGINAL AND SUBSTITUTE</w:t>
            </w:r>
          </w:p>
          <w:p w:rsidR="00101FB8" w:rsidRDefault="00C57992" w:rsidP="00362895">
            <w:pPr>
              <w:jc w:val="both"/>
            </w:pPr>
          </w:p>
          <w:p w:rsidR="00101FB8" w:rsidRDefault="00C57992" w:rsidP="00362895">
            <w:pPr>
              <w:jc w:val="both"/>
            </w:pPr>
            <w:r>
              <w:t xml:space="preserve">While C.S.H.B. </w:t>
            </w:r>
            <w:r>
              <w:t>1935</w:t>
            </w:r>
            <w:r>
              <w:t xml:space="preserve"> may differ from the original in minor or nonsubstantive ways, the following comparison is organized and formatted in a manner that indicates the substantial differences between the introduced an</w:t>
            </w:r>
            <w:r>
              <w:t>d committee substitute versions of the bill.</w:t>
            </w:r>
          </w:p>
          <w:p w:rsidR="00101FB8" w:rsidRPr="00101FB8" w:rsidRDefault="00C57992" w:rsidP="00362895">
            <w:pPr>
              <w:jc w:val="both"/>
            </w:pPr>
          </w:p>
        </w:tc>
      </w:tr>
      <w:tr w:rsidR="0085450B" w:rsidTr="00940EA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73"/>
              <w:gridCol w:w="4573"/>
            </w:tblGrid>
            <w:tr w:rsidR="0085450B" w:rsidTr="00940EA8">
              <w:trPr>
                <w:cantSplit/>
                <w:tblHeader/>
              </w:trPr>
              <w:tc>
                <w:tcPr>
                  <w:tcW w:w="4773" w:type="dxa"/>
                  <w:tcMar>
                    <w:bottom w:w="188" w:type="dxa"/>
                  </w:tcMar>
                </w:tcPr>
                <w:p w:rsidR="00940EA8" w:rsidRDefault="00C57992" w:rsidP="00362895">
                  <w:pPr>
                    <w:jc w:val="center"/>
                  </w:pPr>
                  <w:r>
                    <w:t>INTRODUCED</w:t>
                  </w:r>
                </w:p>
              </w:tc>
              <w:tc>
                <w:tcPr>
                  <w:tcW w:w="4573" w:type="dxa"/>
                  <w:tcMar>
                    <w:bottom w:w="188" w:type="dxa"/>
                  </w:tcMar>
                </w:tcPr>
                <w:p w:rsidR="00940EA8" w:rsidRDefault="00C57992" w:rsidP="00362895">
                  <w:pPr>
                    <w:jc w:val="center"/>
                  </w:pPr>
                  <w:r>
                    <w:t>HOUSE COMMITTEE SUBSTITUTE</w:t>
                  </w:r>
                </w:p>
              </w:tc>
            </w:tr>
            <w:tr w:rsidR="0085450B" w:rsidTr="00940EA8">
              <w:tc>
                <w:tcPr>
                  <w:tcW w:w="4773" w:type="dxa"/>
                  <w:tcMar>
                    <w:right w:w="360" w:type="dxa"/>
                  </w:tcMar>
                </w:tcPr>
                <w:p w:rsidR="00940EA8" w:rsidRPr="00EB3DBF" w:rsidRDefault="00C57992" w:rsidP="00362895">
                  <w:pPr>
                    <w:jc w:val="both"/>
                  </w:pPr>
                  <w:r w:rsidRPr="00EB3DBF">
                    <w:t>SECTION 1.  Section 37.007(a), Education Code, is amended to read as follows:</w:t>
                  </w:r>
                </w:p>
                <w:p w:rsidR="00940EA8" w:rsidRPr="00EB3DBF" w:rsidRDefault="00C57992" w:rsidP="00362895">
                  <w:pPr>
                    <w:jc w:val="both"/>
                  </w:pPr>
                  <w:r w:rsidRPr="00EB3DBF">
                    <w:t xml:space="preserve">(a)  Except as provided by Subsection (k), a student shall be expelled from a school if the </w:t>
                  </w:r>
                  <w:r w:rsidRPr="00EB3DBF">
                    <w:t>student, on school property or while attending a school-sponsored or school-related activity on or off of school property:</w:t>
                  </w:r>
                </w:p>
                <w:p w:rsidR="00940EA8" w:rsidRPr="00BB791D" w:rsidRDefault="00C57992" w:rsidP="00362895">
                  <w:pPr>
                    <w:jc w:val="both"/>
                  </w:pPr>
                  <w:r w:rsidRPr="00EB3DBF">
                    <w:t xml:space="preserve">(1)  engages in conduct that contains the elements of the offense of unlawfully carrying weapons under Section 46.02, Penal Code, or </w:t>
                  </w:r>
                  <w:r w:rsidRPr="00EB3DBF">
                    <w:t>elements of an offense relating to prohibited weapons under Section 46.05, Penal Code;</w:t>
                  </w:r>
                </w:p>
                <w:p w:rsidR="00940EA8" w:rsidRPr="00BB791D" w:rsidRDefault="00C57992" w:rsidP="00362895">
                  <w:pPr>
                    <w:jc w:val="both"/>
                  </w:pPr>
                  <w:r w:rsidRPr="00BB791D">
                    <w:t>(2)  engages in conduct that contains the elements of the offense of:</w:t>
                  </w:r>
                </w:p>
                <w:p w:rsidR="00940EA8" w:rsidRPr="00BB791D" w:rsidRDefault="00C57992" w:rsidP="00362895">
                  <w:pPr>
                    <w:jc w:val="both"/>
                  </w:pPr>
                  <w:r w:rsidRPr="00BB791D">
                    <w:t>(A)  aggravated assault under Section 22.02, Penal Code, sexual assault under Section 22.011, Penal</w:t>
                  </w:r>
                  <w:r w:rsidRPr="00BB791D">
                    <w:t xml:space="preserve"> Code, or aggravated sexual assault under Section 22.021, Penal Code;</w:t>
                  </w:r>
                </w:p>
                <w:p w:rsidR="00940EA8" w:rsidRPr="00BB791D" w:rsidRDefault="00C57992" w:rsidP="00362895">
                  <w:pPr>
                    <w:jc w:val="both"/>
                  </w:pPr>
                  <w:r w:rsidRPr="00BB791D">
                    <w:t>(B)  arson under Section 28.02, Penal Code;</w:t>
                  </w:r>
                </w:p>
                <w:p w:rsidR="00940EA8" w:rsidRPr="00BB791D" w:rsidRDefault="00C57992" w:rsidP="00362895">
                  <w:pPr>
                    <w:jc w:val="both"/>
                  </w:pPr>
                  <w:r w:rsidRPr="00BB791D">
                    <w:t>(C)  murder under Section 19.02, Penal Code, capital murder under Section 19.03, Penal Code, or criminal attempt, under Section 15.01, Penal C</w:t>
                  </w:r>
                  <w:r w:rsidRPr="00BB791D">
                    <w:t>ode, to commit murder or capital murder;</w:t>
                  </w:r>
                </w:p>
                <w:p w:rsidR="00940EA8" w:rsidRPr="00BB791D" w:rsidRDefault="00C57992" w:rsidP="00362895">
                  <w:pPr>
                    <w:jc w:val="both"/>
                  </w:pPr>
                  <w:r w:rsidRPr="00BB791D">
                    <w:t>(D)  indecency with a child under Section 21.11, Penal Code;</w:t>
                  </w:r>
                </w:p>
                <w:p w:rsidR="00940EA8" w:rsidRPr="00EB3DBF" w:rsidRDefault="00C57992" w:rsidP="00362895">
                  <w:pPr>
                    <w:jc w:val="both"/>
                  </w:pPr>
                  <w:r w:rsidRPr="00BB791D">
                    <w:t>(E)  aggravated kidnapping under Section 20.04, Penal Code;</w:t>
                  </w:r>
                </w:p>
                <w:p w:rsidR="00940EA8" w:rsidRPr="00EB3DBF" w:rsidRDefault="00C57992" w:rsidP="00362895">
                  <w:pPr>
                    <w:jc w:val="both"/>
                  </w:pPr>
                  <w:r w:rsidRPr="00EB3DBF">
                    <w:t>(F)  aggravated robbery under Section 29.03, Penal Code;</w:t>
                  </w:r>
                </w:p>
                <w:p w:rsidR="00940EA8" w:rsidRPr="00BB791D" w:rsidRDefault="00C57992" w:rsidP="00362895">
                  <w:pPr>
                    <w:jc w:val="both"/>
                  </w:pPr>
                  <w:r w:rsidRPr="00EB3DBF">
                    <w:t>(G)  manslaughter under Section 19.04</w:t>
                  </w:r>
                  <w:r w:rsidRPr="00EB3DBF">
                    <w:t>, Penal Code;</w:t>
                  </w:r>
                </w:p>
                <w:p w:rsidR="00940EA8" w:rsidRPr="00BB791D" w:rsidRDefault="00C57992" w:rsidP="00362895">
                  <w:pPr>
                    <w:jc w:val="both"/>
                  </w:pPr>
                  <w:r w:rsidRPr="00BB791D">
                    <w:t>(H)  criminally negligent homicide under Section 19.05, Penal Code; or</w:t>
                  </w:r>
                </w:p>
                <w:p w:rsidR="00940EA8" w:rsidRPr="00BB791D" w:rsidRDefault="00C57992" w:rsidP="00362895">
                  <w:pPr>
                    <w:jc w:val="both"/>
                  </w:pPr>
                  <w:r w:rsidRPr="00BB791D">
                    <w:t>(I)  continuous sexual abuse of young child or children under Section 21.02, Penal Code; [</w:t>
                  </w:r>
                  <w:r w:rsidRPr="00BB791D">
                    <w:rPr>
                      <w:strike/>
                    </w:rPr>
                    <w:t>or</w:t>
                  </w:r>
                  <w:r w:rsidRPr="00BB791D">
                    <w:t>]</w:t>
                  </w:r>
                </w:p>
                <w:p w:rsidR="008438AB" w:rsidRPr="00EB3DBF" w:rsidRDefault="00C57992" w:rsidP="00362895">
                  <w:pPr>
                    <w:jc w:val="both"/>
                    <w:rPr>
                      <w:u w:val="single"/>
                    </w:rPr>
                  </w:pPr>
                  <w:r w:rsidRPr="00BB791D">
                    <w:t>(3)  engages in conduct specified by Section 37.006(a)(2)(C) or (D), if the c</w:t>
                  </w:r>
                  <w:r w:rsidRPr="00BB791D">
                    <w:t>onduct is punishable as a felony</w:t>
                  </w:r>
                  <w:r w:rsidRPr="00BB791D">
                    <w:rPr>
                      <w:u w:val="single"/>
                    </w:rPr>
                    <w:t>; or</w:t>
                  </w:r>
                </w:p>
                <w:p w:rsidR="00940EA8" w:rsidRPr="00EB3DBF" w:rsidRDefault="00C57992" w:rsidP="00362895">
                  <w:pPr>
                    <w:jc w:val="both"/>
                  </w:pPr>
                  <w:r w:rsidRPr="00EB3DBF">
                    <w:rPr>
                      <w:u w:val="single"/>
                    </w:rPr>
                    <w:lastRenderedPageBreak/>
                    <w:t>(4)  uses, exhibits, or possesses:</w:t>
                  </w:r>
                </w:p>
                <w:p w:rsidR="00940EA8" w:rsidRPr="00EB3DBF" w:rsidRDefault="00C57992" w:rsidP="00362895">
                  <w:pPr>
                    <w:jc w:val="both"/>
                  </w:pPr>
                  <w:r w:rsidRPr="00EB3DBF">
                    <w:rPr>
                      <w:u w:val="single"/>
                    </w:rPr>
                    <w:t>(A)  a knife with a blade over five and one-half inches;</w:t>
                  </w:r>
                </w:p>
                <w:p w:rsidR="00940EA8" w:rsidRPr="00EB3DBF" w:rsidRDefault="00C57992" w:rsidP="00362895">
                  <w:pPr>
                    <w:jc w:val="both"/>
                  </w:pPr>
                  <w:r w:rsidRPr="00EB3DBF">
                    <w:rPr>
                      <w:u w:val="single"/>
                    </w:rPr>
                    <w:t>(B)  a hand instrument designed to cut or stab another by being thrown;</w:t>
                  </w:r>
                </w:p>
                <w:p w:rsidR="00940EA8" w:rsidRPr="00EB3DBF" w:rsidRDefault="00C57992" w:rsidP="00362895">
                  <w:pPr>
                    <w:jc w:val="both"/>
                  </w:pPr>
                  <w:r w:rsidRPr="00EB3DBF">
                    <w:rPr>
                      <w:u w:val="single"/>
                    </w:rPr>
                    <w:t>(C)  a dagger, including a dirk, stiletto, and poniard;</w:t>
                  </w:r>
                </w:p>
                <w:p w:rsidR="00940EA8" w:rsidRPr="00EB3DBF" w:rsidRDefault="00C57992" w:rsidP="00362895">
                  <w:pPr>
                    <w:jc w:val="both"/>
                  </w:pPr>
                  <w:r w:rsidRPr="00EB3DBF">
                    <w:rPr>
                      <w:u w:val="single"/>
                    </w:rPr>
                    <w:t>(D)  a bowie knife;</w:t>
                  </w:r>
                </w:p>
                <w:p w:rsidR="00940EA8" w:rsidRPr="00EB3DBF" w:rsidRDefault="00C57992" w:rsidP="00362895">
                  <w:pPr>
                    <w:jc w:val="both"/>
                  </w:pPr>
                  <w:r w:rsidRPr="00EB3DBF">
                    <w:rPr>
                      <w:u w:val="single"/>
                    </w:rPr>
                    <w:t>(E)  a sword; or</w:t>
                  </w:r>
                </w:p>
                <w:p w:rsidR="00940EA8" w:rsidRPr="00EB3DBF" w:rsidRDefault="00C57992" w:rsidP="00362895">
                  <w:pPr>
                    <w:jc w:val="both"/>
                  </w:pPr>
                  <w:r w:rsidRPr="00EB3DBF">
                    <w:rPr>
                      <w:u w:val="single"/>
                    </w:rPr>
                    <w:t>(F)  a spear</w:t>
                  </w:r>
                  <w:r w:rsidRPr="00EB3DBF">
                    <w:t>.</w:t>
                  </w:r>
                </w:p>
              </w:tc>
              <w:tc>
                <w:tcPr>
                  <w:tcW w:w="4573" w:type="dxa"/>
                  <w:tcMar>
                    <w:left w:w="360" w:type="dxa"/>
                  </w:tcMar>
                </w:tcPr>
                <w:p w:rsidR="00940EA8" w:rsidRDefault="00C57992" w:rsidP="00362895">
                  <w:pPr>
                    <w:jc w:val="both"/>
                  </w:pPr>
                  <w:r w:rsidRPr="00BB791D">
                    <w:rPr>
                      <w:highlight w:val="lightGray"/>
                    </w:rPr>
                    <w:lastRenderedPageBreak/>
                    <w:t>No equivalent provision.</w:t>
                  </w:r>
                  <w:r>
                    <w:t xml:space="preserve">  </w:t>
                  </w:r>
                  <w:r w:rsidRPr="00BB791D">
                    <w:rPr>
                      <w:i/>
                    </w:rPr>
                    <w:t>(But see SECTION 1 below.)</w:t>
                  </w:r>
                </w:p>
              </w:tc>
            </w:tr>
            <w:tr w:rsidR="0085450B" w:rsidTr="00940EA8">
              <w:tc>
                <w:tcPr>
                  <w:tcW w:w="4773" w:type="dxa"/>
                  <w:tcMar>
                    <w:right w:w="360" w:type="dxa"/>
                  </w:tcMar>
                </w:tcPr>
                <w:p w:rsidR="00EB3DBF" w:rsidRDefault="00C57992" w:rsidP="00362895">
                  <w:pPr>
                    <w:jc w:val="both"/>
                  </w:pPr>
                  <w:r w:rsidRPr="001D4460">
                    <w:rPr>
                      <w:highlight w:val="lightGray"/>
                    </w:rPr>
                    <w:lastRenderedPageBreak/>
                    <w:t>No equivalent provision.</w:t>
                  </w:r>
                  <w:r>
                    <w:t xml:space="preserve">  </w:t>
                  </w:r>
                  <w:r w:rsidRPr="001D4460">
                    <w:rPr>
                      <w:i/>
                    </w:rPr>
                    <w:t xml:space="preserve">(But see SECTION 1 </w:t>
                  </w:r>
                  <w:r>
                    <w:rPr>
                      <w:i/>
                    </w:rPr>
                    <w:t>above</w:t>
                  </w:r>
                  <w:r w:rsidRPr="001D4460">
                    <w:rPr>
                      <w:i/>
                    </w:rPr>
                    <w:t>.)</w:t>
                  </w:r>
                </w:p>
              </w:tc>
              <w:tc>
                <w:tcPr>
                  <w:tcW w:w="4573" w:type="dxa"/>
                  <w:tcMar>
                    <w:left w:w="360" w:type="dxa"/>
                  </w:tcMar>
                </w:tcPr>
                <w:p w:rsidR="00EB3DBF" w:rsidRPr="00EB3DBF" w:rsidRDefault="00C57992" w:rsidP="00362895">
                  <w:pPr>
                    <w:jc w:val="both"/>
                  </w:pPr>
                  <w:r w:rsidRPr="00EB3DBF">
                    <w:t>SECTION 1.  Section 37.007(b), Education Code, is amended to read as follows:</w:t>
                  </w:r>
                </w:p>
                <w:p w:rsidR="00EB3DBF" w:rsidRPr="00EB3DBF" w:rsidRDefault="00C57992" w:rsidP="00362895">
                  <w:pPr>
                    <w:jc w:val="both"/>
                  </w:pPr>
                  <w:r w:rsidRPr="00EB3DBF">
                    <w:t xml:space="preserve">(b)  A student may </w:t>
                  </w:r>
                  <w:r w:rsidRPr="00EB3DBF">
                    <w:t>be expelled if the student:</w:t>
                  </w:r>
                </w:p>
                <w:p w:rsidR="00EB3DBF" w:rsidRPr="00BB791D" w:rsidRDefault="00C57992" w:rsidP="00362895">
                  <w:pPr>
                    <w:jc w:val="both"/>
                  </w:pPr>
                  <w:r w:rsidRPr="00EB3DBF">
                    <w:t>(1)  engages in conduct involving a public school that contains the elements of the offense of false alarm or report under Section 42.06, Penal Code, or terroristic threat under Section 22.07, Penal Code;</w:t>
                  </w:r>
                </w:p>
                <w:p w:rsidR="00EB3DBF" w:rsidRPr="00BB791D" w:rsidRDefault="00C57992" w:rsidP="00362895">
                  <w:pPr>
                    <w:jc w:val="both"/>
                  </w:pPr>
                  <w:r w:rsidRPr="00BB791D">
                    <w:t>(2)  while on or within</w:t>
                  </w:r>
                  <w:r w:rsidRPr="00BB791D">
                    <w:t xml:space="preserve"> 300 feet of school property, as measured from any point on the school's real property boundary line, or while attending a school-sponsored or school-related activity on or off of school property:</w:t>
                  </w:r>
                </w:p>
                <w:p w:rsidR="00EB3DBF" w:rsidRPr="00BB791D" w:rsidRDefault="00C57992" w:rsidP="00362895">
                  <w:pPr>
                    <w:jc w:val="both"/>
                  </w:pPr>
                  <w:r w:rsidRPr="00BB791D">
                    <w:t>(A)  sells, gives, or delivers to another person or possess</w:t>
                  </w:r>
                  <w:r w:rsidRPr="00BB791D">
                    <w:t>es, uses, or is under the influence of any amount of:</w:t>
                  </w:r>
                </w:p>
                <w:p w:rsidR="00EB3DBF" w:rsidRPr="00BB791D" w:rsidRDefault="00C57992" w:rsidP="00362895">
                  <w:pPr>
                    <w:jc w:val="both"/>
                  </w:pPr>
                  <w:r w:rsidRPr="00BB791D">
                    <w:t>(i)  marihuana or a controlled substance, as defined by Chapter 481, Health and Safety Code, or by 21 U.S.C. Section 801 et seq.;</w:t>
                  </w:r>
                </w:p>
                <w:p w:rsidR="00EB3DBF" w:rsidRPr="00BB791D" w:rsidRDefault="00C57992" w:rsidP="00362895">
                  <w:pPr>
                    <w:jc w:val="both"/>
                  </w:pPr>
                  <w:r w:rsidRPr="00BB791D">
                    <w:t>(ii)  a dangerous drug, as defined by Chapter 483, Health and Safety Cod</w:t>
                  </w:r>
                  <w:r w:rsidRPr="00BB791D">
                    <w:t>e; or</w:t>
                  </w:r>
                </w:p>
                <w:p w:rsidR="00EB3DBF" w:rsidRPr="00BB791D" w:rsidRDefault="00C57992" w:rsidP="00362895">
                  <w:pPr>
                    <w:jc w:val="both"/>
                  </w:pPr>
                  <w:r w:rsidRPr="00BB791D">
                    <w:t>(iii)  an alcoholic beverage, as defined by Section 1.04, Alcoholic Beverage Code;</w:t>
                  </w:r>
                </w:p>
                <w:p w:rsidR="00EB3DBF" w:rsidRPr="00BB791D" w:rsidRDefault="00C57992" w:rsidP="00362895">
                  <w:pPr>
                    <w:jc w:val="both"/>
                  </w:pPr>
                  <w:r w:rsidRPr="00BB791D">
                    <w:t>(B)  engages in conduct that contains the elements of an offense relating to an abusable volatile chemical under Sections 485.031 through 485.034, Health and Safety Co</w:t>
                  </w:r>
                  <w:r w:rsidRPr="00BB791D">
                    <w:t>de;</w:t>
                  </w:r>
                </w:p>
                <w:p w:rsidR="00EB3DBF" w:rsidRPr="00BB791D" w:rsidRDefault="00C57992" w:rsidP="00362895">
                  <w:pPr>
                    <w:jc w:val="both"/>
                  </w:pPr>
                  <w:r w:rsidRPr="00BB791D">
                    <w:t>(C)  engages in conduct that contains the elements of an offense under Section 22.01(a)(1), Penal Code, against a school district employee or a volunteer as defined by Section 22.053; or</w:t>
                  </w:r>
                </w:p>
                <w:p w:rsidR="00EB3DBF" w:rsidRPr="00BB791D" w:rsidRDefault="00C57992" w:rsidP="00362895">
                  <w:pPr>
                    <w:jc w:val="both"/>
                  </w:pPr>
                  <w:r w:rsidRPr="00BB791D">
                    <w:t>(D)  engages in conduct that contains the elements of the offense</w:t>
                  </w:r>
                  <w:r w:rsidRPr="00BB791D">
                    <w:t xml:space="preserve"> of deadly conduct under Section 22.05, Penal Code;</w:t>
                  </w:r>
                </w:p>
                <w:p w:rsidR="00EB3DBF" w:rsidRPr="00BB791D" w:rsidRDefault="00C57992" w:rsidP="00362895">
                  <w:pPr>
                    <w:jc w:val="both"/>
                  </w:pPr>
                  <w:r w:rsidRPr="00BB791D">
                    <w:t>(3)  subject to Subsection (d), while within 300 feet of school property, as measured from any point on the school's real property boundary line:</w:t>
                  </w:r>
                </w:p>
                <w:p w:rsidR="00EB3DBF" w:rsidRPr="00BB791D" w:rsidRDefault="00C57992" w:rsidP="00362895">
                  <w:pPr>
                    <w:jc w:val="both"/>
                  </w:pPr>
                  <w:r w:rsidRPr="00BB791D">
                    <w:t>(A)  engages in conduct specified by Subsection (a); or</w:t>
                  </w:r>
                </w:p>
                <w:p w:rsidR="00EB3DBF" w:rsidRPr="00BB791D" w:rsidRDefault="00C57992" w:rsidP="00362895">
                  <w:pPr>
                    <w:jc w:val="both"/>
                  </w:pPr>
                  <w:r w:rsidRPr="00BB791D">
                    <w:t>(B</w:t>
                  </w:r>
                  <w:r w:rsidRPr="00BB791D">
                    <w:t>)  possesses a firearm, as defined by 18 U.S.C. Section 921;</w:t>
                  </w:r>
                </w:p>
                <w:p w:rsidR="00EB3DBF" w:rsidRPr="00BB791D" w:rsidRDefault="00C57992" w:rsidP="00362895">
                  <w:pPr>
                    <w:jc w:val="both"/>
                  </w:pPr>
                  <w:r w:rsidRPr="00BB791D">
                    <w:t>(4)  engages in conduct that contains the elements of any offense listed in Subsection (a)(2)(A) or (C) or the offense of aggravated robbery under Section 29.03, Penal Code, against another stude</w:t>
                  </w:r>
                  <w:r w:rsidRPr="00BB791D">
                    <w:t>nt, without regard to whether the conduct occurs on or off of school property or while attending a school-sponsored or school-related activity on or off of school property; [</w:t>
                  </w:r>
                  <w:r w:rsidRPr="00BB791D">
                    <w:rPr>
                      <w:strike/>
                    </w:rPr>
                    <w:t>or</w:t>
                  </w:r>
                  <w:r w:rsidRPr="00BB791D">
                    <w:t>]</w:t>
                  </w:r>
                </w:p>
                <w:p w:rsidR="00EB3DBF" w:rsidRPr="00BB791D" w:rsidRDefault="00C57992" w:rsidP="00362895">
                  <w:pPr>
                    <w:jc w:val="both"/>
                  </w:pPr>
                  <w:r w:rsidRPr="00BB791D">
                    <w:t>(5)  engages in conduct that contains the elements of the offense of breach of</w:t>
                  </w:r>
                  <w:r w:rsidRPr="00BB791D">
                    <w:t xml:space="preserve"> computer security under Section 33.02, Penal Code, if:</w:t>
                  </w:r>
                </w:p>
                <w:p w:rsidR="00EB3DBF" w:rsidRPr="00BB791D" w:rsidRDefault="00C57992" w:rsidP="00362895">
                  <w:pPr>
                    <w:jc w:val="both"/>
                  </w:pPr>
                  <w:r w:rsidRPr="00BB791D">
                    <w:t>(A)  the conduct involves accessing a computer, computer network, or computer system owned by or operated on behalf of a school district; and</w:t>
                  </w:r>
                </w:p>
                <w:p w:rsidR="00EB3DBF" w:rsidRPr="00BB791D" w:rsidRDefault="00C57992" w:rsidP="00362895">
                  <w:pPr>
                    <w:jc w:val="both"/>
                  </w:pPr>
                  <w:r w:rsidRPr="00BB791D">
                    <w:t>(B)  the student knowingly:</w:t>
                  </w:r>
                </w:p>
                <w:p w:rsidR="00EB3DBF" w:rsidRPr="00BB791D" w:rsidRDefault="00C57992" w:rsidP="00362895">
                  <w:pPr>
                    <w:jc w:val="both"/>
                  </w:pPr>
                  <w:r w:rsidRPr="00BB791D">
                    <w:t>(i)  alters, damages, or delet</w:t>
                  </w:r>
                  <w:r w:rsidRPr="00BB791D">
                    <w:t>es school district property or information; or</w:t>
                  </w:r>
                </w:p>
                <w:p w:rsidR="00EB3DBF" w:rsidRPr="00EB3DBF" w:rsidRDefault="00C57992" w:rsidP="00362895">
                  <w:pPr>
                    <w:jc w:val="both"/>
                  </w:pPr>
                  <w:r w:rsidRPr="00BB791D">
                    <w:t>(ii)  commits a breach of any other computer, computer network, or computer system</w:t>
                  </w:r>
                  <w:r w:rsidRPr="00BB791D">
                    <w:rPr>
                      <w:u w:val="single"/>
                    </w:rPr>
                    <w:t>; or</w:t>
                  </w:r>
                </w:p>
                <w:p w:rsidR="00EB3DBF" w:rsidRPr="00EB3DBF" w:rsidRDefault="00C57992" w:rsidP="00362895">
                  <w:pPr>
                    <w:jc w:val="both"/>
                  </w:pPr>
                  <w:r w:rsidRPr="00BB791D">
                    <w:rPr>
                      <w:u w:val="single"/>
                    </w:rPr>
                    <w:t>(6)  while on school property or while attending a school-sponsored or school-related activity on or off of school propert</w:t>
                  </w:r>
                  <w:r w:rsidRPr="00BB791D">
                    <w:rPr>
                      <w:u w:val="single"/>
                    </w:rPr>
                    <w:t>y uses, exhibits, or possesses:</w:t>
                  </w:r>
                </w:p>
                <w:p w:rsidR="00EB3DBF" w:rsidRPr="00EB3DBF" w:rsidRDefault="00C57992" w:rsidP="00362895">
                  <w:pPr>
                    <w:jc w:val="both"/>
                  </w:pPr>
                  <w:r w:rsidRPr="00EB3DBF">
                    <w:rPr>
                      <w:u w:val="single"/>
                    </w:rPr>
                    <w:t>(A)  a knife with a blade over five and one-half inches;</w:t>
                  </w:r>
                </w:p>
                <w:p w:rsidR="00EB3DBF" w:rsidRPr="00EB3DBF" w:rsidRDefault="00C57992" w:rsidP="00362895">
                  <w:pPr>
                    <w:jc w:val="both"/>
                  </w:pPr>
                  <w:r w:rsidRPr="00EB3DBF">
                    <w:rPr>
                      <w:u w:val="single"/>
                    </w:rPr>
                    <w:t>(B)  a hand instrument designed to cut or stab another by being thrown;</w:t>
                  </w:r>
                </w:p>
                <w:p w:rsidR="00EB3DBF" w:rsidRPr="00EB3DBF" w:rsidRDefault="00C57992" w:rsidP="00362895">
                  <w:pPr>
                    <w:jc w:val="both"/>
                  </w:pPr>
                  <w:r w:rsidRPr="00EB3DBF">
                    <w:rPr>
                      <w:u w:val="single"/>
                    </w:rPr>
                    <w:t>(C)  a dagger, including a dirk, stiletto, and poniard;</w:t>
                  </w:r>
                </w:p>
                <w:p w:rsidR="00EB3DBF" w:rsidRPr="00EB3DBF" w:rsidRDefault="00C57992" w:rsidP="00362895">
                  <w:pPr>
                    <w:jc w:val="both"/>
                  </w:pPr>
                  <w:r w:rsidRPr="00EB3DBF">
                    <w:rPr>
                      <w:u w:val="single"/>
                    </w:rPr>
                    <w:t>(D)  a bowie knife;</w:t>
                  </w:r>
                </w:p>
                <w:p w:rsidR="00EB3DBF" w:rsidRPr="00EB3DBF" w:rsidRDefault="00C57992" w:rsidP="00362895">
                  <w:pPr>
                    <w:jc w:val="both"/>
                  </w:pPr>
                  <w:r w:rsidRPr="00EB3DBF">
                    <w:rPr>
                      <w:u w:val="single"/>
                    </w:rPr>
                    <w:t>(E)  a sword; or</w:t>
                  </w:r>
                </w:p>
                <w:p w:rsidR="00EB3DBF" w:rsidRPr="00EB3DBF" w:rsidRDefault="00C57992" w:rsidP="00362895">
                  <w:pPr>
                    <w:jc w:val="both"/>
                  </w:pPr>
                  <w:r w:rsidRPr="00EB3DBF">
                    <w:rPr>
                      <w:u w:val="single"/>
                    </w:rPr>
                    <w:t>(F</w:t>
                  </w:r>
                  <w:r w:rsidRPr="00EB3DBF">
                    <w:rPr>
                      <w:u w:val="single"/>
                    </w:rPr>
                    <w:t>)  a spear</w:t>
                  </w:r>
                  <w:r w:rsidRPr="00EB3DBF">
                    <w:t>.</w:t>
                  </w:r>
                </w:p>
              </w:tc>
            </w:tr>
            <w:tr w:rsidR="0085450B" w:rsidTr="00940EA8">
              <w:tc>
                <w:tcPr>
                  <w:tcW w:w="4773" w:type="dxa"/>
                  <w:tcMar>
                    <w:right w:w="360" w:type="dxa"/>
                  </w:tcMar>
                </w:tcPr>
                <w:p w:rsidR="00EB3DBF" w:rsidRDefault="00C57992" w:rsidP="00362895">
                  <w:pPr>
                    <w:jc w:val="both"/>
                  </w:pPr>
                  <w:r>
                    <w:t>SECTION 2.  Section 52.031(a), Family Code, is amended.</w:t>
                  </w:r>
                </w:p>
              </w:tc>
              <w:tc>
                <w:tcPr>
                  <w:tcW w:w="4573" w:type="dxa"/>
                  <w:tcMar>
                    <w:left w:w="360" w:type="dxa"/>
                  </w:tcMar>
                </w:tcPr>
                <w:p w:rsidR="00EB3DBF" w:rsidRDefault="00C57992" w:rsidP="00362895">
                  <w:pPr>
                    <w:jc w:val="both"/>
                  </w:pPr>
                  <w:r>
                    <w:t>SECTION 2. Same as introduced version.</w:t>
                  </w:r>
                </w:p>
                <w:p w:rsidR="00EB3DBF" w:rsidRDefault="00C57992" w:rsidP="00362895">
                  <w:pPr>
                    <w:jc w:val="both"/>
                  </w:pPr>
                </w:p>
              </w:tc>
            </w:tr>
            <w:tr w:rsidR="0085450B" w:rsidTr="00940EA8">
              <w:tc>
                <w:tcPr>
                  <w:tcW w:w="4773" w:type="dxa"/>
                  <w:tcMar>
                    <w:right w:w="360" w:type="dxa"/>
                  </w:tcMar>
                </w:tcPr>
                <w:p w:rsidR="00EB3DBF" w:rsidRDefault="00C57992" w:rsidP="00362895">
                  <w:pPr>
                    <w:jc w:val="both"/>
                  </w:pPr>
                  <w:r>
                    <w:t>SECTION 3.  Section 53.01(d), Family Code, is amended.</w:t>
                  </w:r>
                </w:p>
              </w:tc>
              <w:tc>
                <w:tcPr>
                  <w:tcW w:w="4573" w:type="dxa"/>
                  <w:tcMar>
                    <w:left w:w="360" w:type="dxa"/>
                  </w:tcMar>
                </w:tcPr>
                <w:p w:rsidR="00EB3DBF" w:rsidRDefault="00C57992" w:rsidP="00362895">
                  <w:pPr>
                    <w:jc w:val="both"/>
                  </w:pPr>
                  <w:r>
                    <w:t>SECTION 3. Same as introduced version.</w:t>
                  </w:r>
                </w:p>
                <w:p w:rsidR="00EB3DBF" w:rsidRDefault="00C57992" w:rsidP="00362895">
                  <w:pPr>
                    <w:jc w:val="both"/>
                  </w:pPr>
                </w:p>
              </w:tc>
            </w:tr>
            <w:tr w:rsidR="0085450B" w:rsidTr="00940EA8">
              <w:tc>
                <w:tcPr>
                  <w:tcW w:w="4773" w:type="dxa"/>
                  <w:tcMar>
                    <w:right w:w="360" w:type="dxa"/>
                  </w:tcMar>
                </w:tcPr>
                <w:p w:rsidR="00EB3DBF" w:rsidRDefault="00C57992" w:rsidP="00362895">
                  <w:pPr>
                    <w:jc w:val="both"/>
                  </w:pPr>
                  <w:r>
                    <w:t xml:space="preserve">SECTION 4.  Section 46.02(a), Penal Code, is </w:t>
                  </w:r>
                  <w:r>
                    <w:t>amended.</w:t>
                  </w:r>
                </w:p>
              </w:tc>
              <w:tc>
                <w:tcPr>
                  <w:tcW w:w="4573" w:type="dxa"/>
                  <w:tcMar>
                    <w:left w:w="360" w:type="dxa"/>
                  </w:tcMar>
                </w:tcPr>
                <w:p w:rsidR="00EB3DBF" w:rsidRDefault="00C57992" w:rsidP="00362895">
                  <w:pPr>
                    <w:jc w:val="both"/>
                  </w:pPr>
                  <w:r>
                    <w:t>SECTION 4. Same as introduced version.</w:t>
                  </w:r>
                </w:p>
                <w:p w:rsidR="00EB3DBF" w:rsidRDefault="00C57992" w:rsidP="00362895">
                  <w:pPr>
                    <w:jc w:val="both"/>
                  </w:pPr>
                </w:p>
              </w:tc>
            </w:tr>
            <w:tr w:rsidR="0085450B" w:rsidTr="00940EA8">
              <w:tc>
                <w:tcPr>
                  <w:tcW w:w="4773" w:type="dxa"/>
                  <w:tcMar>
                    <w:right w:w="360" w:type="dxa"/>
                  </w:tcMar>
                </w:tcPr>
                <w:p w:rsidR="00EB3DBF" w:rsidRDefault="00C57992" w:rsidP="00362895">
                  <w:pPr>
                    <w:jc w:val="both"/>
                  </w:pPr>
                  <w:r>
                    <w:t>SECTION 5.  Section 46.03(a), Penal Code, is amended.</w:t>
                  </w:r>
                </w:p>
              </w:tc>
              <w:tc>
                <w:tcPr>
                  <w:tcW w:w="4573" w:type="dxa"/>
                  <w:tcMar>
                    <w:left w:w="360" w:type="dxa"/>
                  </w:tcMar>
                </w:tcPr>
                <w:p w:rsidR="00EB3DBF" w:rsidRDefault="00C57992" w:rsidP="00362895">
                  <w:pPr>
                    <w:jc w:val="both"/>
                  </w:pPr>
                  <w:r>
                    <w:t>SECTION 5. Same as introduced version.</w:t>
                  </w:r>
                </w:p>
                <w:p w:rsidR="00EB3DBF" w:rsidRDefault="00C57992" w:rsidP="00362895">
                  <w:pPr>
                    <w:jc w:val="both"/>
                  </w:pPr>
                </w:p>
              </w:tc>
            </w:tr>
            <w:tr w:rsidR="0085450B" w:rsidTr="00940EA8">
              <w:tc>
                <w:tcPr>
                  <w:tcW w:w="4773" w:type="dxa"/>
                  <w:tcMar>
                    <w:right w:w="360" w:type="dxa"/>
                  </w:tcMar>
                </w:tcPr>
                <w:p w:rsidR="00EB3DBF" w:rsidRDefault="00C57992" w:rsidP="00362895">
                  <w:pPr>
                    <w:jc w:val="both"/>
                  </w:pPr>
                  <w:r>
                    <w:t>SECTION 6.  Section 46.06(a), Penal Code, is amended.</w:t>
                  </w:r>
                </w:p>
              </w:tc>
              <w:tc>
                <w:tcPr>
                  <w:tcW w:w="4573" w:type="dxa"/>
                  <w:tcMar>
                    <w:left w:w="360" w:type="dxa"/>
                  </w:tcMar>
                </w:tcPr>
                <w:p w:rsidR="00EB3DBF" w:rsidRDefault="00C57992" w:rsidP="00362895">
                  <w:pPr>
                    <w:jc w:val="both"/>
                  </w:pPr>
                  <w:r>
                    <w:t>SECTION 6. Same as introduced version.</w:t>
                  </w:r>
                </w:p>
                <w:p w:rsidR="00EB3DBF" w:rsidRDefault="00C57992" w:rsidP="00362895">
                  <w:pPr>
                    <w:jc w:val="both"/>
                  </w:pPr>
                </w:p>
              </w:tc>
            </w:tr>
            <w:tr w:rsidR="0085450B" w:rsidTr="00940EA8">
              <w:tc>
                <w:tcPr>
                  <w:tcW w:w="4773" w:type="dxa"/>
                  <w:tcMar>
                    <w:right w:w="360" w:type="dxa"/>
                  </w:tcMar>
                </w:tcPr>
                <w:p w:rsidR="00EB3DBF" w:rsidRDefault="00C57992" w:rsidP="00362895">
                  <w:pPr>
                    <w:jc w:val="both"/>
                  </w:pPr>
                  <w:r>
                    <w:t xml:space="preserve">SECTION 7.  </w:t>
                  </w:r>
                  <w:r>
                    <w:t>Sections 46.01(6) and 46.15(e), Penal Code, are repealed.</w:t>
                  </w:r>
                </w:p>
              </w:tc>
              <w:tc>
                <w:tcPr>
                  <w:tcW w:w="4573" w:type="dxa"/>
                  <w:tcMar>
                    <w:left w:w="360" w:type="dxa"/>
                  </w:tcMar>
                </w:tcPr>
                <w:p w:rsidR="00EB3DBF" w:rsidRDefault="00C57992" w:rsidP="00362895">
                  <w:pPr>
                    <w:jc w:val="both"/>
                  </w:pPr>
                  <w:r>
                    <w:t>SECTION 7. Same as introduced version.</w:t>
                  </w:r>
                </w:p>
                <w:p w:rsidR="00EB3DBF" w:rsidRDefault="00C57992" w:rsidP="00362895">
                  <w:pPr>
                    <w:jc w:val="both"/>
                  </w:pPr>
                </w:p>
              </w:tc>
            </w:tr>
            <w:tr w:rsidR="0085450B" w:rsidTr="00940EA8">
              <w:tc>
                <w:tcPr>
                  <w:tcW w:w="4773" w:type="dxa"/>
                  <w:tcMar>
                    <w:right w:w="360" w:type="dxa"/>
                  </w:tcMar>
                </w:tcPr>
                <w:p w:rsidR="00EB3DBF" w:rsidRDefault="00C57992" w:rsidP="00362895">
                  <w:pPr>
                    <w:jc w:val="both"/>
                  </w:pPr>
                  <w:r>
                    <w:t xml:space="preserve">SECTION 8.  The </w:t>
                  </w:r>
                  <w:r w:rsidRPr="00BB791D">
                    <w:t>change</w:t>
                  </w:r>
                  <w:r>
                    <w:t xml:space="preserve"> in law made by this Act </w:t>
                  </w:r>
                  <w:r w:rsidRPr="00BB791D">
                    <w:t>applies</w:t>
                  </w:r>
                  <w:r>
                    <w:t xml:space="preserve"> only to an offense committed on or after the effective date of this Act.  An offense committed before </w:t>
                  </w:r>
                  <w:r>
                    <w:t xml:space="preserve">the effective date of this Act is governed by the law in effect on the date the offense was committed, and the former law is continued in effect for that purpose. For purposes of this section, an offense was committed before the effective date of this Act </w:t>
                  </w:r>
                  <w:r>
                    <w:t xml:space="preserve">if any element of the offense </w:t>
                  </w:r>
                  <w:r w:rsidRPr="00BB791D">
                    <w:t>occurred</w:t>
                  </w:r>
                  <w:r>
                    <w:t xml:space="preserve"> before that date.</w:t>
                  </w:r>
                </w:p>
                <w:p w:rsidR="00EB3DBF" w:rsidRDefault="00C57992" w:rsidP="00362895">
                  <w:pPr>
                    <w:jc w:val="both"/>
                  </w:pPr>
                </w:p>
              </w:tc>
              <w:tc>
                <w:tcPr>
                  <w:tcW w:w="4573" w:type="dxa"/>
                  <w:tcMar>
                    <w:left w:w="360" w:type="dxa"/>
                  </w:tcMar>
                </w:tcPr>
                <w:p w:rsidR="00EB3DBF" w:rsidRDefault="00C57992" w:rsidP="00362895">
                  <w:pPr>
                    <w:jc w:val="both"/>
                  </w:pPr>
                  <w:r>
                    <w:t xml:space="preserve">SECTION 8.  The </w:t>
                  </w:r>
                  <w:r w:rsidRPr="00BB791D">
                    <w:t>changes</w:t>
                  </w:r>
                  <w:r>
                    <w:t xml:space="preserve"> in law made by this Act </w:t>
                  </w:r>
                  <w:r w:rsidRPr="00BB791D">
                    <w:t>apply</w:t>
                  </w:r>
                  <w:r>
                    <w:t xml:space="preserve"> only to an offense committed </w:t>
                  </w:r>
                  <w:r w:rsidRPr="007A6A09">
                    <w:rPr>
                      <w:highlight w:val="lightGray"/>
                    </w:rPr>
                    <w:t>or conduct that occurs</w:t>
                  </w:r>
                  <w:r>
                    <w:t xml:space="preserve"> on or after the effective date of this Act.  An offense committed </w:t>
                  </w:r>
                  <w:r w:rsidRPr="007A6A09">
                    <w:rPr>
                      <w:highlight w:val="lightGray"/>
                    </w:rPr>
                    <w:t>or conduct that occurs</w:t>
                  </w:r>
                  <w:r>
                    <w:t xml:space="preserve"> bef</w:t>
                  </w:r>
                  <w:r>
                    <w:t xml:space="preserve">ore the effective date of this Act is governed by the law in effect on the date the offense was committed </w:t>
                  </w:r>
                  <w:r w:rsidRPr="007A6A09">
                    <w:rPr>
                      <w:highlight w:val="lightGray"/>
                    </w:rPr>
                    <w:t>or the conduct occurred</w:t>
                  </w:r>
                  <w:r>
                    <w:t xml:space="preserve">, and the former law is continued in effect for that purpose.  For purposes of this section, an offense is committed </w:t>
                  </w:r>
                  <w:r w:rsidRPr="007A6A09">
                    <w:rPr>
                      <w:highlight w:val="lightGray"/>
                    </w:rPr>
                    <w:t>or conduct</w:t>
                  </w:r>
                  <w:r w:rsidRPr="007A6A09">
                    <w:rPr>
                      <w:highlight w:val="lightGray"/>
                    </w:rPr>
                    <w:t xml:space="preserve"> occurs</w:t>
                  </w:r>
                  <w:r>
                    <w:t xml:space="preserve"> before the effective date of this Act if any element of the offense </w:t>
                  </w:r>
                  <w:r w:rsidRPr="007A6A09">
                    <w:rPr>
                      <w:highlight w:val="lightGray"/>
                    </w:rPr>
                    <w:t>or the conduct</w:t>
                  </w:r>
                  <w:r w:rsidRPr="00BB791D">
                    <w:t xml:space="preserve"> occurs</w:t>
                  </w:r>
                  <w:r>
                    <w:t xml:space="preserve"> before that date.</w:t>
                  </w:r>
                </w:p>
              </w:tc>
            </w:tr>
            <w:tr w:rsidR="0085450B" w:rsidTr="00940EA8">
              <w:tc>
                <w:tcPr>
                  <w:tcW w:w="4773" w:type="dxa"/>
                  <w:tcMar>
                    <w:right w:w="360" w:type="dxa"/>
                  </w:tcMar>
                </w:tcPr>
                <w:p w:rsidR="00EB3DBF" w:rsidRDefault="00C57992" w:rsidP="00362895">
                  <w:pPr>
                    <w:jc w:val="both"/>
                  </w:pPr>
                  <w:r>
                    <w:t>SECTION 9.  This Act takes effect September 1, 2017.</w:t>
                  </w:r>
                </w:p>
              </w:tc>
              <w:tc>
                <w:tcPr>
                  <w:tcW w:w="4573" w:type="dxa"/>
                  <w:tcMar>
                    <w:left w:w="360" w:type="dxa"/>
                  </w:tcMar>
                </w:tcPr>
                <w:p w:rsidR="00EB3DBF" w:rsidRDefault="00C57992" w:rsidP="00362895">
                  <w:pPr>
                    <w:jc w:val="both"/>
                  </w:pPr>
                  <w:r>
                    <w:t>SECTION 9. Same as introduced version.</w:t>
                  </w:r>
                </w:p>
                <w:p w:rsidR="00EB3DBF" w:rsidRDefault="00C57992" w:rsidP="00362895">
                  <w:pPr>
                    <w:jc w:val="both"/>
                  </w:pPr>
                </w:p>
              </w:tc>
            </w:tr>
          </w:tbl>
          <w:p w:rsidR="00940EA8" w:rsidRPr="009C1E9A" w:rsidRDefault="00C57992" w:rsidP="00362895">
            <w:pPr>
              <w:rPr>
                <w:b/>
                <w:u w:val="single"/>
              </w:rPr>
            </w:pPr>
          </w:p>
        </w:tc>
      </w:tr>
    </w:tbl>
    <w:p w:rsidR="008423E4" w:rsidRPr="00BB791D" w:rsidRDefault="00C57992" w:rsidP="008423E4">
      <w:pPr>
        <w:spacing w:line="480" w:lineRule="auto"/>
        <w:jc w:val="both"/>
        <w:rPr>
          <w:rFonts w:ascii="Arial" w:hAnsi="Arial"/>
          <w:sz w:val="2"/>
          <w:szCs w:val="2"/>
        </w:rPr>
      </w:pPr>
    </w:p>
    <w:p w:rsidR="004108C3" w:rsidRPr="00BB791D" w:rsidRDefault="00C57992" w:rsidP="008423E4">
      <w:pPr>
        <w:rPr>
          <w:sz w:val="2"/>
          <w:szCs w:val="2"/>
        </w:rPr>
      </w:pPr>
    </w:p>
    <w:sectPr w:rsidR="004108C3" w:rsidRPr="00BB791D"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7992">
      <w:r>
        <w:separator/>
      </w:r>
    </w:p>
  </w:endnote>
  <w:endnote w:type="continuationSeparator" w:id="0">
    <w:p w:rsidR="00000000" w:rsidRDefault="00C5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450B" w:rsidTr="009C1E9A">
      <w:trPr>
        <w:cantSplit/>
      </w:trPr>
      <w:tc>
        <w:tcPr>
          <w:tcW w:w="0" w:type="pct"/>
        </w:tcPr>
        <w:p w:rsidR="00137D90" w:rsidRDefault="00C57992" w:rsidP="009C1E9A">
          <w:pPr>
            <w:pStyle w:val="Footer"/>
            <w:tabs>
              <w:tab w:val="clear" w:pos="8640"/>
              <w:tab w:val="right" w:pos="9360"/>
            </w:tabs>
          </w:pPr>
        </w:p>
      </w:tc>
      <w:tc>
        <w:tcPr>
          <w:tcW w:w="2395" w:type="pct"/>
        </w:tcPr>
        <w:p w:rsidR="00137D90" w:rsidRDefault="00C57992" w:rsidP="009C1E9A">
          <w:pPr>
            <w:pStyle w:val="Footer"/>
            <w:tabs>
              <w:tab w:val="clear" w:pos="8640"/>
              <w:tab w:val="right" w:pos="9360"/>
            </w:tabs>
          </w:pPr>
        </w:p>
        <w:p w:rsidR="001A4310" w:rsidRDefault="00C57992" w:rsidP="009C1E9A">
          <w:pPr>
            <w:pStyle w:val="Footer"/>
            <w:tabs>
              <w:tab w:val="clear" w:pos="8640"/>
              <w:tab w:val="right" w:pos="9360"/>
            </w:tabs>
          </w:pPr>
        </w:p>
        <w:p w:rsidR="00137D90" w:rsidRDefault="00C57992" w:rsidP="009C1E9A">
          <w:pPr>
            <w:pStyle w:val="Footer"/>
            <w:tabs>
              <w:tab w:val="clear" w:pos="8640"/>
              <w:tab w:val="right" w:pos="9360"/>
            </w:tabs>
          </w:pPr>
        </w:p>
      </w:tc>
      <w:tc>
        <w:tcPr>
          <w:tcW w:w="2453" w:type="pct"/>
        </w:tcPr>
        <w:p w:rsidR="00137D90" w:rsidRDefault="00C57992" w:rsidP="009C1E9A">
          <w:pPr>
            <w:pStyle w:val="Footer"/>
            <w:tabs>
              <w:tab w:val="clear" w:pos="8640"/>
              <w:tab w:val="right" w:pos="9360"/>
            </w:tabs>
            <w:jc w:val="right"/>
          </w:pPr>
        </w:p>
      </w:tc>
    </w:tr>
    <w:tr w:rsidR="0085450B" w:rsidTr="009C1E9A">
      <w:trPr>
        <w:cantSplit/>
      </w:trPr>
      <w:tc>
        <w:tcPr>
          <w:tcW w:w="0" w:type="pct"/>
        </w:tcPr>
        <w:p w:rsidR="00EC379B" w:rsidRDefault="00C57992" w:rsidP="009C1E9A">
          <w:pPr>
            <w:pStyle w:val="Footer"/>
            <w:tabs>
              <w:tab w:val="clear" w:pos="8640"/>
              <w:tab w:val="right" w:pos="9360"/>
            </w:tabs>
          </w:pPr>
        </w:p>
      </w:tc>
      <w:tc>
        <w:tcPr>
          <w:tcW w:w="2395" w:type="pct"/>
        </w:tcPr>
        <w:p w:rsidR="00EC379B" w:rsidRPr="009C1E9A" w:rsidRDefault="00C57992" w:rsidP="009C1E9A">
          <w:pPr>
            <w:pStyle w:val="Footer"/>
            <w:tabs>
              <w:tab w:val="clear" w:pos="8640"/>
              <w:tab w:val="right" w:pos="9360"/>
            </w:tabs>
            <w:rPr>
              <w:rFonts w:ascii="Shruti" w:hAnsi="Shruti"/>
              <w:sz w:val="22"/>
            </w:rPr>
          </w:pPr>
          <w:r>
            <w:rPr>
              <w:rFonts w:ascii="Shruti" w:hAnsi="Shruti"/>
              <w:sz w:val="22"/>
            </w:rPr>
            <w:t>85R 24362</w:t>
          </w:r>
        </w:p>
      </w:tc>
      <w:tc>
        <w:tcPr>
          <w:tcW w:w="2453" w:type="pct"/>
        </w:tcPr>
        <w:p w:rsidR="00EC379B" w:rsidRDefault="00C57992" w:rsidP="009C1E9A">
          <w:pPr>
            <w:pStyle w:val="Footer"/>
            <w:tabs>
              <w:tab w:val="clear" w:pos="8640"/>
              <w:tab w:val="right" w:pos="9360"/>
            </w:tabs>
            <w:jc w:val="right"/>
          </w:pPr>
          <w:r>
            <w:fldChar w:fldCharType="begin"/>
          </w:r>
          <w:r>
            <w:instrText xml:space="preserve"> DOCPROPERTY  OTID  \* MERGEFORMAT </w:instrText>
          </w:r>
          <w:r>
            <w:fldChar w:fldCharType="separate"/>
          </w:r>
          <w:r>
            <w:t>17.110.516</w:t>
          </w:r>
          <w:r>
            <w:fldChar w:fldCharType="end"/>
          </w:r>
        </w:p>
      </w:tc>
    </w:tr>
    <w:tr w:rsidR="0085450B" w:rsidTr="009C1E9A">
      <w:trPr>
        <w:cantSplit/>
      </w:trPr>
      <w:tc>
        <w:tcPr>
          <w:tcW w:w="0" w:type="pct"/>
        </w:tcPr>
        <w:p w:rsidR="00EC379B" w:rsidRDefault="00C57992" w:rsidP="009C1E9A">
          <w:pPr>
            <w:pStyle w:val="Footer"/>
            <w:tabs>
              <w:tab w:val="clear" w:pos="4320"/>
              <w:tab w:val="clear" w:pos="8640"/>
              <w:tab w:val="left" w:pos="2865"/>
            </w:tabs>
          </w:pPr>
        </w:p>
      </w:tc>
      <w:tc>
        <w:tcPr>
          <w:tcW w:w="2395" w:type="pct"/>
        </w:tcPr>
        <w:p w:rsidR="00EC379B" w:rsidRPr="009C1E9A" w:rsidRDefault="00C57992" w:rsidP="009C1E9A">
          <w:pPr>
            <w:pStyle w:val="Footer"/>
            <w:tabs>
              <w:tab w:val="clear" w:pos="4320"/>
              <w:tab w:val="clear" w:pos="8640"/>
              <w:tab w:val="left" w:pos="2865"/>
            </w:tabs>
            <w:rPr>
              <w:rFonts w:ascii="Shruti" w:hAnsi="Shruti"/>
              <w:sz w:val="22"/>
            </w:rPr>
          </w:pPr>
          <w:r>
            <w:rPr>
              <w:rFonts w:ascii="Shruti" w:hAnsi="Shruti"/>
              <w:sz w:val="22"/>
            </w:rPr>
            <w:t>Substitute Document Number: 85R 20467</w:t>
          </w:r>
        </w:p>
      </w:tc>
      <w:tc>
        <w:tcPr>
          <w:tcW w:w="2453" w:type="pct"/>
        </w:tcPr>
        <w:p w:rsidR="00EC379B" w:rsidRDefault="00C57992" w:rsidP="006D504F">
          <w:pPr>
            <w:pStyle w:val="Footer"/>
            <w:rPr>
              <w:rStyle w:val="PageNumber"/>
            </w:rPr>
          </w:pPr>
        </w:p>
        <w:p w:rsidR="00EC379B" w:rsidRDefault="00C57992" w:rsidP="009C1E9A">
          <w:pPr>
            <w:pStyle w:val="Footer"/>
            <w:tabs>
              <w:tab w:val="clear" w:pos="8640"/>
              <w:tab w:val="right" w:pos="9360"/>
            </w:tabs>
            <w:jc w:val="right"/>
          </w:pPr>
        </w:p>
      </w:tc>
    </w:tr>
    <w:tr w:rsidR="0085450B" w:rsidTr="009C1E9A">
      <w:trPr>
        <w:cantSplit/>
        <w:trHeight w:val="323"/>
      </w:trPr>
      <w:tc>
        <w:tcPr>
          <w:tcW w:w="0" w:type="pct"/>
          <w:gridSpan w:val="3"/>
        </w:tcPr>
        <w:p w:rsidR="00EC379B" w:rsidRDefault="00C579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57992" w:rsidP="009C1E9A">
          <w:pPr>
            <w:pStyle w:val="Footer"/>
            <w:tabs>
              <w:tab w:val="clear" w:pos="8640"/>
              <w:tab w:val="right" w:pos="9360"/>
            </w:tabs>
            <w:jc w:val="center"/>
          </w:pPr>
        </w:p>
      </w:tc>
    </w:tr>
  </w:tbl>
  <w:p w:rsidR="00EC379B" w:rsidRPr="00FF6F72" w:rsidRDefault="00C5799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7992">
      <w:r>
        <w:separator/>
      </w:r>
    </w:p>
  </w:footnote>
  <w:footnote w:type="continuationSeparator" w:id="0">
    <w:p w:rsidR="00000000" w:rsidRDefault="00C57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38F4"/>
    <w:multiLevelType w:val="hybridMultilevel"/>
    <w:tmpl w:val="3320CF7C"/>
    <w:lvl w:ilvl="0" w:tplc="1DCA3F30">
      <w:start w:val="1"/>
      <w:numFmt w:val="bullet"/>
      <w:lvlText w:val=""/>
      <w:lvlJc w:val="left"/>
      <w:pPr>
        <w:tabs>
          <w:tab w:val="num" w:pos="720"/>
        </w:tabs>
        <w:ind w:left="720" w:hanging="360"/>
      </w:pPr>
      <w:rPr>
        <w:rFonts w:ascii="Symbol" w:hAnsi="Symbol" w:hint="default"/>
      </w:rPr>
    </w:lvl>
    <w:lvl w:ilvl="1" w:tplc="A356CBF6" w:tentative="1">
      <w:start w:val="1"/>
      <w:numFmt w:val="bullet"/>
      <w:lvlText w:val="o"/>
      <w:lvlJc w:val="left"/>
      <w:pPr>
        <w:ind w:left="1440" w:hanging="360"/>
      </w:pPr>
      <w:rPr>
        <w:rFonts w:ascii="Courier New" w:hAnsi="Courier New" w:cs="Courier New" w:hint="default"/>
      </w:rPr>
    </w:lvl>
    <w:lvl w:ilvl="2" w:tplc="3F58783A" w:tentative="1">
      <w:start w:val="1"/>
      <w:numFmt w:val="bullet"/>
      <w:lvlText w:val=""/>
      <w:lvlJc w:val="left"/>
      <w:pPr>
        <w:ind w:left="2160" w:hanging="360"/>
      </w:pPr>
      <w:rPr>
        <w:rFonts w:ascii="Wingdings" w:hAnsi="Wingdings" w:hint="default"/>
      </w:rPr>
    </w:lvl>
    <w:lvl w:ilvl="3" w:tplc="D21E5FFA" w:tentative="1">
      <w:start w:val="1"/>
      <w:numFmt w:val="bullet"/>
      <w:lvlText w:val=""/>
      <w:lvlJc w:val="left"/>
      <w:pPr>
        <w:ind w:left="2880" w:hanging="360"/>
      </w:pPr>
      <w:rPr>
        <w:rFonts w:ascii="Symbol" w:hAnsi="Symbol" w:hint="default"/>
      </w:rPr>
    </w:lvl>
    <w:lvl w:ilvl="4" w:tplc="92CE6A64" w:tentative="1">
      <w:start w:val="1"/>
      <w:numFmt w:val="bullet"/>
      <w:lvlText w:val="o"/>
      <w:lvlJc w:val="left"/>
      <w:pPr>
        <w:ind w:left="3600" w:hanging="360"/>
      </w:pPr>
      <w:rPr>
        <w:rFonts w:ascii="Courier New" w:hAnsi="Courier New" w:cs="Courier New" w:hint="default"/>
      </w:rPr>
    </w:lvl>
    <w:lvl w:ilvl="5" w:tplc="DA3A7720" w:tentative="1">
      <w:start w:val="1"/>
      <w:numFmt w:val="bullet"/>
      <w:lvlText w:val=""/>
      <w:lvlJc w:val="left"/>
      <w:pPr>
        <w:ind w:left="4320" w:hanging="360"/>
      </w:pPr>
      <w:rPr>
        <w:rFonts w:ascii="Wingdings" w:hAnsi="Wingdings" w:hint="default"/>
      </w:rPr>
    </w:lvl>
    <w:lvl w:ilvl="6" w:tplc="A6E4111E" w:tentative="1">
      <w:start w:val="1"/>
      <w:numFmt w:val="bullet"/>
      <w:lvlText w:val=""/>
      <w:lvlJc w:val="left"/>
      <w:pPr>
        <w:ind w:left="5040" w:hanging="360"/>
      </w:pPr>
      <w:rPr>
        <w:rFonts w:ascii="Symbol" w:hAnsi="Symbol" w:hint="default"/>
      </w:rPr>
    </w:lvl>
    <w:lvl w:ilvl="7" w:tplc="237EF1CE" w:tentative="1">
      <w:start w:val="1"/>
      <w:numFmt w:val="bullet"/>
      <w:lvlText w:val="o"/>
      <w:lvlJc w:val="left"/>
      <w:pPr>
        <w:ind w:left="5760" w:hanging="360"/>
      </w:pPr>
      <w:rPr>
        <w:rFonts w:ascii="Courier New" w:hAnsi="Courier New" w:cs="Courier New" w:hint="default"/>
      </w:rPr>
    </w:lvl>
    <w:lvl w:ilvl="8" w:tplc="197CFCC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0B"/>
    <w:rsid w:val="0085450B"/>
    <w:rsid w:val="00C5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01E4"/>
    <w:rPr>
      <w:sz w:val="16"/>
      <w:szCs w:val="16"/>
    </w:rPr>
  </w:style>
  <w:style w:type="paragraph" w:styleId="CommentText">
    <w:name w:val="annotation text"/>
    <w:basedOn w:val="Normal"/>
    <w:link w:val="CommentTextChar"/>
    <w:rsid w:val="00CB01E4"/>
    <w:rPr>
      <w:sz w:val="20"/>
      <w:szCs w:val="20"/>
    </w:rPr>
  </w:style>
  <w:style w:type="character" w:customStyle="1" w:styleId="CommentTextChar">
    <w:name w:val="Comment Text Char"/>
    <w:basedOn w:val="DefaultParagraphFont"/>
    <w:link w:val="CommentText"/>
    <w:rsid w:val="00CB01E4"/>
  </w:style>
  <w:style w:type="paragraph" w:styleId="CommentSubject">
    <w:name w:val="annotation subject"/>
    <w:basedOn w:val="CommentText"/>
    <w:next w:val="CommentText"/>
    <w:link w:val="CommentSubjectChar"/>
    <w:rsid w:val="00CB01E4"/>
    <w:rPr>
      <w:b/>
      <w:bCs/>
    </w:rPr>
  </w:style>
  <w:style w:type="character" w:customStyle="1" w:styleId="CommentSubjectChar">
    <w:name w:val="Comment Subject Char"/>
    <w:basedOn w:val="CommentTextChar"/>
    <w:link w:val="CommentSubject"/>
    <w:rsid w:val="00CB01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01E4"/>
    <w:rPr>
      <w:sz w:val="16"/>
      <w:szCs w:val="16"/>
    </w:rPr>
  </w:style>
  <w:style w:type="paragraph" w:styleId="CommentText">
    <w:name w:val="annotation text"/>
    <w:basedOn w:val="Normal"/>
    <w:link w:val="CommentTextChar"/>
    <w:rsid w:val="00CB01E4"/>
    <w:rPr>
      <w:sz w:val="20"/>
      <w:szCs w:val="20"/>
    </w:rPr>
  </w:style>
  <w:style w:type="character" w:customStyle="1" w:styleId="CommentTextChar">
    <w:name w:val="Comment Text Char"/>
    <w:basedOn w:val="DefaultParagraphFont"/>
    <w:link w:val="CommentText"/>
    <w:rsid w:val="00CB01E4"/>
  </w:style>
  <w:style w:type="paragraph" w:styleId="CommentSubject">
    <w:name w:val="annotation subject"/>
    <w:basedOn w:val="CommentText"/>
    <w:next w:val="CommentText"/>
    <w:link w:val="CommentSubjectChar"/>
    <w:rsid w:val="00CB01E4"/>
    <w:rPr>
      <w:b/>
      <w:bCs/>
    </w:rPr>
  </w:style>
  <w:style w:type="character" w:customStyle="1" w:styleId="CommentSubjectChar">
    <w:name w:val="Comment Subject Char"/>
    <w:basedOn w:val="CommentTextChar"/>
    <w:link w:val="CommentSubject"/>
    <w:rsid w:val="00CB0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1534</Words>
  <Characters>7970</Characters>
  <Application>Microsoft Office Word</Application>
  <DocSecurity>4</DocSecurity>
  <Lines>263</Lines>
  <Paragraphs>90</Paragraphs>
  <ScaleCrop>false</ScaleCrop>
  <HeadingPairs>
    <vt:vector size="2" baseType="variant">
      <vt:variant>
        <vt:lpstr>Title</vt:lpstr>
      </vt:variant>
      <vt:variant>
        <vt:i4>1</vt:i4>
      </vt:variant>
    </vt:vector>
  </HeadingPairs>
  <TitlesOfParts>
    <vt:vector size="1" baseType="lpstr">
      <vt:lpstr>BA - HB01935 (Committee Report (Substituted))</vt:lpstr>
    </vt:vector>
  </TitlesOfParts>
  <Company>State of Texas</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24362</dc:subject>
  <dc:creator>State of Texas</dc:creator>
  <dc:description>HB 1935 by Frullo-(H)Criminal Jurisprudence (Substitute Document Number: 85R 20467)</dc:description>
  <cp:lastModifiedBy>Alexander McMillan</cp:lastModifiedBy>
  <cp:revision>2</cp:revision>
  <cp:lastPrinted>2017-04-20T19:53:00Z</cp:lastPrinted>
  <dcterms:created xsi:type="dcterms:W3CDTF">2017-04-25T22:44:00Z</dcterms:created>
  <dcterms:modified xsi:type="dcterms:W3CDTF">2017-04-25T22:44:00Z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17.110.516</vt:lpwstr>
  </property>
</Properties>
</file>