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1" w:rsidRDefault="0096200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C686E609B1F43C08E87FAE494A0C28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62001" w:rsidRPr="00585C31" w:rsidRDefault="00962001" w:rsidP="000F1DF9">
      <w:pPr>
        <w:spacing w:after="0" w:line="240" w:lineRule="auto"/>
        <w:rPr>
          <w:rFonts w:cs="Times New Roman"/>
          <w:szCs w:val="24"/>
        </w:rPr>
      </w:pPr>
    </w:p>
    <w:p w:rsidR="00962001" w:rsidRPr="00585C31" w:rsidRDefault="0096200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62001" w:rsidTr="000F1DF9">
        <w:tc>
          <w:tcPr>
            <w:tcW w:w="2718" w:type="dxa"/>
          </w:tcPr>
          <w:p w:rsidR="00962001" w:rsidRPr="005C2A78" w:rsidRDefault="0096200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E36920892174A9EA7F7D64E48634F8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62001" w:rsidRPr="00FF6471" w:rsidRDefault="0096200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29AC21006924B83A98422004F0D61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1963</w:t>
                </w:r>
              </w:sdtContent>
            </w:sdt>
          </w:p>
        </w:tc>
      </w:tr>
      <w:tr w:rsidR="0096200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66FF6742CB54F859B87DDB89795F2BC"/>
            </w:placeholder>
          </w:sdtPr>
          <w:sdtContent>
            <w:tc>
              <w:tcPr>
                <w:tcW w:w="2718" w:type="dxa"/>
              </w:tcPr>
              <w:p w:rsidR="00962001" w:rsidRPr="000F1DF9" w:rsidRDefault="0096200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85R7621 AAF-D</w:t>
                </w:r>
              </w:p>
            </w:tc>
          </w:sdtContent>
        </w:sdt>
        <w:tc>
          <w:tcPr>
            <w:tcW w:w="6858" w:type="dxa"/>
          </w:tcPr>
          <w:p w:rsidR="00962001" w:rsidRPr="005C2A78" w:rsidRDefault="0096200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C693D234DE4E56A9B93AC00DF7D51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06EF01FACBC4940AADD73889E3E9A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DDE0243CD414B259011078C7C5F42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Larry)</w:t>
                </w:r>
              </w:sdtContent>
            </w:sdt>
          </w:p>
        </w:tc>
      </w:tr>
      <w:tr w:rsidR="00962001" w:rsidTr="000F1DF9">
        <w:tc>
          <w:tcPr>
            <w:tcW w:w="2718" w:type="dxa"/>
          </w:tcPr>
          <w:p w:rsidR="00962001" w:rsidRPr="00BC7495" w:rsidRDefault="009620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1F455CE548E4AA3B364FEDCABB83A85"/>
            </w:placeholder>
          </w:sdtPr>
          <w:sdtContent>
            <w:tc>
              <w:tcPr>
                <w:tcW w:w="6858" w:type="dxa"/>
              </w:tcPr>
              <w:p w:rsidR="00962001" w:rsidRPr="00FF6471" w:rsidRDefault="009620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962001" w:rsidTr="000F1DF9">
        <w:tc>
          <w:tcPr>
            <w:tcW w:w="2718" w:type="dxa"/>
          </w:tcPr>
          <w:p w:rsidR="00962001" w:rsidRPr="00BC7495" w:rsidRDefault="009620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C32FD7D3054907805E074EF11793CB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62001" w:rsidRPr="00FF6471" w:rsidRDefault="009620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962001" w:rsidTr="000F1DF9">
        <w:tc>
          <w:tcPr>
            <w:tcW w:w="2718" w:type="dxa"/>
          </w:tcPr>
          <w:p w:rsidR="00962001" w:rsidRPr="00BC7495" w:rsidRDefault="009620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87955173BFE464EA62C3DF4A4C02010"/>
            </w:placeholder>
          </w:sdtPr>
          <w:sdtContent>
            <w:tc>
              <w:tcPr>
                <w:tcW w:w="6858" w:type="dxa"/>
              </w:tcPr>
              <w:p w:rsidR="00962001" w:rsidRPr="00FF6471" w:rsidRDefault="009620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62001" w:rsidRPr="00FF6471" w:rsidRDefault="00962001" w:rsidP="000F1DF9">
      <w:pPr>
        <w:spacing w:after="0" w:line="240" w:lineRule="auto"/>
        <w:rPr>
          <w:rFonts w:cs="Times New Roman"/>
          <w:szCs w:val="24"/>
        </w:rPr>
      </w:pPr>
    </w:p>
    <w:p w:rsidR="00962001" w:rsidRPr="00FF6471" w:rsidRDefault="00962001" w:rsidP="000F1DF9">
      <w:pPr>
        <w:spacing w:after="0" w:line="240" w:lineRule="auto"/>
        <w:rPr>
          <w:rFonts w:cs="Times New Roman"/>
          <w:szCs w:val="24"/>
        </w:rPr>
      </w:pPr>
    </w:p>
    <w:p w:rsidR="00962001" w:rsidRPr="00FF6471" w:rsidRDefault="0096200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ED14E659E1C426882E526DFD5296AF2"/>
        </w:placeholder>
      </w:sdtPr>
      <w:sdtContent>
        <w:p w:rsidR="00962001" w:rsidRDefault="0096200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3D05CB58E644522B38FF1292EE95B02"/>
        </w:placeholder>
      </w:sdtPr>
      <w:sdtContent>
        <w:p w:rsidR="00962001" w:rsidRDefault="00962001" w:rsidP="00962001">
          <w:pPr>
            <w:pStyle w:val="NormalWeb"/>
            <w:spacing w:before="0" w:beforeAutospacing="0" w:after="0" w:afterAutospacing="0"/>
            <w:jc w:val="both"/>
            <w:divId w:val="1024283757"/>
            <w:rPr>
              <w:rFonts w:eastAsia="Times New Roman"/>
              <w:bCs/>
            </w:rPr>
          </w:pPr>
        </w:p>
        <w:p w:rsidR="00962001" w:rsidRDefault="00962001" w:rsidP="00962001">
          <w:pPr>
            <w:pStyle w:val="NormalWeb"/>
            <w:spacing w:before="0" w:beforeAutospacing="0" w:after="0" w:afterAutospacing="0"/>
            <w:jc w:val="both"/>
            <w:divId w:val="1024283757"/>
            <w:rPr>
              <w:rFonts w:eastAsia="Times New Roman"/>
              <w:bCs/>
            </w:rPr>
          </w:pPr>
          <w:r>
            <w:rPr>
              <w:color w:val="000000"/>
            </w:rPr>
            <w:t>H.B. 1963</w:t>
          </w:r>
          <w:r w:rsidRPr="00AF7151">
            <w:rPr>
              <w:color w:val="000000"/>
            </w:rPr>
            <w:t xml:space="preserve"> proposes the creation of a municipal utility district to be known as Brazoria County Munici</w:t>
          </w:r>
          <w:r>
            <w:rPr>
              <w:color w:val="000000"/>
            </w:rPr>
            <w:t>pal Utility District No. 70 (district</w:t>
          </w:r>
          <w:r w:rsidRPr="00AF7151">
            <w:rPr>
              <w:color w:val="000000"/>
            </w:rPr>
            <w:t>), to provide water, wastewater, drainage, recreational</w:t>
          </w:r>
          <w:r>
            <w:rPr>
              <w:color w:val="000000"/>
            </w:rPr>
            <w:t>,</w:t>
          </w:r>
          <w:r w:rsidRPr="00AF7151">
            <w:rPr>
              <w:color w:val="000000"/>
            </w:rPr>
            <w:t xml:space="preserve"> and road improvements for approximately 2,273 acres in Brazoria County located partially within the extraterritorial jurisdiction of the City of Alvin, Texas</w:t>
          </w:r>
          <w:r>
            <w:rPr>
              <w:color w:val="000000"/>
            </w:rPr>
            <w:t>.</w:t>
          </w:r>
        </w:p>
        <w:p w:rsidR="00962001" w:rsidRDefault="00962001" w:rsidP="00962001">
          <w:pPr>
            <w:pStyle w:val="NormalWeb"/>
            <w:spacing w:before="0" w:beforeAutospacing="0" w:after="0" w:afterAutospacing="0"/>
            <w:jc w:val="both"/>
            <w:divId w:val="1024283757"/>
            <w:rPr>
              <w:rFonts w:eastAsia="Times New Roman"/>
              <w:bCs/>
            </w:rPr>
          </w:pPr>
        </w:p>
        <w:p w:rsidR="00962001" w:rsidRPr="00962001" w:rsidRDefault="00962001" w:rsidP="00962001">
          <w:pPr>
            <w:pStyle w:val="NormalWeb"/>
            <w:spacing w:before="0" w:beforeAutospacing="0" w:after="0" w:afterAutospacing="0"/>
            <w:jc w:val="both"/>
            <w:divId w:val="1024283757"/>
            <w:rPr>
              <w:rFonts w:eastAsia="Times New Roman"/>
              <w:bCs/>
            </w:rPr>
          </w:pPr>
          <w:r w:rsidRPr="00AF7151">
            <w:rPr>
              <w:color w:val="000000"/>
            </w:rPr>
            <w:t xml:space="preserve">All of the property in the proposed district is owned by Southeast Properties, Ltd., which </w:t>
          </w:r>
          <w:r>
            <w:rPr>
              <w:color w:val="000000"/>
            </w:rPr>
            <w:t>is seeking the creation of the d</w:t>
          </w:r>
          <w:r w:rsidRPr="00AF7151">
            <w:rPr>
              <w:color w:val="000000"/>
            </w:rPr>
            <w:t>istrict to prepare the property for future development following the extension of the Grand Parkway in Brazoria County</w:t>
          </w:r>
          <w:r>
            <w:rPr>
              <w:color w:val="000000"/>
            </w:rPr>
            <w:t>,</w:t>
          </w:r>
          <w:r>
            <w:rPr>
              <w:rFonts w:eastAsia="Times New Roman"/>
              <w:bCs/>
            </w:rPr>
            <w:t xml:space="preserve"> t</w:t>
          </w:r>
          <w:r w:rsidRPr="00AF7151">
            <w:rPr>
              <w:color w:val="000000"/>
            </w:rPr>
            <w:t>he City of Alvin has stat</w:t>
          </w:r>
          <w:r>
            <w:rPr>
              <w:color w:val="000000"/>
            </w:rPr>
            <w:t>ed that it has</w:t>
          </w:r>
          <w:r w:rsidRPr="00AF7151">
            <w:rPr>
              <w:color w:val="000000"/>
            </w:rPr>
            <w:t xml:space="preserve"> no ob</w:t>
          </w:r>
          <w:r>
            <w:rPr>
              <w:color w:val="000000"/>
            </w:rPr>
            <w:t>jection to the creation of the d</w:t>
          </w:r>
          <w:r w:rsidRPr="00AF7151">
            <w:rPr>
              <w:color w:val="000000"/>
            </w:rPr>
            <w:t>istrict through the delivery of a letter signed by the</w:t>
          </w:r>
          <w:r>
            <w:rPr>
              <w:color w:val="000000"/>
            </w:rPr>
            <w:t xml:space="preserve"> mayor, dated February 14, 2017.</w:t>
          </w:r>
        </w:p>
        <w:p w:rsidR="00962001" w:rsidRPr="00AF7151" w:rsidRDefault="00962001" w:rsidP="00962001">
          <w:pPr>
            <w:pStyle w:val="NormalWeb"/>
            <w:spacing w:before="0" w:beforeAutospacing="0" w:after="0" w:afterAutospacing="0"/>
            <w:jc w:val="both"/>
            <w:divId w:val="1024283757"/>
            <w:rPr>
              <w:color w:val="000000"/>
            </w:rPr>
          </w:pPr>
        </w:p>
        <w:p w:rsidR="00962001" w:rsidRPr="00AF7151" w:rsidRDefault="00962001" w:rsidP="00962001">
          <w:pPr>
            <w:pStyle w:val="NormalWeb"/>
            <w:spacing w:before="0" w:beforeAutospacing="0" w:after="0" w:afterAutospacing="0"/>
            <w:jc w:val="both"/>
            <w:divId w:val="1024283757"/>
            <w:rPr>
              <w:color w:val="000000"/>
            </w:rPr>
          </w:pPr>
          <w:r>
            <w:rPr>
              <w:color w:val="000000"/>
            </w:rPr>
            <w:t>H.B. 1963 conforms to the agreed-</w:t>
          </w:r>
          <w:r w:rsidRPr="00AF7151">
            <w:rPr>
              <w:color w:val="000000"/>
            </w:rPr>
            <w:t>upon template for the creation of municipal utility districts adopted by the Texas Legislature, with the addition of levee improvement district powers which is common for</w:t>
          </w:r>
          <w:r>
            <w:rPr>
              <w:color w:val="000000"/>
            </w:rPr>
            <w:t xml:space="preserve"> this area and will enable the d</w:t>
          </w:r>
          <w:r w:rsidRPr="00AF7151">
            <w:rPr>
              <w:color w:val="000000"/>
            </w:rPr>
            <w:t>istrict to address flood control needs within the district.</w:t>
          </w:r>
        </w:p>
        <w:p w:rsidR="00962001" w:rsidRPr="00D70925" w:rsidRDefault="00962001" w:rsidP="0096200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62001" w:rsidRDefault="0096200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creation of the Brazoria County Municipal Utility District No. 70, grants a limited power of eminent domain, provides authority to issue bonds, and provides authority to impose assessments, fees, and taxes.</w:t>
      </w:r>
    </w:p>
    <w:p w:rsidR="00962001" w:rsidRPr="00D25EC3" w:rsidRDefault="0096200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Pr="005C2A78" w:rsidRDefault="0096200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4914D9C98FD4B48991B431B71C4AC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62001" w:rsidRPr="006529C4" w:rsidRDefault="0096200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62001" w:rsidRPr="006529C4" w:rsidRDefault="0096200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62001" w:rsidRPr="006529C4" w:rsidRDefault="0096200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62001" w:rsidRPr="005C2A78" w:rsidRDefault="0096200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D281A8C03FB4D699124C1766DAFD0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62001" w:rsidRPr="005C2A78" w:rsidRDefault="0096200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jc w:val="both"/>
      </w:pPr>
      <w:r w:rsidRPr="00D25EC3">
        <w:t>SECTION 1.</w:t>
      </w:r>
      <w:r>
        <w:t xml:space="preserve"> Amends </w:t>
      </w:r>
      <w:r w:rsidRPr="00D25EC3">
        <w:t xml:space="preserve">Subtitle F, Title 6, Special District Local Laws Code, </w:t>
      </w:r>
      <w:r>
        <w:t xml:space="preserve">by adding Chapter 7964, </w:t>
      </w:r>
      <w:r w:rsidRPr="00D25EC3">
        <w:t>as follows:</w:t>
      </w:r>
    </w:p>
    <w:p w:rsidR="00962001" w:rsidRPr="00D25EC3" w:rsidRDefault="00962001" w:rsidP="00D25EC3">
      <w:pPr>
        <w:spacing w:after="0" w:line="240" w:lineRule="auto"/>
        <w:jc w:val="both"/>
      </w:pPr>
    </w:p>
    <w:p w:rsidR="00962001" w:rsidRPr="00D25EC3" w:rsidRDefault="00962001" w:rsidP="00D25EC3">
      <w:pPr>
        <w:spacing w:after="0" w:line="240" w:lineRule="auto"/>
        <w:jc w:val="center"/>
        <w:rPr>
          <w:rFonts w:ascii="Consolas" w:eastAsia="Times New Roman" w:hAnsi="Consolas" w:cs="Consolas"/>
          <w:color w:val="333333"/>
          <w:sz w:val="20"/>
          <w:szCs w:val="20"/>
        </w:rPr>
      </w:pPr>
      <w:r w:rsidRPr="00D25EC3">
        <w:t>CHAPTER 7964. BRAZORIA COUNTY MUNICIPAL UTILITY DISTRICT NO. 70</w:t>
      </w:r>
    </w:p>
    <w:p w:rsidR="00962001" w:rsidRPr="005C2A78" w:rsidRDefault="0096200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Sets forth standard language for the creation of the Brazoria County Municipal Utility District No. 70 (district) in Brazoria County. Sets forth definitions, standards, procedures, requirements, and criteria for: </w:t>
      </w:r>
    </w:p>
    <w:p w:rsidR="00962001" w:rsidRDefault="00962001" w:rsidP="00D25EC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Creation, approval, purpose, and initial district territory of the district, including required confirmation and election of directors (Sections 7964.001-7964.050);</w:t>
      </w: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Size, composition, and terms of the board of directors of the district, including temporary directors (Sections 7964.051-7964.100);</w:t>
      </w: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Powers and duties of the district (Sections 7964.101-7964.150); and</w:t>
      </w: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General financial provisions and authority to impose a tax and to issue bonds and obligations for the district (Sections 7964.151-7964.203).</w:t>
      </w:r>
    </w:p>
    <w:p w:rsidR="00962001" w:rsidRPr="005C2A78" w:rsidRDefault="0096200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Pr="005C2A78" w:rsidRDefault="00962001" w:rsidP="00D25E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Sets forth the initial boundaries of the district. </w:t>
      </w:r>
    </w:p>
    <w:p w:rsidR="00962001" w:rsidRPr="005C2A78" w:rsidRDefault="00962001" w:rsidP="00D25E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 w:rsidRPr="00991A9E">
        <w:t>Provides that all requirements of the constitution and</w:t>
      </w:r>
      <w:r>
        <w:t xml:space="preserve"> the</w:t>
      </w:r>
      <w:r w:rsidRPr="00991A9E">
        <w:t xml:space="preserve"> laws of this state and the rules and procedures of the legislature with respect to the notice, introduction, and passage of this Act are fulfilled and accomplished.</w:t>
      </w:r>
    </w:p>
    <w:p w:rsidR="00962001" w:rsidRDefault="00962001" w:rsidP="00D25E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Default="00962001" w:rsidP="00D25EC3">
      <w:pPr>
        <w:spacing w:after="0" w:line="240" w:lineRule="auto"/>
        <w:jc w:val="both"/>
      </w:pPr>
      <w:r w:rsidRPr="00991A9E">
        <w:t xml:space="preserve">SECTION 4. </w:t>
      </w:r>
      <w:r>
        <w:t>(</w:t>
      </w:r>
      <w:r w:rsidRPr="00991A9E">
        <w:t>a)</w:t>
      </w:r>
      <w:r>
        <w:t xml:space="preserve"> Provides that, i</w:t>
      </w:r>
      <w:r w:rsidRPr="00991A9E">
        <w:t xml:space="preserve">f this Act does not receive a two-thirds vote of all the members elected to each house, Subchapter C, Chapter </w:t>
      </w:r>
      <w:r>
        <w:t>7964</w:t>
      </w:r>
      <w:r w:rsidRPr="00991A9E">
        <w:t xml:space="preserve">, Special District Local Laws Code, as added by Section 1 of this Act, is amended by adding Section </w:t>
      </w:r>
      <w:r>
        <w:t>7964</w:t>
      </w:r>
      <w:r w:rsidRPr="00991A9E">
        <w:t>.10</w:t>
      </w:r>
      <w:r>
        <w:t>8,</w:t>
      </w:r>
      <w:r w:rsidRPr="00991A9E">
        <w:t xml:space="preserve"> as follows:</w:t>
      </w:r>
    </w:p>
    <w:p w:rsidR="00962001" w:rsidRPr="00991A9E" w:rsidRDefault="00962001" w:rsidP="00D25EC3">
      <w:pPr>
        <w:spacing w:after="0" w:line="240" w:lineRule="auto"/>
        <w:jc w:val="both"/>
      </w:pPr>
    </w:p>
    <w:p w:rsidR="00962001" w:rsidRDefault="00962001" w:rsidP="00D25EC3">
      <w:pPr>
        <w:spacing w:after="0" w:line="240" w:lineRule="auto"/>
        <w:ind w:left="1440"/>
        <w:jc w:val="both"/>
      </w:pPr>
      <w:r w:rsidRPr="00991A9E">
        <w:t>Sec. </w:t>
      </w:r>
      <w:bookmarkStart w:id="2" w:name="#SD8015.106"/>
      <w:r>
        <w:t>7964</w:t>
      </w:r>
      <w:r w:rsidRPr="00991A9E">
        <w:t>.10</w:t>
      </w:r>
      <w:bookmarkEnd w:id="2"/>
      <w:r>
        <w:t>8. NO EMINENT DOMAIN POWER. Prohibits t</w:t>
      </w:r>
      <w:r w:rsidRPr="00991A9E">
        <w:t xml:space="preserve">he district </w:t>
      </w:r>
      <w:r>
        <w:t xml:space="preserve">from exercising </w:t>
      </w:r>
      <w:r w:rsidRPr="00991A9E">
        <w:t xml:space="preserve">the power of eminent domain. </w:t>
      </w:r>
    </w:p>
    <w:p w:rsidR="00962001" w:rsidRPr="00991A9E" w:rsidRDefault="00962001" w:rsidP="00D25EC3">
      <w:pPr>
        <w:spacing w:after="0" w:line="240" w:lineRule="auto"/>
        <w:ind w:left="1440"/>
        <w:jc w:val="both"/>
      </w:pPr>
    </w:p>
    <w:p w:rsidR="00962001" w:rsidRPr="00991A9E" w:rsidRDefault="00962001" w:rsidP="00D25EC3">
      <w:pPr>
        <w:spacing w:after="0" w:line="240" w:lineRule="auto"/>
        <w:ind w:left="720"/>
        <w:jc w:val="both"/>
      </w:pPr>
      <w:r w:rsidRPr="00991A9E">
        <w:t>(b) </w:t>
      </w:r>
      <w:r>
        <w:t>Provides that t</w:t>
      </w:r>
      <w:r w:rsidRPr="00991A9E">
        <w:t>his section is not intended to be an expression of a legislative interpretation of the requirements of Section 17(c)</w:t>
      </w:r>
      <w:r>
        <w:t xml:space="preserve"> (relating to the legislature's authority to enact a certain law granting the power of eminent domain to an entity only on a certain vote)</w:t>
      </w:r>
      <w:r w:rsidRPr="00991A9E">
        <w:t>, Article I</w:t>
      </w:r>
      <w:r>
        <w:t xml:space="preserve"> (Bill of Rights)</w:t>
      </w:r>
      <w:r w:rsidRPr="00991A9E">
        <w:t>, Texas Constitution.</w:t>
      </w:r>
    </w:p>
    <w:p w:rsidR="00962001" w:rsidRDefault="00962001" w:rsidP="00D25E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001" w:rsidRPr="005C2A78" w:rsidRDefault="00962001" w:rsidP="00D25EC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2017. </w:t>
      </w:r>
    </w:p>
    <w:p w:rsidR="00962001" w:rsidRPr="006529C4" w:rsidRDefault="0096200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62001" w:rsidRPr="006529C4" w:rsidRDefault="00962001" w:rsidP="00774EC7">
      <w:pPr>
        <w:spacing w:after="0" w:line="240" w:lineRule="auto"/>
        <w:jc w:val="both"/>
      </w:pPr>
    </w:p>
    <w:sectPr w:rsidR="00962001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DD" w:rsidRDefault="001506DD" w:rsidP="000F1DF9">
      <w:pPr>
        <w:spacing w:after="0" w:line="240" w:lineRule="auto"/>
      </w:pPr>
      <w:r>
        <w:separator/>
      </w:r>
    </w:p>
  </w:endnote>
  <w:endnote w:type="continuationSeparator" w:id="0">
    <w:p w:rsidR="001506DD" w:rsidRDefault="001506D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506D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62001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62001">
                <w:rPr>
                  <w:sz w:val="20"/>
                  <w:szCs w:val="20"/>
                </w:rPr>
                <w:t>H.B. 1963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6200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506D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6200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6200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DD" w:rsidRDefault="001506DD" w:rsidP="000F1DF9">
      <w:pPr>
        <w:spacing w:after="0" w:line="240" w:lineRule="auto"/>
      </w:pPr>
      <w:r>
        <w:separator/>
      </w:r>
    </w:p>
  </w:footnote>
  <w:footnote w:type="continuationSeparator" w:id="0">
    <w:p w:rsidR="001506DD" w:rsidRDefault="001506DD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79E"/>
    <w:multiLevelType w:val="hybridMultilevel"/>
    <w:tmpl w:val="8904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506D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62001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00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00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2184B" w:rsidP="0092184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C686E609B1F43C08E87FAE494A0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3197-D9C8-4BA6-A57F-7A92FEAB17D8}"/>
      </w:docPartPr>
      <w:docPartBody>
        <w:p w:rsidR="00000000" w:rsidRDefault="009C7093"/>
      </w:docPartBody>
    </w:docPart>
    <w:docPart>
      <w:docPartPr>
        <w:name w:val="5E36920892174A9EA7F7D64E4863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EFAE-72F7-4FFD-8B96-B1A16C90D65E}"/>
      </w:docPartPr>
      <w:docPartBody>
        <w:p w:rsidR="00000000" w:rsidRDefault="009C7093"/>
      </w:docPartBody>
    </w:docPart>
    <w:docPart>
      <w:docPartPr>
        <w:name w:val="629AC21006924B83A98422004F0D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6A01-246E-46A1-9000-DF9844AEF713}"/>
      </w:docPartPr>
      <w:docPartBody>
        <w:p w:rsidR="00000000" w:rsidRDefault="009C7093"/>
      </w:docPartBody>
    </w:docPart>
    <w:docPart>
      <w:docPartPr>
        <w:name w:val="666FF6742CB54F859B87DDB89795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3626-4CC4-4934-B5C8-37AC9856E842}"/>
      </w:docPartPr>
      <w:docPartBody>
        <w:p w:rsidR="00000000" w:rsidRDefault="009C7093"/>
      </w:docPartBody>
    </w:docPart>
    <w:docPart>
      <w:docPartPr>
        <w:name w:val="D2C693D234DE4E56A9B93AC00DF7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6F92-25CC-4D91-B84F-A54EF0A055CE}"/>
      </w:docPartPr>
      <w:docPartBody>
        <w:p w:rsidR="00000000" w:rsidRDefault="009C7093"/>
      </w:docPartBody>
    </w:docPart>
    <w:docPart>
      <w:docPartPr>
        <w:name w:val="606EF01FACBC4940AADD73889E3E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6186-FC1B-4C54-9C91-9D7B729CB89D}"/>
      </w:docPartPr>
      <w:docPartBody>
        <w:p w:rsidR="00000000" w:rsidRDefault="009C7093"/>
      </w:docPartBody>
    </w:docPart>
    <w:docPart>
      <w:docPartPr>
        <w:name w:val="3DDE0243CD414B259011078C7C5F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9E5D-2B78-4DC3-8F81-94239233113E}"/>
      </w:docPartPr>
      <w:docPartBody>
        <w:p w:rsidR="00000000" w:rsidRDefault="009C7093"/>
      </w:docPartBody>
    </w:docPart>
    <w:docPart>
      <w:docPartPr>
        <w:name w:val="81F455CE548E4AA3B364FEDCABB8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8D7F-C0B5-41B4-9FA2-44194DD9F7F4}"/>
      </w:docPartPr>
      <w:docPartBody>
        <w:p w:rsidR="00000000" w:rsidRDefault="009C7093"/>
      </w:docPartBody>
    </w:docPart>
    <w:docPart>
      <w:docPartPr>
        <w:name w:val="73C32FD7D3054907805E074EF117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9B4-C3A7-4CEE-8FD3-92FF443DE2DD}"/>
      </w:docPartPr>
      <w:docPartBody>
        <w:p w:rsidR="00000000" w:rsidRDefault="0092184B" w:rsidP="0092184B">
          <w:pPr>
            <w:pStyle w:val="73C32FD7D3054907805E074EF11793C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87955173BFE464EA62C3DF4A4C0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7966-54F5-4A44-BDC9-0F2DD1CB91B1}"/>
      </w:docPartPr>
      <w:docPartBody>
        <w:p w:rsidR="00000000" w:rsidRDefault="009C7093"/>
      </w:docPartBody>
    </w:docPart>
    <w:docPart>
      <w:docPartPr>
        <w:name w:val="1ED14E659E1C426882E526DFD529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56B2-82C5-40F6-B61F-62E2A811815B}"/>
      </w:docPartPr>
      <w:docPartBody>
        <w:p w:rsidR="00000000" w:rsidRDefault="009C7093"/>
      </w:docPartBody>
    </w:docPart>
    <w:docPart>
      <w:docPartPr>
        <w:name w:val="93D05CB58E644522B38FF1292EE9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16FF-C90C-4582-97DA-D4D9C0DB6A67}"/>
      </w:docPartPr>
      <w:docPartBody>
        <w:p w:rsidR="00000000" w:rsidRDefault="0092184B" w:rsidP="0092184B">
          <w:pPr>
            <w:pStyle w:val="93D05CB58E644522B38FF1292EE95B0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4914D9C98FD4B48991B431B71C4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2B68-FC6F-4CDD-B0C2-34F16FE6CD43}"/>
      </w:docPartPr>
      <w:docPartBody>
        <w:p w:rsidR="00000000" w:rsidRDefault="009C7093"/>
      </w:docPartBody>
    </w:docPart>
    <w:docPart>
      <w:docPartPr>
        <w:name w:val="1D281A8C03FB4D699124C1766DAF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60C7-349E-4D13-9557-6A3A0CBC1C14}"/>
      </w:docPartPr>
      <w:docPartBody>
        <w:p w:rsidR="00000000" w:rsidRDefault="009C70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184B"/>
    <w:rsid w:val="00984D6C"/>
    <w:rsid w:val="009C7093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8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218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218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218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C32FD7D3054907805E074EF11793CB">
    <w:name w:val="73C32FD7D3054907805E074EF11793CB"/>
    <w:rsid w:val="0092184B"/>
  </w:style>
  <w:style w:type="paragraph" w:customStyle="1" w:styleId="93D05CB58E644522B38FF1292EE95B02">
    <w:name w:val="93D05CB58E644522B38FF1292EE95B02"/>
    <w:rsid w:val="00921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8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218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218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218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C32FD7D3054907805E074EF11793CB">
    <w:name w:val="73C32FD7D3054907805E074EF11793CB"/>
    <w:rsid w:val="0092184B"/>
  </w:style>
  <w:style w:type="paragraph" w:customStyle="1" w:styleId="93D05CB58E644522B38FF1292EE95B02">
    <w:name w:val="93D05CB58E644522B38FF1292EE95B02"/>
    <w:rsid w:val="0092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1B477D0-07B4-4B48-9486-1C5C534E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5670</TotalTime>
  <Pages>1</Pages>
  <Words>545</Words>
  <Characters>3113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2017-05-08T19:06:00Z</cp:lastPrinted>
  <dcterms:created xsi:type="dcterms:W3CDTF">2015-05-29T14:24:00Z</dcterms:created>
  <dcterms:modified xsi:type="dcterms:W3CDTF">2017-05-08T19:06:00Z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