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80" w:rsidRDefault="007C79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87C711D9F7423CA3F4A9541E6AB465"/>
          </w:placeholder>
        </w:sdtPr>
        <w:sdtContent>
          <w:r w:rsidRPr="005C2A78">
            <w:rPr>
              <w:rFonts w:cs="Times New Roman"/>
              <w:b/>
              <w:szCs w:val="24"/>
              <w:u w:val="single"/>
            </w:rPr>
            <w:t>BILL ANALYSIS</w:t>
          </w:r>
        </w:sdtContent>
      </w:sdt>
    </w:p>
    <w:p w:rsidR="007C7980" w:rsidRPr="00585C31" w:rsidRDefault="007C7980" w:rsidP="000F1DF9">
      <w:pPr>
        <w:spacing w:after="0" w:line="240" w:lineRule="auto"/>
        <w:rPr>
          <w:rFonts w:cs="Times New Roman"/>
          <w:szCs w:val="24"/>
        </w:rPr>
      </w:pPr>
    </w:p>
    <w:p w:rsidR="007C7980" w:rsidRPr="00585C31" w:rsidRDefault="007C79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7980" w:rsidTr="000F1DF9">
        <w:tc>
          <w:tcPr>
            <w:tcW w:w="2718" w:type="dxa"/>
          </w:tcPr>
          <w:p w:rsidR="007C7980" w:rsidRPr="005C2A78" w:rsidRDefault="007C7980" w:rsidP="006D756B">
            <w:pPr>
              <w:rPr>
                <w:rFonts w:cs="Times New Roman"/>
                <w:szCs w:val="24"/>
              </w:rPr>
            </w:pPr>
            <w:sdt>
              <w:sdtPr>
                <w:rPr>
                  <w:rFonts w:cs="Times New Roman"/>
                  <w:szCs w:val="24"/>
                </w:rPr>
                <w:alias w:val="Agency Title"/>
                <w:tag w:val="AgencyTitleContentControl"/>
                <w:id w:val="1920747753"/>
                <w:lock w:val="sdtContentLocked"/>
                <w:placeholder>
                  <w:docPart w:val="1DCEB91FF38D4C55AE6479A3EC4DE377"/>
                </w:placeholder>
              </w:sdtPr>
              <w:sdtEndPr>
                <w:rPr>
                  <w:rFonts w:cstheme="minorBidi"/>
                  <w:szCs w:val="22"/>
                </w:rPr>
              </w:sdtEndPr>
              <w:sdtContent>
                <w:r>
                  <w:rPr>
                    <w:rFonts w:cs="Times New Roman"/>
                    <w:szCs w:val="24"/>
                  </w:rPr>
                  <w:t>Senate Research Center</w:t>
                </w:r>
              </w:sdtContent>
            </w:sdt>
          </w:p>
        </w:tc>
        <w:tc>
          <w:tcPr>
            <w:tcW w:w="6858" w:type="dxa"/>
          </w:tcPr>
          <w:p w:rsidR="007C7980" w:rsidRPr="00FF6471" w:rsidRDefault="007C7980" w:rsidP="000F1DF9">
            <w:pPr>
              <w:jc w:val="right"/>
              <w:rPr>
                <w:rFonts w:cs="Times New Roman"/>
                <w:szCs w:val="24"/>
              </w:rPr>
            </w:pPr>
            <w:sdt>
              <w:sdtPr>
                <w:rPr>
                  <w:rFonts w:cs="Times New Roman"/>
                  <w:szCs w:val="24"/>
                </w:rPr>
                <w:alias w:val="Bill Number"/>
                <w:tag w:val="BillNumberOne"/>
                <w:id w:val="-410784069"/>
                <w:lock w:val="sdtContentLocked"/>
                <w:placeholder>
                  <w:docPart w:val="6E826C8EC4EB440B962C8A34351FAB2C"/>
                </w:placeholder>
              </w:sdtPr>
              <w:sdtContent>
                <w:r>
                  <w:rPr>
                    <w:rFonts w:cs="Times New Roman"/>
                    <w:szCs w:val="24"/>
                  </w:rPr>
                  <w:t>H.B. 1978</w:t>
                </w:r>
              </w:sdtContent>
            </w:sdt>
          </w:p>
        </w:tc>
      </w:tr>
      <w:tr w:rsidR="007C7980" w:rsidTr="000F1DF9">
        <w:sdt>
          <w:sdtPr>
            <w:rPr>
              <w:rFonts w:cs="Times New Roman"/>
              <w:szCs w:val="24"/>
            </w:rPr>
            <w:alias w:val="TLCNumber"/>
            <w:tag w:val="TLCNumber"/>
            <w:id w:val="-542600604"/>
            <w:lock w:val="sdtLocked"/>
            <w:placeholder>
              <w:docPart w:val="91A120F0A2454D6A9569884B832B569C"/>
            </w:placeholder>
          </w:sdtPr>
          <w:sdtContent>
            <w:tc>
              <w:tcPr>
                <w:tcW w:w="2718" w:type="dxa"/>
              </w:tcPr>
              <w:p w:rsidR="007C7980" w:rsidRPr="000F1DF9" w:rsidRDefault="007C7980" w:rsidP="00C65088">
                <w:pPr>
                  <w:rPr>
                    <w:rFonts w:cs="Times New Roman"/>
                    <w:szCs w:val="24"/>
                  </w:rPr>
                </w:pPr>
                <w:r>
                  <w:rPr>
                    <w:rFonts w:cs="Times New Roman"/>
                    <w:szCs w:val="24"/>
                  </w:rPr>
                  <w:t>85R3749 JCG-F</w:t>
                </w:r>
              </w:p>
            </w:tc>
          </w:sdtContent>
        </w:sdt>
        <w:tc>
          <w:tcPr>
            <w:tcW w:w="6858" w:type="dxa"/>
          </w:tcPr>
          <w:p w:rsidR="007C7980" w:rsidRPr="005C2A78" w:rsidRDefault="007C7980" w:rsidP="006D756B">
            <w:pPr>
              <w:jc w:val="right"/>
              <w:rPr>
                <w:rFonts w:cs="Times New Roman"/>
                <w:szCs w:val="24"/>
              </w:rPr>
            </w:pPr>
            <w:sdt>
              <w:sdtPr>
                <w:rPr>
                  <w:rFonts w:cs="Times New Roman"/>
                  <w:szCs w:val="24"/>
                </w:rPr>
                <w:alias w:val="Author Label"/>
                <w:tag w:val="By"/>
                <w:id w:val="72399597"/>
                <w:lock w:val="sdtLocked"/>
                <w:placeholder>
                  <w:docPart w:val="880ABD468BF94A4CBD5B37A6E3BCE9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71451888314C9486363125B5B5469C"/>
                </w:placeholder>
              </w:sdtPr>
              <w:sdtContent>
                <w:r>
                  <w:rPr>
                    <w:rFonts w:cs="Times New Roman"/>
                    <w:szCs w:val="24"/>
                  </w:rPr>
                  <w:t>Sheffield</w:t>
                </w:r>
              </w:sdtContent>
            </w:sdt>
            <w:sdt>
              <w:sdtPr>
                <w:rPr>
                  <w:rFonts w:cs="Times New Roman"/>
                  <w:szCs w:val="24"/>
                </w:rPr>
                <w:alias w:val="Sponsor"/>
                <w:tag w:val="Sponsor"/>
                <w:id w:val="-2039656131"/>
                <w:lock w:val="sdtContentLocked"/>
                <w:placeholder>
                  <w:docPart w:val="A3813810B7DE4F83817759FAE3AC1EDF"/>
                </w:placeholder>
              </w:sdtPr>
              <w:sdtContent>
                <w:r>
                  <w:rPr>
                    <w:rFonts w:cs="Times New Roman"/>
                    <w:szCs w:val="24"/>
                  </w:rPr>
                  <w:t xml:space="preserve"> (Buckingham)</w:t>
                </w:r>
              </w:sdtContent>
            </w:sdt>
          </w:p>
        </w:tc>
      </w:tr>
      <w:tr w:rsidR="007C7980" w:rsidTr="000F1DF9">
        <w:tc>
          <w:tcPr>
            <w:tcW w:w="2718" w:type="dxa"/>
          </w:tcPr>
          <w:p w:rsidR="007C7980" w:rsidRPr="00BC7495" w:rsidRDefault="007C7980" w:rsidP="000F1DF9">
            <w:pPr>
              <w:rPr>
                <w:rFonts w:cs="Times New Roman"/>
                <w:szCs w:val="24"/>
              </w:rPr>
            </w:pPr>
          </w:p>
        </w:tc>
        <w:sdt>
          <w:sdtPr>
            <w:rPr>
              <w:rFonts w:cs="Times New Roman"/>
              <w:szCs w:val="24"/>
            </w:rPr>
            <w:alias w:val="Committee"/>
            <w:tag w:val="Committee"/>
            <w:id w:val="1914272295"/>
            <w:lock w:val="sdtContentLocked"/>
            <w:placeholder>
              <w:docPart w:val="10CCD399A81E45AFBAEEE68408D54509"/>
            </w:placeholder>
          </w:sdtPr>
          <w:sdtContent>
            <w:tc>
              <w:tcPr>
                <w:tcW w:w="6858" w:type="dxa"/>
              </w:tcPr>
              <w:p w:rsidR="007C7980" w:rsidRPr="00FF6471" w:rsidRDefault="007C7980" w:rsidP="000F1DF9">
                <w:pPr>
                  <w:jc w:val="right"/>
                  <w:rPr>
                    <w:rFonts w:cs="Times New Roman"/>
                    <w:szCs w:val="24"/>
                  </w:rPr>
                </w:pPr>
                <w:r>
                  <w:rPr>
                    <w:rFonts w:cs="Times New Roman"/>
                    <w:szCs w:val="24"/>
                  </w:rPr>
                  <w:t>Health &amp; Human Services</w:t>
                </w:r>
              </w:p>
            </w:tc>
          </w:sdtContent>
        </w:sdt>
      </w:tr>
      <w:tr w:rsidR="007C7980" w:rsidTr="000F1DF9">
        <w:tc>
          <w:tcPr>
            <w:tcW w:w="2718" w:type="dxa"/>
          </w:tcPr>
          <w:p w:rsidR="007C7980" w:rsidRPr="00BC7495" w:rsidRDefault="007C7980" w:rsidP="000F1DF9">
            <w:pPr>
              <w:rPr>
                <w:rFonts w:cs="Times New Roman"/>
                <w:szCs w:val="24"/>
              </w:rPr>
            </w:pPr>
          </w:p>
        </w:tc>
        <w:sdt>
          <w:sdtPr>
            <w:rPr>
              <w:rFonts w:cs="Times New Roman"/>
              <w:szCs w:val="24"/>
            </w:rPr>
            <w:alias w:val="Date"/>
            <w:tag w:val="DateContentControl"/>
            <w:id w:val="1178081906"/>
            <w:lock w:val="sdtLocked"/>
            <w:placeholder>
              <w:docPart w:val="6C9B38DFF0284672847812DCBA339D58"/>
            </w:placeholder>
            <w:date w:fullDate="2017-05-08T00:00:00Z">
              <w:dateFormat w:val="M/d/yyyy"/>
              <w:lid w:val="en-US"/>
              <w:storeMappedDataAs w:val="dateTime"/>
              <w:calendar w:val="gregorian"/>
            </w:date>
          </w:sdtPr>
          <w:sdtContent>
            <w:tc>
              <w:tcPr>
                <w:tcW w:w="6858" w:type="dxa"/>
              </w:tcPr>
              <w:p w:rsidR="007C7980" w:rsidRPr="00FF6471" w:rsidRDefault="007C7980" w:rsidP="000F1DF9">
                <w:pPr>
                  <w:jc w:val="right"/>
                  <w:rPr>
                    <w:rFonts w:cs="Times New Roman"/>
                    <w:szCs w:val="24"/>
                  </w:rPr>
                </w:pPr>
                <w:r>
                  <w:rPr>
                    <w:rFonts w:cs="Times New Roman"/>
                    <w:szCs w:val="24"/>
                  </w:rPr>
                  <w:t>5/8/2017</w:t>
                </w:r>
              </w:p>
            </w:tc>
          </w:sdtContent>
        </w:sdt>
      </w:tr>
      <w:tr w:rsidR="007C7980" w:rsidTr="000F1DF9">
        <w:tc>
          <w:tcPr>
            <w:tcW w:w="2718" w:type="dxa"/>
          </w:tcPr>
          <w:p w:rsidR="007C7980" w:rsidRPr="00BC7495" w:rsidRDefault="007C7980" w:rsidP="000F1DF9">
            <w:pPr>
              <w:rPr>
                <w:rFonts w:cs="Times New Roman"/>
                <w:szCs w:val="24"/>
              </w:rPr>
            </w:pPr>
          </w:p>
        </w:tc>
        <w:sdt>
          <w:sdtPr>
            <w:rPr>
              <w:rFonts w:cs="Times New Roman"/>
              <w:szCs w:val="24"/>
            </w:rPr>
            <w:alias w:val="BA Version"/>
            <w:tag w:val="BAVersion"/>
            <w:id w:val="-1685590809"/>
            <w:lock w:val="sdtContentLocked"/>
            <w:placeholder>
              <w:docPart w:val="431AECA85BBB42E1BD53B41573593AF7"/>
            </w:placeholder>
          </w:sdtPr>
          <w:sdtContent>
            <w:tc>
              <w:tcPr>
                <w:tcW w:w="6858" w:type="dxa"/>
              </w:tcPr>
              <w:p w:rsidR="007C7980" w:rsidRPr="00FF6471" w:rsidRDefault="007C7980" w:rsidP="000F1DF9">
                <w:pPr>
                  <w:jc w:val="right"/>
                  <w:rPr>
                    <w:rFonts w:cs="Times New Roman"/>
                    <w:szCs w:val="24"/>
                  </w:rPr>
                </w:pPr>
                <w:r>
                  <w:rPr>
                    <w:rFonts w:cs="Times New Roman"/>
                    <w:szCs w:val="24"/>
                  </w:rPr>
                  <w:t>Engrossed</w:t>
                </w:r>
              </w:p>
            </w:tc>
          </w:sdtContent>
        </w:sdt>
      </w:tr>
    </w:tbl>
    <w:p w:rsidR="007C7980" w:rsidRPr="00FF6471" w:rsidRDefault="007C7980" w:rsidP="000F1DF9">
      <w:pPr>
        <w:spacing w:after="0" w:line="240" w:lineRule="auto"/>
        <w:rPr>
          <w:rFonts w:cs="Times New Roman"/>
          <w:szCs w:val="24"/>
        </w:rPr>
      </w:pPr>
    </w:p>
    <w:p w:rsidR="007C7980" w:rsidRPr="00FF6471" w:rsidRDefault="007C7980" w:rsidP="000F1DF9">
      <w:pPr>
        <w:spacing w:after="0" w:line="240" w:lineRule="auto"/>
        <w:rPr>
          <w:rFonts w:cs="Times New Roman"/>
          <w:szCs w:val="24"/>
        </w:rPr>
      </w:pPr>
    </w:p>
    <w:p w:rsidR="007C7980" w:rsidRPr="00FF6471" w:rsidRDefault="007C79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6A2FEE9CFA4C69BB2F8EC1EB39958D"/>
        </w:placeholder>
      </w:sdtPr>
      <w:sdtContent>
        <w:p w:rsidR="007C7980" w:rsidRDefault="007C79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533BB7332144AC855A661735325A02"/>
        </w:placeholder>
      </w:sdtPr>
      <w:sdtContent>
        <w:p w:rsidR="007C7980" w:rsidRDefault="007C7980" w:rsidP="00C44812">
          <w:pPr>
            <w:pStyle w:val="NormalWeb"/>
            <w:spacing w:before="0" w:beforeAutospacing="0" w:after="0" w:afterAutospacing="0"/>
            <w:jc w:val="both"/>
            <w:divId w:val="2080008967"/>
            <w:rPr>
              <w:rFonts w:eastAsia="Times New Roman"/>
              <w:bCs/>
            </w:rPr>
          </w:pPr>
        </w:p>
        <w:p w:rsidR="007C7980" w:rsidRDefault="007C7980" w:rsidP="00C44812">
          <w:pPr>
            <w:pStyle w:val="NormalWeb"/>
            <w:spacing w:before="0" w:beforeAutospacing="0" w:after="0" w:afterAutospacing="0"/>
            <w:jc w:val="both"/>
            <w:divId w:val="2080008967"/>
            <w:rPr>
              <w:color w:val="000000"/>
            </w:rPr>
          </w:pPr>
          <w:r w:rsidRPr="006249CD">
            <w:rPr>
              <w:color w:val="000000"/>
            </w:rPr>
            <w:t>In Texas, physician assistants provide medical care under the supervision and delegation of licensed Texas physicians. In certain instances, such as during a state emergency or federal disaster, physician assistants are authorized to furnish medical treatment on a volunteer basis without supervision, provided they are acting within their scope of practice.</w:t>
          </w:r>
        </w:p>
        <w:p w:rsidR="007C7980" w:rsidRPr="006249CD" w:rsidRDefault="007C7980" w:rsidP="00C44812">
          <w:pPr>
            <w:pStyle w:val="NormalWeb"/>
            <w:spacing w:before="0" w:beforeAutospacing="0" w:after="0" w:afterAutospacing="0"/>
            <w:jc w:val="both"/>
            <w:divId w:val="2080008967"/>
            <w:rPr>
              <w:color w:val="000000"/>
            </w:rPr>
          </w:pPr>
        </w:p>
        <w:p w:rsidR="007C7980" w:rsidRDefault="007C7980" w:rsidP="00C44812">
          <w:pPr>
            <w:pStyle w:val="NormalWeb"/>
            <w:spacing w:before="0" w:beforeAutospacing="0" w:after="0" w:afterAutospacing="0"/>
            <w:jc w:val="both"/>
            <w:divId w:val="2080008967"/>
            <w:rPr>
              <w:color w:val="000000"/>
            </w:rPr>
          </w:pPr>
          <w:r w:rsidRPr="006249CD">
            <w:rPr>
              <w:color w:val="000000"/>
            </w:rPr>
            <w:t xml:space="preserve">However, while physician assistants currently have liability protection to provide care during a state emergency or federal disaster, they are not protected while volunteering for a charitable organization or event. The majority of medical professionals, including physicians, nurses, and advanced practice nurses, are afforded liability protection by the state when they volunteer without compensation for certain charitable purposes. </w:t>
          </w:r>
        </w:p>
        <w:p w:rsidR="007C7980" w:rsidRPr="006249CD" w:rsidRDefault="007C7980" w:rsidP="00C44812">
          <w:pPr>
            <w:pStyle w:val="NormalWeb"/>
            <w:spacing w:before="0" w:beforeAutospacing="0" w:after="0" w:afterAutospacing="0"/>
            <w:jc w:val="both"/>
            <w:divId w:val="2080008967"/>
            <w:rPr>
              <w:color w:val="000000"/>
            </w:rPr>
          </w:pPr>
        </w:p>
        <w:p w:rsidR="007C7980" w:rsidRPr="006249CD" w:rsidRDefault="007C7980" w:rsidP="00C44812">
          <w:pPr>
            <w:pStyle w:val="NormalWeb"/>
            <w:spacing w:before="0" w:beforeAutospacing="0" w:after="0" w:afterAutospacing="0"/>
            <w:jc w:val="both"/>
            <w:divId w:val="2080008967"/>
            <w:rPr>
              <w:color w:val="000000"/>
            </w:rPr>
          </w:pPr>
          <w:r w:rsidRPr="006249CD">
            <w:rPr>
              <w:color w:val="000000"/>
            </w:rPr>
            <w:t>H.B. 1978 will address this issue by enabling physician assistants to utilize their training in volunteer situations with or without a supervising physician</w:t>
          </w:r>
          <w:r>
            <w:rPr>
              <w:color w:val="000000"/>
            </w:rPr>
            <w:t>,</w:t>
          </w:r>
          <w:r w:rsidRPr="006249CD">
            <w:rPr>
              <w:color w:val="000000"/>
            </w:rPr>
            <w:t xml:space="preserve"> as the case may be, without remuneration. By allowing physician assistants to have liability protection similar to that of other health professionals, this bill will increase the volunteer pool available to nonprofits, faith-based organizations, and local health care organizations that need non-physician volunteers.</w:t>
          </w:r>
        </w:p>
        <w:p w:rsidR="007C7980" w:rsidRPr="00D70925" w:rsidRDefault="007C7980" w:rsidP="00C44812">
          <w:pPr>
            <w:spacing w:after="0" w:line="240" w:lineRule="auto"/>
            <w:jc w:val="both"/>
            <w:rPr>
              <w:rFonts w:eastAsia="Times New Roman" w:cs="Times New Roman"/>
              <w:bCs/>
              <w:szCs w:val="24"/>
            </w:rPr>
          </w:pPr>
        </w:p>
      </w:sdtContent>
    </w:sdt>
    <w:p w:rsidR="007C7980" w:rsidRDefault="007C79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1978 </w:t>
      </w:r>
      <w:bookmarkStart w:id="1" w:name="AmendsCurrentLaw"/>
      <w:bookmarkEnd w:id="1"/>
      <w:r>
        <w:rPr>
          <w:rFonts w:cs="Times New Roman"/>
          <w:szCs w:val="24"/>
        </w:rPr>
        <w:t>amends current law relating to physician assistant services performed as volunteer care.</w:t>
      </w:r>
    </w:p>
    <w:p w:rsidR="007C7980" w:rsidRPr="00EC343D" w:rsidRDefault="007C7980" w:rsidP="000F1DF9">
      <w:pPr>
        <w:spacing w:after="0" w:line="240" w:lineRule="auto"/>
        <w:jc w:val="both"/>
        <w:rPr>
          <w:rFonts w:eastAsia="Times New Roman" w:cs="Times New Roman"/>
          <w:szCs w:val="24"/>
        </w:rPr>
      </w:pPr>
    </w:p>
    <w:p w:rsidR="007C7980" w:rsidRPr="005C2A78" w:rsidRDefault="007C79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3A320A36704E5DA542B67D21820894"/>
          </w:placeholder>
        </w:sdtPr>
        <w:sdtContent>
          <w:r>
            <w:rPr>
              <w:rFonts w:eastAsia="Times New Roman" w:cs="Times New Roman"/>
              <w:b/>
              <w:szCs w:val="24"/>
              <w:u w:val="single"/>
            </w:rPr>
            <w:t>RULEMAKING AUTHORITY</w:t>
          </w:r>
        </w:sdtContent>
      </w:sdt>
    </w:p>
    <w:p w:rsidR="007C7980" w:rsidRPr="006529C4" w:rsidRDefault="007C7980" w:rsidP="00774EC7">
      <w:pPr>
        <w:spacing w:after="0" w:line="240" w:lineRule="auto"/>
        <w:jc w:val="both"/>
        <w:rPr>
          <w:rFonts w:cs="Times New Roman"/>
          <w:szCs w:val="24"/>
        </w:rPr>
      </w:pPr>
    </w:p>
    <w:p w:rsidR="007C7980" w:rsidRPr="006529C4" w:rsidRDefault="007C79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7980" w:rsidRPr="006529C4" w:rsidRDefault="007C7980" w:rsidP="00774EC7">
      <w:pPr>
        <w:spacing w:after="0" w:line="240" w:lineRule="auto"/>
        <w:jc w:val="both"/>
        <w:rPr>
          <w:rFonts w:cs="Times New Roman"/>
          <w:szCs w:val="24"/>
        </w:rPr>
      </w:pPr>
    </w:p>
    <w:p w:rsidR="007C7980" w:rsidRPr="005C2A78" w:rsidRDefault="007C79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97F5AAD3EF4F298842CA43033AD611"/>
          </w:placeholder>
        </w:sdtPr>
        <w:sdtContent>
          <w:r>
            <w:rPr>
              <w:rFonts w:eastAsia="Times New Roman" w:cs="Times New Roman"/>
              <w:b/>
              <w:szCs w:val="24"/>
              <w:u w:val="single"/>
            </w:rPr>
            <w:t>SECTION BY SECTION ANALYSIS</w:t>
          </w:r>
        </w:sdtContent>
      </w:sdt>
    </w:p>
    <w:p w:rsidR="007C7980" w:rsidRPr="005C2A78" w:rsidRDefault="007C7980" w:rsidP="000F1DF9">
      <w:pPr>
        <w:spacing w:after="0" w:line="240" w:lineRule="auto"/>
        <w:jc w:val="both"/>
        <w:rPr>
          <w:rFonts w:eastAsia="Times New Roman" w:cs="Times New Roman"/>
          <w:szCs w:val="24"/>
        </w:rPr>
      </w:pPr>
    </w:p>
    <w:p w:rsidR="007C7980" w:rsidRDefault="007C798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204.2045, Occupations Code, as follows:</w:t>
      </w:r>
    </w:p>
    <w:p w:rsidR="007C7980" w:rsidRDefault="007C7980" w:rsidP="000F1DF9">
      <w:pPr>
        <w:spacing w:after="0" w:line="240" w:lineRule="auto"/>
        <w:jc w:val="both"/>
        <w:rPr>
          <w:rFonts w:eastAsia="Times New Roman" w:cs="Times New Roman"/>
          <w:szCs w:val="24"/>
        </w:rPr>
      </w:pPr>
    </w:p>
    <w:p w:rsidR="007C7980" w:rsidRDefault="007C7980" w:rsidP="00EC343D">
      <w:pPr>
        <w:spacing w:after="0" w:line="240" w:lineRule="auto"/>
        <w:ind w:left="720"/>
        <w:jc w:val="both"/>
        <w:rPr>
          <w:rFonts w:eastAsia="Times New Roman" w:cs="Times New Roman"/>
          <w:szCs w:val="24"/>
        </w:rPr>
      </w:pPr>
      <w:r>
        <w:rPr>
          <w:rFonts w:eastAsia="Times New Roman" w:cs="Times New Roman"/>
          <w:szCs w:val="24"/>
        </w:rPr>
        <w:t>Sec. 204.2045. New heading: VOLUNTEER CARE AND SERVICES PERFORMED DURING DISASTER. (a) Provides that the supervision and delegation requirements of this chapter (Physician Assistants) and Subtitle B (Physicians) do not apply to medical tasks performed by a physician assistant:</w:t>
      </w:r>
    </w:p>
    <w:p w:rsidR="007C7980" w:rsidRDefault="007C7980" w:rsidP="00EC343D">
      <w:pPr>
        <w:spacing w:after="0" w:line="240" w:lineRule="auto"/>
        <w:ind w:left="720"/>
        <w:jc w:val="both"/>
        <w:rPr>
          <w:rFonts w:eastAsia="Times New Roman" w:cs="Times New Roman"/>
          <w:szCs w:val="24"/>
        </w:rPr>
      </w:pPr>
    </w:p>
    <w:p w:rsidR="007C7980" w:rsidRDefault="007C7980" w:rsidP="00EC343D">
      <w:pPr>
        <w:spacing w:after="0" w:line="240" w:lineRule="auto"/>
        <w:ind w:left="2160"/>
        <w:jc w:val="both"/>
        <w:rPr>
          <w:rFonts w:eastAsia="Times New Roman" w:cs="Times New Roman"/>
          <w:szCs w:val="24"/>
        </w:rPr>
      </w:pPr>
      <w:r>
        <w:rPr>
          <w:rFonts w:eastAsia="Times New Roman" w:cs="Times New Roman"/>
          <w:szCs w:val="24"/>
        </w:rPr>
        <w:t>(1) creates this subdivision from existing text and makes a nonsubstantive change;</w:t>
      </w:r>
    </w:p>
    <w:p w:rsidR="007C7980" w:rsidRDefault="007C7980" w:rsidP="00EC343D">
      <w:pPr>
        <w:spacing w:after="0" w:line="240" w:lineRule="auto"/>
        <w:ind w:left="2160"/>
        <w:jc w:val="both"/>
        <w:rPr>
          <w:rFonts w:eastAsia="Times New Roman" w:cs="Times New Roman"/>
          <w:szCs w:val="24"/>
        </w:rPr>
      </w:pPr>
    </w:p>
    <w:p w:rsidR="007C7980" w:rsidRDefault="007C7980" w:rsidP="00EC343D">
      <w:pPr>
        <w:spacing w:after="0" w:line="240" w:lineRule="auto"/>
        <w:ind w:left="2160"/>
        <w:jc w:val="both"/>
        <w:rPr>
          <w:rFonts w:eastAsia="Times New Roman" w:cs="Times New Roman"/>
          <w:szCs w:val="24"/>
        </w:rPr>
      </w:pPr>
      <w:r>
        <w:rPr>
          <w:rFonts w:eastAsia="Times New Roman" w:cs="Times New Roman"/>
          <w:szCs w:val="24"/>
        </w:rPr>
        <w:t>(2) creates this subdivision from existing text and makes nonsubstantive changes; or</w:t>
      </w:r>
    </w:p>
    <w:p w:rsidR="007C7980" w:rsidRDefault="007C7980" w:rsidP="00EC343D">
      <w:pPr>
        <w:spacing w:after="0" w:line="240" w:lineRule="auto"/>
        <w:ind w:left="2160"/>
        <w:jc w:val="both"/>
        <w:rPr>
          <w:rFonts w:eastAsia="Times New Roman" w:cs="Times New Roman"/>
          <w:szCs w:val="24"/>
        </w:rPr>
      </w:pPr>
    </w:p>
    <w:p w:rsidR="007C7980" w:rsidRDefault="007C7980" w:rsidP="00EC343D">
      <w:pPr>
        <w:spacing w:after="0" w:line="240" w:lineRule="auto"/>
        <w:ind w:left="2160"/>
        <w:jc w:val="both"/>
        <w:rPr>
          <w:rFonts w:eastAsia="Times New Roman" w:cs="Times New Roman"/>
          <w:szCs w:val="24"/>
        </w:rPr>
      </w:pPr>
      <w:r>
        <w:rPr>
          <w:rFonts w:eastAsia="Times New Roman" w:cs="Times New Roman"/>
          <w:szCs w:val="24"/>
        </w:rPr>
        <w:t>(3) as a volunteer for a charitable organization or at a public or private event, including a religious event, sporting event, community event, or health fair.</w:t>
      </w:r>
    </w:p>
    <w:p w:rsidR="007C7980" w:rsidRDefault="007C7980" w:rsidP="00EC343D">
      <w:pPr>
        <w:spacing w:after="0" w:line="240" w:lineRule="auto"/>
        <w:ind w:left="1440"/>
        <w:jc w:val="both"/>
        <w:rPr>
          <w:rFonts w:eastAsia="Times New Roman" w:cs="Times New Roman"/>
          <w:szCs w:val="24"/>
        </w:rPr>
      </w:pPr>
    </w:p>
    <w:p w:rsidR="007C7980" w:rsidRDefault="007C7980" w:rsidP="00EC343D">
      <w:pPr>
        <w:spacing w:after="0" w:line="240" w:lineRule="auto"/>
        <w:ind w:left="1440"/>
        <w:jc w:val="both"/>
        <w:rPr>
          <w:rFonts w:eastAsia="Times New Roman" w:cs="Times New Roman"/>
          <w:szCs w:val="24"/>
        </w:rPr>
      </w:pPr>
      <w:r>
        <w:rPr>
          <w:rFonts w:eastAsia="Times New Roman" w:cs="Times New Roman"/>
          <w:szCs w:val="24"/>
        </w:rPr>
        <w:t>(a-1) Creates this subsection from existing text.</w:t>
      </w:r>
    </w:p>
    <w:p w:rsidR="007C7980" w:rsidRDefault="007C7980" w:rsidP="00EC343D">
      <w:pPr>
        <w:spacing w:after="0" w:line="240" w:lineRule="auto"/>
        <w:ind w:left="1440"/>
        <w:jc w:val="both"/>
        <w:rPr>
          <w:rFonts w:eastAsia="Times New Roman" w:cs="Times New Roman"/>
          <w:szCs w:val="24"/>
        </w:rPr>
      </w:pPr>
    </w:p>
    <w:p w:rsidR="007C7980" w:rsidRDefault="007C7980" w:rsidP="00EC343D">
      <w:pPr>
        <w:spacing w:after="0" w:line="240" w:lineRule="auto"/>
        <w:ind w:left="1440"/>
        <w:jc w:val="both"/>
        <w:rPr>
          <w:rFonts w:eastAsia="Times New Roman" w:cs="Times New Roman"/>
          <w:szCs w:val="24"/>
        </w:rPr>
      </w:pPr>
      <w:r>
        <w:rPr>
          <w:rFonts w:eastAsia="Times New Roman" w:cs="Times New Roman"/>
          <w:szCs w:val="24"/>
        </w:rPr>
        <w:t>(b) Provides that a physician assistant performing medical tasks under this section:</w:t>
      </w:r>
    </w:p>
    <w:p w:rsidR="007C7980" w:rsidRDefault="007C7980" w:rsidP="00EC343D">
      <w:pPr>
        <w:spacing w:after="0" w:line="240" w:lineRule="auto"/>
        <w:ind w:left="1440"/>
        <w:jc w:val="both"/>
        <w:rPr>
          <w:rFonts w:eastAsia="Times New Roman" w:cs="Times New Roman"/>
          <w:szCs w:val="24"/>
        </w:rPr>
      </w:pPr>
    </w:p>
    <w:p w:rsidR="007C7980" w:rsidRDefault="007C7980" w:rsidP="00EC343D">
      <w:pPr>
        <w:spacing w:after="0" w:line="240" w:lineRule="auto"/>
        <w:ind w:left="2160"/>
        <w:jc w:val="both"/>
        <w:rPr>
          <w:rFonts w:eastAsia="Times New Roman" w:cs="Times New Roman"/>
          <w:szCs w:val="24"/>
        </w:rPr>
      </w:pPr>
      <w:r>
        <w:rPr>
          <w:rFonts w:eastAsia="Times New Roman" w:cs="Times New Roman"/>
          <w:szCs w:val="24"/>
        </w:rPr>
        <w:t>(1) is entitled to the immunity from liability provided by Section 74.151 (Liability for Emergency Care), Civil Practice and Remedies Code. Creates this subdivision from existing text; and</w:t>
      </w:r>
    </w:p>
    <w:p w:rsidR="007C7980" w:rsidRDefault="007C7980" w:rsidP="00EC343D">
      <w:pPr>
        <w:spacing w:after="0" w:line="240" w:lineRule="auto"/>
        <w:ind w:left="2160"/>
        <w:jc w:val="both"/>
        <w:rPr>
          <w:rFonts w:eastAsia="Times New Roman" w:cs="Times New Roman"/>
          <w:szCs w:val="24"/>
        </w:rPr>
      </w:pPr>
    </w:p>
    <w:p w:rsidR="007C7980" w:rsidRDefault="007C7980" w:rsidP="00EC343D">
      <w:pPr>
        <w:spacing w:after="0" w:line="240" w:lineRule="auto"/>
        <w:ind w:left="2160"/>
        <w:jc w:val="both"/>
        <w:rPr>
          <w:rFonts w:eastAsia="Times New Roman" w:cs="Times New Roman"/>
          <w:szCs w:val="24"/>
        </w:rPr>
      </w:pPr>
      <w:r>
        <w:rPr>
          <w:rFonts w:eastAsia="Times New Roman" w:cs="Times New Roman"/>
          <w:szCs w:val="24"/>
        </w:rPr>
        <w:t>(2) is acting within the scope of the physician assistant's license for purposes of immunity under Section 84.004(c) (relating to providing that certain volunteer health care providers serving as a direct service volunteer  of a charitable organization is immune from civil liability for any act or omission resulting in death, damage, or injury under certain circumstances), Civil Practice Remedies Code.</w:t>
      </w:r>
    </w:p>
    <w:p w:rsidR="007C7980" w:rsidRDefault="007C7980" w:rsidP="00EC343D">
      <w:pPr>
        <w:spacing w:after="0" w:line="240" w:lineRule="auto"/>
        <w:ind w:left="2160"/>
        <w:jc w:val="both"/>
        <w:rPr>
          <w:rFonts w:eastAsia="Times New Roman" w:cs="Times New Roman"/>
          <w:szCs w:val="24"/>
        </w:rPr>
      </w:pPr>
    </w:p>
    <w:p w:rsidR="007C7980" w:rsidRDefault="007C7980" w:rsidP="00EC343D">
      <w:pPr>
        <w:spacing w:after="0" w:line="240" w:lineRule="auto"/>
        <w:ind w:left="1440"/>
        <w:jc w:val="both"/>
        <w:rPr>
          <w:rFonts w:eastAsia="Times New Roman" w:cs="Times New Roman"/>
          <w:szCs w:val="24"/>
        </w:rPr>
      </w:pPr>
      <w:r>
        <w:rPr>
          <w:rFonts w:eastAsia="Times New Roman" w:cs="Times New Roman"/>
          <w:szCs w:val="24"/>
        </w:rPr>
        <w:t>(c) Authorizes a physician assistant to perform tasks described by this section:</w:t>
      </w:r>
    </w:p>
    <w:p w:rsidR="007C7980" w:rsidRDefault="007C7980" w:rsidP="00EC343D">
      <w:pPr>
        <w:spacing w:after="0" w:line="240" w:lineRule="auto"/>
        <w:ind w:left="1440"/>
        <w:jc w:val="both"/>
        <w:rPr>
          <w:rFonts w:eastAsia="Times New Roman" w:cs="Times New Roman"/>
          <w:szCs w:val="24"/>
        </w:rPr>
      </w:pPr>
    </w:p>
    <w:p w:rsidR="007C7980" w:rsidRDefault="007C7980" w:rsidP="00EC343D">
      <w:pPr>
        <w:spacing w:after="0" w:line="240" w:lineRule="auto"/>
        <w:ind w:left="2160"/>
        <w:jc w:val="both"/>
        <w:rPr>
          <w:rFonts w:eastAsia="Times New Roman" w:cs="Times New Roman"/>
          <w:szCs w:val="24"/>
        </w:rPr>
      </w:pPr>
      <w:r>
        <w:rPr>
          <w:rFonts w:eastAsia="Times New Roman" w:cs="Times New Roman"/>
          <w:szCs w:val="24"/>
        </w:rPr>
        <w:t>(1) under the supervision of any physician who is also performing volunteer work in the disaster, for the charitable organization, or at the public or private event; or</w:t>
      </w:r>
    </w:p>
    <w:p w:rsidR="007C7980" w:rsidRDefault="007C7980" w:rsidP="00EC343D">
      <w:pPr>
        <w:spacing w:after="0" w:line="240" w:lineRule="auto"/>
        <w:ind w:left="2160"/>
        <w:jc w:val="both"/>
        <w:rPr>
          <w:rFonts w:eastAsia="Times New Roman" w:cs="Times New Roman"/>
          <w:szCs w:val="24"/>
        </w:rPr>
      </w:pPr>
    </w:p>
    <w:p w:rsidR="007C7980" w:rsidRDefault="007C7980" w:rsidP="00EC343D">
      <w:pPr>
        <w:spacing w:after="0" w:line="240" w:lineRule="auto"/>
        <w:ind w:left="2160"/>
        <w:jc w:val="both"/>
        <w:rPr>
          <w:rFonts w:eastAsia="Times New Roman" w:cs="Times New Roman"/>
          <w:szCs w:val="24"/>
        </w:rPr>
      </w:pPr>
      <w:r>
        <w:rPr>
          <w:rFonts w:eastAsia="Times New Roman" w:cs="Times New Roman"/>
          <w:szCs w:val="24"/>
        </w:rPr>
        <w:t>(2) makes no change to this subdivision.</w:t>
      </w:r>
    </w:p>
    <w:p w:rsidR="007C7980" w:rsidRDefault="007C7980" w:rsidP="00EC343D">
      <w:pPr>
        <w:spacing w:after="0" w:line="240" w:lineRule="auto"/>
        <w:ind w:left="2160"/>
        <w:jc w:val="both"/>
        <w:rPr>
          <w:rFonts w:eastAsia="Times New Roman" w:cs="Times New Roman"/>
          <w:szCs w:val="24"/>
        </w:rPr>
      </w:pPr>
    </w:p>
    <w:p w:rsidR="007C7980" w:rsidRPr="005C2A78" w:rsidRDefault="007C7980" w:rsidP="00EC343D">
      <w:pPr>
        <w:spacing w:after="0" w:line="240" w:lineRule="auto"/>
        <w:ind w:left="1440"/>
        <w:jc w:val="both"/>
        <w:rPr>
          <w:rFonts w:eastAsia="Times New Roman" w:cs="Times New Roman"/>
          <w:szCs w:val="24"/>
        </w:rPr>
      </w:pPr>
      <w:r>
        <w:rPr>
          <w:rFonts w:eastAsia="Times New Roman" w:cs="Times New Roman"/>
          <w:szCs w:val="24"/>
        </w:rPr>
        <w:t>(d) Makes no changes to this subsection.</w:t>
      </w:r>
    </w:p>
    <w:p w:rsidR="007C7980" w:rsidRPr="005C2A78" w:rsidRDefault="007C7980" w:rsidP="000F1DF9">
      <w:pPr>
        <w:spacing w:after="0" w:line="240" w:lineRule="auto"/>
        <w:jc w:val="both"/>
        <w:rPr>
          <w:rFonts w:eastAsia="Times New Roman" w:cs="Times New Roman"/>
          <w:szCs w:val="24"/>
        </w:rPr>
      </w:pPr>
    </w:p>
    <w:p w:rsidR="007C7980" w:rsidRPr="005C2A78" w:rsidRDefault="007C798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C7980" w:rsidRPr="005C2A78" w:rsidRDefault="007C7980" w:rsidP="000F1DF9">
      <w:pPr>
        <w:spacing w:after="0" w:line="240" w:lineRule="auto"/>
        <w:jc w:val="both"/>
        <w:rPr>
          <w:rFonts w:eastAsia="Times New Roman" w:cs="Times New Roman"/>
          <w:szCs w:val="24"/>
        </w:rPr>
      </w:pPr>
    </w:p>
    <w:p w:rsidR="007C7980" w:rsidRPr="00EC343D" w:rsidRDefault="007C7980"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7C7980" w:rsidRPr="00EC343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DD" w:rsidRDefault="000467DD" w:rsidP="000F1DF9">
      <w:pPr>
        <w:spacing w:after="0" w:line="240" w:lineRule="auto"/>
      </w:pPr>
      <w:r>
        <w:separator/>
      </w:r>
    </w:p>
  </w:endnote>
  <w:endnote w:type="continuationSeparator" w:id="0">
    <w:p w:rsidR="000467DD" w:rsidRDefault="000467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67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798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7980">
                <w:rPr>
                  <w:sz w:val="20"/>
                  <w:szCs w:val="20"/>
                </w:rPr>
                <w:t>H.B. 1978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798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67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79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798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DD" w:rsidRDefault="000467DD" w:rsidP="000F1DF9">
      <w:pPr>
        <w:spacing w:after="0" w:line="240" w:lineRule="auto"/>
      </w:pPr>
      <w:r>
        <w:separator/>
      </w:r>
    </w:p>
  </w:footnote>
  <w:footnote w:type="continuationSeparator" w:id="0">
    <w:p w:rsidR="000467DD" w:rsidRDefault="000467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67D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798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798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79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6FDF" w:rsidP="001A6FD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87C711D9F7423CA3F4A9541E6AB465"/>
        <w:category>
          <w:name w:val="General"/>
          <w:gallery w:val="placeholder"/>
        </w:category>
        <w:types>
          <w:type w:val="bbPlcHdr"/>
        </w:types>
        <w:behaviors>
          <w:behavior w:val="content"/>
        </w:behaviors>
        <w:guid w:val="{680098AD-042E-4A02-BFB4-A57B73AA3B1B}"/>
      </w:docPartPr>
      <w:docPartBody>
        <w:p w:rsidR="00000000" w:rsidRDefault="001A54FD"/>
      </w:docPartBody>
    </w:docPart>
    <w:docPart>
      <w:docPartPr>
        <w:name w:val="1DCEB91FF38D4C55AE6479A3EC4DE377"/>
        <w:category>
          <w:name w:val="General"/>
          <w:gallery w:val="placeholder"/>
        </w:category>
        <w:types>
          <w:type w:val="bbPlcHdr"/>
        </w:types>
        <w:behaviors>
          <w:behavior w:val="content"/>
        </w:behaviors>
        <w:guid w:val="{5052B82B-5F4C-40D5-AD65-1D82D4B8592B}"/>
      </w:docPartPr>
      <w:docPartBody>
        <w:p w:rsidR="00000000" w:rsidRDefault="001A54FD"/>
      </w:docPartBody>
    </w:docPart>
    <w:docPart>
      <w:docPartPr>
        <w:name w:val="6E826C8EC4EB440B962C8A34351FAB2C"/>
        <w:category>
          <w:name w:val="General"/>
          <w:gallery w:val="placeholder"/>
        </w:category>
        <w:types>
          <w:type w:val="bbPlcHdr"/>
        </w:types>
        <w:behaviors>
          <w:behavior w:val="content"/>
        </w:behaviors>
        <w:guid w:val="{5222746E-EA60-44F2-BA79-4208C2802E9B}"/>
      </w:docPartPr>
      <w:docPartBody>
        <w:p w:rsidR="00000000" w:rsidRDefault="001A54FD"/>
      </w:docPartBody>
    </w:docPart>
    <w:docPart>
      <w:docPartPr>
        <w:name w:val="91A120F0A2454D6A9569884B832B569C"/>
        <w:category>
          <w:name w:val="General"/>
          <w:gallery w:val="placeholder"/>
        </w:category>
        <w:types>
          <w:type w:val="bbPlcHdr"/>
        </w:types>
        <w:behaviors>
          <w:behavior w:val="content"/>
        </w:behaviors>
        <w:guid w:val="{5AD80E1A-911A-4127-AD60-224318BB5D2D}"/>
      </w:docPartPr>
      <w:docPartBody>
        <w:p w:rsidR="00000000" w:rsidRDefault="001A54FD"/>
      </w:docPartBody>
    </w:docPart>
    <w:docPart>
      <w:docPartPr>
        <w:name w:val="880ABD468BF94A4CBD5B37A6E3BCE96D"/>
        <w:category>
          <w:name w:val="General"/>
          <w:gallery w:val="placeholder"/>
        </w:category>
        <w:types>
          <w:type w:val="bbPlcHdr"/>
        </w:types>
        <w:behaviors>
          <w:behavior w:val="content"/>
        </w:behaviors>
        <w:guid w:val="{AE87809E-F6D3-4ED6-838A-033F4E706099}"/>
      </w:docPartPr>
      <w:docPartBody>
        <w:p w:rsidR="00000000" w:rsidRDefault="001A54FD"/>
      </w:docPartBody>
    </w:docPart>
    <w:docPart>
      <w:docPartPr>
        <w:name w:val="E271451888314C9486363125B5B5469C"/>
        <w:category>
          <w:name w:val="General"/>
          <w:gallery w:val="placeholder"/>
        </w:category>
        <w:types>
          <w:type w:val="bbPlcHdr"/>
        </w:types>
        <w:behaviors>
          <w:behavior w:val="content"/>
        </w:behaviors>
        <w:guid w:val="{36EFCB3A-74B1-46B3-BA31-73F18A4E6A9C}"/>
      </w:docPartPr>
      <w:docPartBody>
        <w:p w:rsidR="00000000" w:rsidRDefault="001A54FD"/>
      </w:docPartBody>
    </w:docPart>
    <w:docPart>
      <w:docPartPr>
        <w:name w:val="A3813810B7DE4F83817759FAE3AC1EDF"/>
        <w:category>
          <w:name w:val="General"/>
          <w:gallery w:val="placeholder"/>
        </w:category>
        <w:types>
          <w:type w:val="bbPlcHdr"/>
        </w:types>
        <w:behaviors>
          <w:behavior w:val="content"/>
        </w:behaviors>
        <w:guid w:val="{672571EE-8B30-4A58-85A4-66F5D1B0C0BE}"/>
      </w:docPartPr>
      <w:docPartBody>
        <w:p w:rsidR="00000000" w:rsidRDefault="001A54FD"/>
      </w:docPartBody>
    </w:docPart>
    <w:docPart>
      <w:docPartPr>
        <w:name w:val="10CCD399A81E45AFBAEEE68408D54509"/>
        <w:category>
          <w:name w:val="General"/>
          <w:gallery w:val="placeholder"/>
        </w:category>
        <w:types>
          <w:type w:val="bbPlcHdr"/>
        </w:types>
        <w:behaviors>
          <w:behavior w:val="content"/>
        </w:behaviors>
        <w:guid w:val="{0FA57559-4679-4306-8462-F0AB4CFE841B}"/>
      </w:docPartPr>
      <w:docPartBody>
        <w:p w:rsidR="00000000" w:rsidRDefault="001A54FD"/>
      </w:docPartBody>
    </w:docPart>
    <w:docPart>
      <w:docPartPr>
        <w:name w:val="6C9B38DFF0284672847812DCBA339D58"/>
        <w:category>
          <w:name w:val="General"/>
          <w:gallery w:val="placeholder"/>
        </w:category>
        <w:types>
          <w:type w:val="bbPlcHdr"/>
        </w:types>
        <w:behaviors>
          <w:behavior w:val="content"/>
        </w:behaviors>
        <w:guid w:val="{8F0A2D16-C62D-40C8-89EB-EA01E0F8F4AD}"/>
      </w:docPartPr>
      <w:docPartBody>
        <w:p w:rsidR="00000000" w:rsidRDefault="001A6FDF" w:rsidP="001A6FDF">
          <w:pPr>
            <w:pStyle w:val="6C9B38DFF0284672847812DCBA339D58"/>
          </w:pPr>
          <w:r w:rsidRPr="00A30DD1">
            <w:rPr>
              <w:rStyle w:val="PlaceholderText"/>
            </w:rPr>
            <w:t>Click here to enter a date.</w:t>
          </w:r>
        </w:p>
      </w:docPartBody>
    </w:docPart>
    <w:docPart>
      <w:docPartPr>
        <w:name w:val="431AECA85BBB42E1BD53B41573593AF7"/>
        <w:category>
          <w:name w:val="General"/>
          <w:gallery w:val="placeholder"/>
        </w:category>
        <w:types>
          <w:type w:val="bbPlcHdr"/>
        </w:types>
        <w:behaviors>
          <w:behavior w:val="content"/>
        </w:behaviors>
        <w:guid w:val="{7E5977F9-E25E-41A7-8E5F-4B58B12A707A}"/>
      </w:docPartPr>
      <w:docPartBody>
        <w:p w:rsidR="00000000" w:rsidRDefault="001A54FD"/>
      </w:docPartBody>
    </w:docPart>
    <w:docPart>
      <w:docPartPr>
        <w:name w:val="226A2FEE9CFA4C69BB2F8EC1EB39958D"/>
        <w:category>
          <w:name w:val="General"/>
          <w:gallery w:val="placeholder"/>
        </w:category>
        <w:types>
          <w:type w:val="bbPlcHdr"/>
        </w:types>
        <w:behaviors>
          <w:behavior w:val="content"/>
        </w:behaviors>
        <w:guid w:val="{F529F434-D6EE-4EF6-B132-BD1608FF2E01}"/>
      </w:docPartPr>
      <w:docPartBody>
        <w:p w:rsidR="00000000" w:rsidRDefault="001A54FD"/>
      </w:docPartBody>
    </w:docPart>
    <w:docPart>
      <w:docPartPr>
        <w:name w:val="EA533BB7332144AC855A661735325A02"/>
        <w:category>
          <w:name w:val="General"/>
          <w:gallery w:val="placeholder"/>
        </w:category>
        <w:types>
          <w:type w:val="bbPlcHdr"/>
        </w:types>
        <w:behaviors>
          <w:behavior w:val="content"/>
        </w:behaviors>
        <w:guid w:val="{9F4FE7FC-2A00-4DC3-AC51-B0A4DCD6671C}"/>
      </w:docPartPr>
      <w:docPartBody>
        <w:p w:rsidR="00000000" w:rsidRDefault="001A6FDF" w:rsidP="001A6FDF">
          <w:pPr>
            <w:pStyle w:val="EA533BB7332144AC855A661735325A02"/>
          </w:pPr>
          <w:r>
            <w:rPr>
              <w:rFonts w:eastAsia="Times New Roman" w:cs="Times New Roman"/>
              <w:bCs/>
              <w:szCs w:val="24"/>
            </w:rPr>
            <w:t xml:space="preserve"> </w:t>
          </w:r>
        </w:p>
      </w:docPartBody>
    </w:docPart>
    <w:docPart>
      <w:docPartPr>
        <w:name w:val="813A320A36704E5DA542B67D21820894"/>
        <w:category>
          <w:name w:val="General"/>
          <w:gallery w:val="placeholder"/>
        </w:category>
        <w:types>
          <w:type w:val="bbPlcHdr"/>
        </w:types>
        <w:behaviors>
          <w:behavior w:val="content"/>
        </w:behaviors>
        <w:guid w:val="{3DBAB003-2491-4FB9-8B91-43DC1571ECDE}"/>
      </w:docPartPr>
      <w:docPartBody>
        <w:p w:rsidR="00000000" w:rsidRDefault="001A54FD"/>
      </w:docPartBody>
    </w:docPart>
    <w:docPart>
      <w:docPartPr>
        <w:name w:val="BC97F5AAD3EF4F298842CA43033AD611"/>
        <w:category>
          <w:name w:val="General"/>
          <w:gallery w:val="placeholder"/>
        </w:category>
        <w:types>
          <w:type w:val="bbPlcHdr"/>
        </w:types>
        <w:behaviors>
          <w:behavior w:val="content"/>
        </w:behaviors>
        <w:guid w:val="{D94849B9-3B09-46B8-A6E6-A7D31786E23B}"/>
      </w:docPartPr>
      <w:docPartBody>
        <w:p w:rsidR="00000000" w:rsidRDefault="001A5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54FD"/>
    <w:rsid w:val="001A6FD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F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6FDF"/>
    <w:rPr>
      <w:rFonts w:ascii="Times New Roman" w:hAnsi="Times New Roman"/>
      <w:sz w:val="24"/>
    </w:rPr>
  </w:style>
  <w:style w:type="paragraph" w:customStyle="1" w:styleId="487D89B4F8B34DB4967D41FE18F7F88D7">
    <w:name w:val="487D89B4F8B34DB4967D41FE18F7F88D7"/>
    <w:rsid w:val="001A6FDF"/>
    <w:rPr>
      <w:rFonts w:ascii="Times New Roman" w:hAnsi="Times New Roman"/>
      <w:sz w:val="24"/>
    </w:rPr>
  </w:style>
  <w:style w:type="paragraph" w:customStyle="1" w:styleId="AE2570ED5D764CD7AF9686706F550F4620">
    <w:name w:val="AE2570ED5D764CD7AF9686706F550F4620"/>
    <w:rsid w:val="001A6FDF"/>
    <w:pPr>
      <w:tabs>
        <w:tab w:val="center" w:pos="4680"/>
        <w:tab w:val="right" w:pos="9360"/>
      </w:tabs>
      <w:spacing w:after="0" w:line="240" w:lineRule="auto"/>
    </w:pPr>
    <w:rPr>
      <w:rFonts w:ascii="Times New Roman" w:hAnsi="Times New Roman"/>
      <w:sz w:val="24"/>
    </w:rPr>
  </w:style>
  <w:style w:type="paragraph" w:customStyle="1" w:styleId="6C9B38DFF0284672847812DCBA339D58">
    <w:name w:val="6C9B38DFF0284672847812DCBA339D58"/>
    <w:rsid w:val="001A6FDF"/>
  </w:style>
  <w:style w:type="paragraph" w:customStyle="1" w:styleId="EA533BB7332144AC855A661735325A02">
    <w:name w:val="EA533BB7332144AC855A661735325A02"/>
    <w:rsid w:val="001A6F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F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6FDF"/>
    <w:rPr>
      <w:rFonts w:ascii="Times New Roman" w:hAnsi="Times New Roman"/>
      <w:sz w:val="24"/>
    </w:rPr>
  </w:style>
  <w:style w:type="paragraph" w:customStyle="1" w:styleId="487D89B4F8B34DB4967D41FE18F7F88D7">
    <w:name w:val="487D89B4F8B34DB4967D41FE18F7F88D7"/>
    <w:rsid w:val="001A6FDF"/>
    <w:rPr>
      <w:rFonts w:ascii="Times New Roman" w:hAnsi="Times New Roman"/>
      <w:sz w:val="24"/>
    </w:rPr>
  </w:style>
  <w:style w:type="paragraph" w:customStyle="1" w:styleId="AE2570ED5D764CD7AF9686706F550F4620">
    <w:name w:val="AE2570ED5D764CD7AF9686706F550F4620"/>
    <w:rsid w:val="001A6FDF"/>
    <w:pPr>
      <w:tabs>
        <w:tab w:val="center" w:pos="4680"/>
        <w:tab w:val="right" w:pos="9360"/>
      </w:tabs>
      <w:spacing w:after="0" w:line="240" w:lineRule="auto"/>
    </w:pPr>
    <w:rPr>
      <w:rFonts w:ascii="Times New Roman" w:hAnsi="Times New Roman"/>
      <w:sz w:val="24"/>
    </w:rPr>
  </w:style>
  <w:style w:type="paragraph" w:customStyle="1" w:styleId="6C9B38DFF0284672847812DCBA339D58">
    <w:name w:val="6C9B38DFF0284672847812DCBA339D58"/>
    <w:rsid w:val="001A6FDF"/>
  </w:style>
  <w:style w:type="paragraph" w:customStyle="1" w:styleId="EA533BB7332144AC855A661735325A02">
    <w:name w:val="EA533BB7332144AC855A661735325A02"/>
    <w:rsid w:val="001A6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7D9787-27B6-4690-B416-9C184F64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537</Words>
  <Characters>3067</Characters>
  <Application>Microsoft Office Word</Application>
  <DocSecurity>0</DocSecurity>
  <Lines>25</Lines>
  <Paragraphs>7</Paragraphs>
  <ScaleCrop>false</ScaleCrop>
  <Company>Texas Legislative Council</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2017-05-08T20:47:00Z</cp:lastPrinted>
  <dcterms:created xsi:type="dcterms:W3CDTF">2015-05-29T14:24:00Z</dcterms:created>
  <dcterms:modified xsi:type="dcterms:W3CDTF">2017-05-08T20:47:00Z</dcterms:modified>
</cp:coreProperties>
</file>

<file path=docProps/custom.xml><?xml version="1.0" encoding="utf-8"?>
<op:Properties xmlns:vt="http://schemas.openxmlformats.org/officeDocument/2006/docPropsVTypes" xmlns:op="http://schemas.openxmlformats.org/officeDocument/2006/custom-properties"/>
</file>