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46" w:rsidRDefault="00A6644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F440A60692C46F9B1E8B7701BBEDA8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66446" w:rsidRPr="00585C31" w:rsidRDefault="00A66446" w:rsidP="000F1DF9">
      <w:pPr>
        <w:spacing w:after="0" w:line="240" w:lineRule="auto"/>
        <w:rPr>
          <w:rFonts w:cs="Times New Roman"/>
          <w:szCs w:val="24"/>
        </w:rPr>
      </w:pPr>
    </w:p>
    <w:p w:rsidR="00A66446" w:rsidRPr="00585C31" w:rsidRDefault="00A6644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66446" w:rsidTr="000F1DF9">
        <w:tc>
          <w:tcPr>
            <w:tcW w:w="2718" w:type="dxa"/>
          </w:tcPr>
          <w:p w:rsidR="00A66446" w:rsidRPr="005C2A78" w:rsidRDefault="00A6644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0E128410E7B4AF3A2889456869BF86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66446" w:rsidRPr="00FF6471" w:rsidRDefault="00A6644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23B37871F4D4507949E4DF087C44D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1995</w:t>
                </w:r>
              </w:sdtContent>
            </w:sdt>
          </w:p>
        </w:tc>
      </w:tr>
      <w:tr w:rsidR="00A6644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67DE9E507F24AE586C43868C02C4A34"/>
            </w:placeholder>
            <w:showingPlcHdr/>
          </w:sdtPr>
          <w:sdtContent>
            <w:tc>
              <w:tcPr>
                <w:tcW w:w="2718" w:type="dxa"/>
              </w:tcPr>
              <w:p w:rsidR="00A66446" w:rsidRPr="000F1DF9" w:rsidRDefault="00A6644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66446" w:rsidRPr="005C2A78" w:rsidRDefault="00A6644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29EE705651C4DE6B166833C13E2D8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8F5301256F24C16B6E60CDFC05613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Elkins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FE0F3519BD64BBC8FF8B54A739385D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A66446" w:rsidTr="000F1DF9">
        <w:tc>
          <w:tcPr>
            <w:tcW w:w="2718" w:type="dxa"/>
          </w:tcPr>
          <w:p w:rsidR="00A66446" w:rsidRPr="00BC7495" w:rsidRDefault="00A664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C4BAD6D5D8147CAB1DF7C236E10BA4C"/>
            </w:placeholder>
          </w:sdtPr>
          <w:sdtContent>
            <w:tc>
              <w:tcPr>
                <w:tcW w:w="6858" w:type="dxa"/>
              </w:tcPr>
              <w:p w:rsidR="00A66446" w:rsidRPr="00FF6471" w:rsidRDefault="00A664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A66446" w:rsidTr="000F1DF9">
        <w:tc>
          <w:tcPr>
            <w:tcW w:w="2718" w:type="dxa"/>
          </w:tcPr>
          <w:p w:rsidR="00A66446" w:rsidRPr="00BC7495" w:rsidRDefault="00A664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6A18E4BC4F349B6A2053525FB39B2B4"/>
            </w:placeholder>
            <w:date w:fullDate="2017-05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66446" w:rsidRPr="00FF6471" w:rsidRDefault="00A664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5/2/2017</w:t>
                </w:r>
              </w:p>
            </w:tc>
          </w:sdtContent>
        </w:sdt>
      </w:tr>
      <w:tr w:rsidR="00A66446" w:rsidTr="000F1DF9">
        <w:tc>
          <w:tcPr>
            <w:tcW w:w="2718" w:type="dxa"/>
          </w:tcPr>
          <w:p w:rsidR="00A66446" w:rsidRPr="00BC7495" w:rsidRDefault="00A664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CDCD42B96934EAD8468E433ABE8834F"/>
            </w:placeholder>
          </w:sdtPr>
          <w:sdtContent>
            <w:tc>
              <w:tcPr>
                <w:tcW w:w="6858" w:type="dxa"/>
              </w:tcPr>
              <w:p w:rsidR="00A66446" w:rsidRPr="00FF6471" w:rsidRDefault="00A664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66446" w:rsidRPr="00FF6471" w:rsidRDefault="00A66446" w:rsidP="000F1DF9">
      <w:pPr>
        <w:spacing w:after="0" w:line="240" w:lineRule="auto"/>
        <w:rPr>
          <w:rFonts w:cs="Times New Roman"/>
          <w:szCs w:val="24"/>
        </w:rPr>
      </w:pPr>
    </w:p>
    <w:p w:rsidR="00A66446" w:rsidRPr="00FF6471" w:rsidRDefault="00A66446" w:rsidP="000F1DF9">
      <w:pPr>
        <w:spacing w:after="0" w:line="240" w:lineRule="auto"/>
        <w:rPr>
          <w:rFonts w:cs="Times New Roman"/>
          <w:szCs w:val="24"/>
        </w:rPr>
      </w:pPr>
    </w:p>
    <w:p w:rsidR="00A66446" w:rsidRPr="00FF6471" w:rsidRDefault="00A6644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244890ECB374BB28967D58DFD44B768"/>
        </w:placeholder>
      </w:sdtPr>
      <w:sdtContent>
        <w:p w:rsidR="00A66446" w:rsidRDefault="00A6644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EB17D63487D340FC8481607FFF32BA9C"/>
        </w:placeholder>
      </w:sdtPr>
      <w:sdtEndPr/>
      <w:sdtContent>
        <w:p w:rsidR="00A66446" w:rsidRDefault="00A66446" w:rsidP="00A66446">
          <w:pPr>
            <w:pStyle w:val="NormalWeb"/>
            <w:spacing w:before="0" w:beforeAutospacing="0" w:after="0" w:afterAutospacing="0"/>
            <w:jc w:val="both"/>
            <w:divId w:val="1425540510"/>
            <w:rPr>
              <w:rFonts w:eastAsia="Times New Roman"/>
              <w:bCs/>
            </w:rPr>
          </w:pPr>
        </w:p>
        <w:p w:rsidR="00A66446" w:rsidRPr="00A66446" w:rsidRDefault="00A66446" w:rsidP="00A66446">
          <w:pPr>
            <w:pStyle w:val="NormalWeb"/>
            <w:spacing w:before="0" w:beforeAutospacing="0" w:after="0" w:afterAutospacing="0"/>
            <w:jc w:val="both"/>
            <w:divId w:val="1425540510"/>
          </w:pPr>
          <w:r w:rsidRPr="00A66446">
            <w:t>H.B. 1995 amends current law relating to the Texas Uniform Trade Secrets Act.</w:t>
          </w:r>
        </w:p>
        <w:p w:rsidR="00A66446" w:rsidRPr="00A66446" w:rsidRDefault="00A66446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A66446" w:rsidRPr="005C2A78" w:rsidRDefault="00A6644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E6B881E77A340C98DE3C22674E42DC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66446" w:rsidRPr="006529C4" w:rsidRDefault="00A6644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6446" w:rsidRPr="006529C4" w:rsidRDefault="00A6644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66446" w:rsidRPr="006529C4" w:rsidRDefault="00A6644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6446" w:rsidRPr="005C2A78" w:rsidRDefault="00A6644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E0F60716DFB4FE98E3B6E741D2885C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66446" w:rsidRPr="005C2A78" w:rsidRDefault="00A6644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6446" w:rsidRPr="00C04C9D" w:rsidRDefault="00A66446" w:rsidP="0074292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134A.002, Civil Practice and Remedies Code, by adding Subdivisions (1-a), (3-a), and (7) and amending Subdivisions (3), (4), and (6) to define "clear and convincing," "owner," and "willful and malicious misappropriation" and redefine "misappropriation," "proper means," and "trade secret." </w:t>
      </w:r>
    </w:p>
    <w:p w:rsidR="00A66446" w:rsidRPr="005C2A78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6446" w:rsidRPr="00C04C9D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C04C9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Amends </w:t>
      </w:r>
      <w:r w:rsidRPr="00C04C9D">
        <w:t xml:space="preserve">Section 134A.003, Civil Practice and Remedies Code, by amending Subsection </w:t>
      </w:r>
      <w:r>
        <w:t xml:space="preserve">(a) and adding Subsection (a-1), </w:t>
      </w:r>
      <w:r w:rsidRPr="00C04C9D">
        <w:t>as follows:</w:t>
      </w:r>
    </w:p>
    <w:p w:rsidR="00A66446" w:rsidRPr="00C04C9D" w:rsidRDefault="00A66446" w:rsidP="00742929">
      <w:pPr>
        <w:spacing w:after="0" w:line="240" w:lineRule="auto"/>
        <w:jc w:val="both"/>
      </w:pPr>
    </w:p>
    <w:p w:rsidR="00A66446" w:rsidRDefault="00A66446" w:rsidP="00742929">
      <w:pPr>
        <w:spacing w:after="0" w:line="240" w:lineRule="auto"/>
        <w:ind w:left="720"/>
        <w:jc w:val="both"/>
      </w:pPr>
      <w:r>
        <w:t>(a) Authorizes a</w:t>
      </w:r>
      <w:r w:rsidRPr="00C04C9D">
        <w:t xml:space="preserve">ctual </w:t>
      </w:r>
      <w:r>
        <w:t xml:space="preserve">or threatened misappropriation to </w:t>
      </w:r>
      <w:r w:rsidRPr="00C04C9D">
        <w:t>be enjoined if the order does not prohibit a person from using general knowledge, skill, and experience that person acquired during employment.</w:t>
      </w:r>
    </w:p>
    <w:p w:rsidR="00A66446" w:rsidRPr="00C04C9D" w:rsidRDefault="00A66446" w:rsidP="00742929">
      <w:pPr>
        <w:spacing w:after="0" w:line="240" w:lineRule="auto"/>
        <w:ind w:left="720"/>
        <w:jc w:val="both"/>
      </w:pPr>
    </w:p>
    <w:p w:rsidR="00A66446" w:rsidRPr="005C2A78" w:rsidRDefault="00A66446" w:rsidP="0074292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04C9D">
        <w:t>(a-1)</w:t>
      </w:r>
      <w:r>
        <w:rPr>
          <w:rFonts w:eastAsia="Times New Roman"/>
        </w:rPr>
        <w:t xml:space="preserve"> Creates this subsection from existing text and makes no further changes. </w:t>
      </w:r>
    </w:p>
    <w:p w:rsidR="00A66446" w:rsidRPr="005C2A78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6446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>
        <w:t>Section 134A.004(b), Civil Practice and Remedies Code,</w:t>
      </w:r>
      <w:r w:rsidRPr="00C04C9D">
        <w:t xml:space="preserve"> </w:t>
      </w:r>
      <w:r>
        <w:t xml:space="preserve">to change a reference to wilful to willful. </w:t>
      </w:r>
    </w:p>
    <w:p w:rsidR="00A66446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6446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>
        <w:t xml:space="preserve">Section 134A.005, Civil Practice and Remedies Code, to change a reference to wilful to willful. </w:t>
      </w:r>
    </w:p>
    <w:p w:rsidR="00A66446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6446" w:rsidRDefault="00A66446" w:rsidP="00742929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 xml:space="preserve">SECTION 5. Amends </w:t>
      </w:r>
      <w:r>
        <w:t xml:space="preserve">Section 134A.006, Civil Practice and Remedies Code, as follows: </w:t>
      </w:r>
    </w:p>
    <w:p w:rsidR="00A66446" w:rsidRDefault="00A66446" w:rsidP="00742929">
      <w:pPr>
        <w:spacing w:after="0" w:line="240" w:lineRule="auto"/>
        <w:jc w:val="both"/>
      </w:pPr>
    </w:p>
    <w:p w:rsidR="00A66446" w:rsidRDefault="00A66446" w:rsidP="00742929">
      <w:pPr>
        <w:spacing w:after="0" w:line="240" w:lineRule="auto"/>
        <w:ind w:left="720"/>
        <w:jc w:val="both"/>
      </w:pPr>
      <w:r>
        <w:t>Sec. 134A.006. </w:t>
      </w:r>
      <w:r w:rsidRPr="00C04C9D">
        <w:t>PRESERVATION OF SECRECY.  (a)</w:t>
      </w:r>
      <w:r>
        <w:t xml:space="preserve"> Creates this subsection from existing text and makes no further changes. </w:t>
      </w:r>
    </w:p>
    <w:p w:rsidR="00A66446" w:rsidRDefault="00A66446" w:rsidP="00742929">
      <w:pPr>
        <w:spacing w:after="0" w:line="240" w:lineRule="auto"/>
        <w:ind w:left="720"/>
        <w:jc w:val="both"/>
      </w:pPr>
    </w:p>
    <w:p w:rsidR="00A66446" w:rsidRPr="00C04C9D" w:rsidRDefault="00A66446" w:rsidP="00742929">
      <w:pPr>
        <w:spacing w:after="0" w:line="240" w:lineRule="auto"/>
        <w:ind w:left="1440"/>
        <w:jc w:val="both"/>
      </w:pPr>
      <w:r w:rsidRPr="00C04C9D">
        <w:t>(</w:t>
      </w:r>
      <w:r>
        <w:t>b) Provides that, i</w:t>
      </w:r>
      <w:r w:rsidRPr="00C04C9D">
        <w:t>n an action under this chapter</w:t>
      </w:r>
      <w:r>
        <w:t xml:space="preserve"> (Trade Secrets)</w:t>
      </w:r>
      <w:r w:rsidRPr="00C04C9D">
        <w:t xml:space="preserve">, a presumption exists that a party is allowed to participate and assist counsel in the presentation of the party's case. </w:t>
      </w:r>
      <w:r>
        <w:t>Authorizes the court, a</w:t>
      </w:r>
      <w:r w:rsidRPr="00C04C9D">
        <w:t xml:space="preserve">t any stage of the action, </w:t>
      </w:r>
      <w:r>
        <w:t>to</w:t>
      </w:r>
      <w:r w:rsidRPr="00C04C9D">
        <w:t xml:space="preserve"> exclude a party and the party's representative or limit a party's access to the alleged trade secret of another party if other countervailing interests overcome the presumption. </w:t>
      </w:r>
      <w:r>
        <w:t>Requires the court, i</w:t>
      </w:r>
      <w:r w:rsidRPr="00C04C9D">
        <w:t xml:space="preserve">n making this determination, </w:t>
      </w:r>
      <w:r>
        <w:t>to</w:t>
      </w:r>
      <w:r w:rsidRPr="00C04C9D">
        <w:t xml:space="preserve"> conduct </w:t>
      </w:r>
      <w:r>
        <w:t xml:space="preserve">a balancing test that considers certain information. </w:t>
      </w:r>
    </w:p>
    <w:p w:rsidR="00A66446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6446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Makes application of Chapter 134A, Civil Practice and Remedies Code, as amended by this Act, prospective. </w:t>
      </w:r>
    </w:p>
    <w:p w:rsidR="00A66446" w:rsidRDefault="00A66446" w:rsidP="0074292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A66446" w:rsidRPr="006529C4" w:rsidRDefault="00A66446" w:rsidP="00742929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>SECTION 7. Effective date: September 1, 2017.</w:t>
      </w:r>
    </w:p>
    <w:sectPr w:rsidR="00A6644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38" w:rsidRDefault="00BB5438" w:rsidP="000F1DF9">
      <w:pPr>
        <w:spacing w:after="0" w:line="240" w:lineRule="auto"/>
      </w:pPr>
      <w:r>
        <w:separator/>
      </w:r>
    </w:p>
  </w:endnote>
  <w:endnote w:type="continuationSeparator" w:id="0">
    <w:p w:rsidR="00BB5438" w:rsidRDefault="00BB543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B543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66446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66446">
                <w:rPr>
                  <w:sz w:val="20"/>
                  <w:szCs w:val="20"/>
                </w:rPr>
                <w:t>H.B. 1995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6644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B543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6644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6644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38" w:rsidRDefault="00BB5438" w:rsidP="000F1DF9">
      <w:pPr>
        <w:spacing w:after="0" w:line="240" w:lineRule="auto"/>
      </w:pPr>
      <w:r>
        <w:separator/>
      </w:r>
    </w:p>
  </w:footnote>
  <w:footnote w:type="continuationSeparator" w:id="0">
    <w:p w:rsidR="00BB5438" w:rsidRDefault="00BB543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66446"/>
    <w:rsid w:val="00AE3F44"/>
    <w:rsid w:val="00B43543"/>
    <w:rsid w:val="00B53F07"/>
    <w:rsid w:val="00B97023"/>
    <w:rsid w:val="00BB5438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44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44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F7CD5" w:rsidP="004F7CD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F440A60692C46F9B1E8B7701BBE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79A6-9F0B-40C2-8E8E-B3CE85000E79}"/>
      </w:docPartPr>
      <w:docPartBody>
        <w:p w:rsidR="00000000" w:rsidRDefault="00814AD7"/>
      </w:docPartBody>
    </w:docPart>
    <w:docPart>
      <w:docPartPr>
        <w:name w:val="50E128410E7B4AF3A2889456869B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513A-E398-42A6-A877-206BAC2D1CB2}"/>
      </w:docPartPr>
      <w:docPartBody>
        <w:p w:rsidR="00000000" w:rsidRDefault="00814AD7"/>
      </w:docPartBody>
    </w:docPart>
    <w:docPart>
      <w:docPartPr>
        <w:name w:val="023B37871F4D4507949E4DF087C4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49F2-FD49-42DD-9B67-3A08A5049AC7}"/>
      </w:docPartPr>
      <w:docPartBody>
        <w:p w:rsidR="00000000" w:rsidRDefault="00814AD7"/>
      </w:docPartBody>
    </w:docPart>
    <w:docPart>
      <w:docPartPr>
        <w:name w:val="A67DE9E507F24AE586C43868C02C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8C28-06A0-43EA-B716-6A5E2F6ABB3A}"/>
      </w:docPartPr>
      <w:docPartBody>
        <w:p w:rsidR="00000000" w:rsidRDefault="00814AD7"/>
      </w:docPartBody>
    </w:docPart>
    <w:docPart>
      <w:docPartPr>
        <w:name w:val="429EE705651C4DE6B166833C13E2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6FD3-2CA2-444F-A985-B925A97A0578}"/>
      </w:docPartPr>
      <w:docPartBody>
        <w:p w:rsidR="00000000" w:rsidRDefault="00814AD7"/>
      </w:docPartBody>
    </w:docPart>
    <w:docPart>
      <w:docPartPr>
        <w:name w:val="28F5301256F24C16B6E60CDFC056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F6AE-1D02-43F3-842F-9B8E475D71B3}"/>
      </w:docPartPr>
      <w:docPartBody>
        <w:p w:rsidR="00000000" w:rsidRDefault="00814AD7"/>
      </w:docPartBody>
    </w:docPart>
    <w:docPart>
      <w:docPartPr>
        <w:name w:val="7FE0F3519BD64BBC8FF8B54A7393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8B5F-E56C-4EAC-9A58-579A50D99950}"/>
      </w:docPartPr>
      <w:docPartBody>
        <w:p w:rsidR="00000000" w:rsidRDefault="00814AD7"/>
      </w:docPartBody>
    </w:docPart>
    <w:docPart>
      <w:docPartPr>
        <w:name w:val="5C4BAD6D5D8147CAB1DF7C236E10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91E8-73FB-4D03-B554-A4109B395350}"/>
      </w:docPartPr>
      <w:docPartBody>
        <w:p w:rsidR="00000000" w:rsidRDefault="00814AD7"/>
      </w:docPartBody>
    </w:docPart>
    <w:docPart>
      <w:docPartPr>
        <w:name w:val="A6A18E4BC4F349B6A2053525FB39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CE4F-7CB3-4FF2-965F-EBAC473BAFDD}"/>
      </w:docPartPr>
      <w:docPartBody>
        <w:p w:rsidR="00000000" w:rsidRDefault="004F7CD5" w:rsidP="004F7CD5">
          <w:pPr>
            <w:pStyle w:val="A6A18E4BC4F349B6A2053525FB39B2B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CDCD42B96934EAD8468E433ABE8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181F-9DF3-42D4-9137-04307BE5D4AD}"/>
      </w:docPartPr>
      <w:docPartBody>
        <w:p w:rsidR="00000000" w:rsidRDefault="00814AD7"/>
      </w:docPartBody>
    </w:docPart>
    <w:docPart>
      <w:docPartPr>
        <w:name w:val="E244890ECB374BB28967D58DFD4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14D3-FBB8-4A16-8FB6-0E38B250C586}"/>
      </w:docPartPr>
      <w:docPartBody>
        <w:p w:rsidR="00000000" w:rsidRDefault="00814AD7"/>
      </w:docPartBody>
    </w:docPart>
    <w:docPart>
      <w:docPartPr>
        <w:name w:val="EB17D63487D340FC8481607FFF32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B1A9-039B-4D39-A365-99F59B9D6902}"/>
      </w:docPartPr>
      <w:docPartBody>
        <w:p w:rsidR="00000000" w:rsidRDefault="004F7CD5" w:rsidP="004F7CD5">
          <w:pPr>
            <w:pStyle w:val="EB17D63487D340FC8481607FFF32BA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E6B881E77A340C98DE3C22674E4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D4CE-8EC3-4498-8BBB-EED3C0CB437D}"/>
      </w:docPartPr>
      <w:docPartBody>
        <w:p w:rsidR="00000000" w:rsidRDefault="00814AD7"/>
      </w:docPartBody>
    </w:docPart>
    <w:docPart>
      <w:docPartPr>
        <w:name w:val="7E0F60716DFB4FE98E3B6E741D28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5371-4DFC-4C08-8136-30F7FE636E86}"/>
      </w:docPartPr>
      <w:docPartBody>
        <w:p w:rsidR="00000000" w:rsidRDefault="00814A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7CD5"/>
    <w:rsid w:val="00576003"/>
    <w:rsid w:val="005B408E"/>
    <w:rsid w:val="005D31F2"/>
    <w:rsid w:val="00635291"/>
    <w:rsid w:val="006959CC"/>
    <w:rsid w:val="00696675"/>
    <w:rsid w:val="006B0016"/>
    <w:rsid w:val="00814AD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C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F7CD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F7CD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F7CD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6A18E4BC4F349B6A2053525FB39B2B4">
    <w:name w:val="A6A18E4BC4F349B6A2053525FB39B2B4"/>
    <w:rsid w:val="004F7CD5"/>
  </w:style>
  <w:style w:type="paragraph" w:customStyle="1" w:styleId="EB17D63487D340FC8481607FFF32BA9C">
    <w:name w:val="EB17D63487D340FC8481607FFF32BA9C"/>
    <w:rsid w:val="004F7C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C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F7CD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F7CD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F7CD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6A18E4BC4F349B6A2053525FB39B2B4">
    <w:name w:val="A6A18E4BC4F349B6A2053525FB39B2B4"/>
    <w:rsid w:val="004F7CD5"/>
  </w:style>
  <w:style w:type="paragraph" w:customStyle="1" w:styleId="EB17D63487D340FC8481607FFF32BA9C">
    <w:name w:val="EB17D63487D340FC8481607FFF32BA9C"/>
    <w:rsid w:val="004F7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51E3777-51E0-4145-81B1-106CBAF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344</Words>
  <Characters>1966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dcterms:created xsi:type="dcterms:W3CDTF">2015-05-29T14:24:00Z</dcterms:created>
  <dcterms:modified xsi:type="dcterms:W3CDTF">2017-05-02T19:39:00Z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