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7C7E" w:rsidTr="00345119">
        <w:tc>
          <w:tcPr>
            <w:tcW w:w="9576" w:type="dxa"/>
            <w:noWrap/>
          </w:tcPr>
          <w:p w:rsidR="008423E4" w:rsidRPr="0022177D" w:rsidRDefault="00943F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3FC5" w:rsidP="008423E4">
      <w:pPr>
        <w:jc w:val="center"/>
      </w:pPr>
    </w:p>
    <w:p w:rsidR="008423E4" w:rsidRPr="00B31F0E" w:rsidRDefault="00943FC5" w:rsidP="008423E4"/>
    <w:p w:rsidR="008423E4" w:rsidRPr="00742794" w:rsidRDefault="00943F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7C7E" w:rsidTr="00345119">
        <w:tc>
          <w:tcPr>
            <w:tcW w:w="9576" w:type="dxa"/>
          </w:tcPr>
          <w:p w:rsidR="008423E4" w:rsidRPr="00861995" w:rsidRDefault="00943FC5" w:rsidP="00345119">
            <w:pPr>
              <w:jc w:val="right"/>
            </w:pPr>
            <w:r>
              <w:t>H.B. 2014</w:t>
            </w:r>
          </w:p>
        </w:tc>
      </w:tr>
      <w:tr w:rsidR="00787C7E" w:rsidTr="00345119">
        <w:tc>
          <w:tcPr>
            <w:tcW w:w="9576" w:type="dxa"/>
          </w:tcPr>
          <w:p w:rsidR="008423E4" w:rsidRPr="00861995" w:rsidRDefault="00943FC5" w:rsidP="00EB59D4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87C7E" w:rsidTr="00345119">
        <w:tc>
          <w:tcPr>
            <w:tcW w:w="9576" w:type="dxa"/>
          </w:tcPr>
          <w:p w:rsidR="008423E4" w:rsidRPr="00861995" w:rsidRDefault="00943FC5" w:rsidP="00345119">
            <w:pPr>
              <w:jc w:val="right"/>
            </w:pPr>
            <w:r>
              <w:t>Public Education</w:t>
            </w:r>
          </w:p>
        </w:tc>
      </w:tr>
      <w:tr w:rsidR="00787C7E" w:rsidTr="00345119">
        <w:tc>
          <w:tcPr>
            <w:tcW w:w="9576" w:type="dxa"/>
          </w:tcPr>
          <w:p w:rsidR="008423E4" w:rsidRDefault="00943F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3FC5" w:rsidP="008423E4">
      <w:pPr>
        <w:tabs>
          <w:tab w:val="right" w:pos="9360"/>
        </w:tabs>
      </w:pPr>
    </w:p>
    <w:p w:rsidR="008423E4" w:rsidRDefault="00943FC5" w:rsidP="008423E4"/>
    <w:p w:rsidR="008423E4" w:rsidRDefault="00943F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7C7E" w:rsidTr="00345119">
        <w:tc>
          <w:tcPr>
            <w:tcW w:w="9576" w:type="dxa"/>
          </w:tcPr>
          <w:p w:rsidR="008423E4" w:rsidRPr="00A8133F" w:rsidRDefault="00943FC5" w:rsidP="00D33B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3FC5" w:rsidP="00D33BE3"/>
          <w:p w:rsidR="008423E4" w:rsidRDefault="00943FC5" w:rsidP="00D33B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emphasize the importance of </w:t>
            </w:r>
            <w:r>
              <w:t>improv</w:t>
            </w:r>
            <w:r>
              <w:t>ing</w:t>
            </w:r>
            <w:r>
              <w:t xml:space="preserve"> the mathematical reasoning skills of </w:t>
            </w:r>
            <w:r>
              <w:t xml:space="preserve">Texas </w:t>
            </w:r>
            <w:r>
              <w:t xml:space="preserve">students to ensure the continued </w:t>
            </w:r>
            <w:r>
              <w:t>growth of the Texas economy</w:t>
            </w:r>
            <w:r>
              <w:t xml:space="preserve"> but also</w:t>
            </w:r>
            <w:r>
              <w:t xml:space="preserve"> </w:t>
            </w:r>
            <w:r>
              <w:t>note</w:t>
            </w:r>
            <w:r>
              <w:t xml:space="preserve"> that few schools adopt</w:t>
            </w:r>
            <w:r>
              <w:t xml:space="preserve"> new, innovative </w:t>
            </w:r>
            <w:r>
              <w:t>programs</w:t>
            </w:r>
            <w:r>
              <w:t xml:space="preserve"> for such improvement</w:t>
            </w:r>
            <w:r>
              <w:t xml:space="preserve"> because of the start-up costs. H.B. 2014 seeks to address this issue by </w:t>
            </w:r>
            <w:r>
              <w:t>providing for grants to encourage m</w:t>
            </w:r>
            <w:r>
              <w:t>ath</w:t>
            </w:r>
            <w:r>
              <w:t>ematics</w:t>
            </w:r>
            <w:r>
              <w:t xml:space="preserve"> </w:t>
            </w:r>
            <w:r>
              <w:t>i</w:t>
            </w:r>
            <w:r>
              <w:t xml:space="preserve">nnovation </w:t>
            </w:r>
            <w:r>
              <w:t>z</w:t>
            </w:r>
            <w:r>
              <w:t>ones</w:t>
            </w:r>
            <w:r>
              <w:t>.</w:t>
            </w:r>
          </w:p>
          <w:p w:rsidR="008423E4" w:rsidRPr="00E26B13" w:rsidRDefault="00943FC5" w:rsidP="00D33BE3">
            <w:pPr>
              <w:rPr>
                <w:b/>
              </w:rPr>
            </w:pPr>
          </w:p>
        </w:tc>
      </w:tr>
      <w:tr w:rsidR="00787C7E" w:rsidTr="00345119">
        <w:tc>
          <w:tcPr>
            <w:tcW w:w="9576" w:type="dxa"/>
          </w:tcPr>
          <w:p w:rsidR="0017725B" w:rsidRDefault="00943FC5" w:rsidP="00D33B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943FC5" w:rsidP="00D33BE3">
            <w:pPr>
              <w:rPr>
                <w:b/>
                <w:u w:val="single"/>
              </w:rPr>
            </w:pPr>
          </w:p>
          <w:p w:rsidR="002F0B52" w:rsidRPr="002F0B52" w:rsidRDefault="00943FC5" w:rsidP="00D33BE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943FC5" w:rsidP="00D33BE3">
            <w:pPr>
              <w:rPr>
                <w:b/>
                <w:u w:val="single"/>
              </w:rPr>
            </w:pPr>
          </w:p>
        </w:tc>
      </w:tr>
      <w:tr w:rsidR="00787C7E" w:rsidTr="00345119">
        <w:tc>
          <w:tcPr>
            <w:tcW w:w="9576" w:type="dxa"/>
          </w:tcPr>
          <w:p w:rsidR="008423E4" w:rsidRPr="00A8133F" w:rsidRDefault="00943FC5" w:rsidP="00D33B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3FC5" w:rsidP="00D33BE3"/>
          <w:p w:rsidR="005C1B0F" w:rsidRDefault="00943FC5" w:rsidP="00D33B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C1B0F">
              <w:t>commissioner of education</w:t>
            </w:r>
            <w:r>
              <w:t xml:space="preserve"> in SECTION</w:t>
            </w:r>
            <w:r>
              <w:t>S</w:t>
            </w:r>
            <w:r>
              <w:t xml:space="preserve"> 1 </w:t>
            </w:r>
            <w:r>
              <w:t xml:space="preserve">and 2 </w:t>
            </w:r>
            <w:r>
              <w:t>of this bill.</w:t>
            </w:r>
          </w:p>
          <w:p w:rsidR="008423E4" w:rsidRPr="00E21FDC" w:rsidRDefault="00943FC5" w:rsidP="00D33BE3">
            <w:pPr>
              <w:rPr>
                <w:b/>
              </w:rPr>
            </w:pPr>
          </w:p>
        </w:tc>
      </w:tr>
      <w:tr w:rsidR="00787C7E" w:rsidTr="00345119">
        <w:tc>
          <w:tcPr>
            <w:tcW w:w="9576" w:type="dxa"/>
          </w:tcPr>
          <w:p w:rsidR="008423E4" w:rsidRPr="00A8133F" w:rsidRDefault="00943FC5" w:rsidP="00D33B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3FC5" w:rsidP="00D33BE3"/>
          <w:p w:rsidR="00B36E6D" w:rsidRDefault="00943FC5" w:rsidP="00D33BE3">
            <w:pPr>
              <w:pStyle w:val="Header"/>
              <w:jc w:val="both"/>
            </w:pPr>
            <w:r w:rsidRPr="005F3BE0">
              <w:t>H.B. 2014</w:t>
            </w:r>
            <w:r>
              <w:t xml:space="preserve"> amends the </w:t>
            </w:r>
            <w:r w:rsidRPr="005F3BE0">
              <w:t>Education Code</w:t>
            </w:r>
            <w:r>
              <w:t xml:space="preserve"> to authorize the </w:t>
            </w:r>
            <w:r w:rsidRPr="005F3BE0">
              <w:t>commissioner of education</w:t>
            </w:r>
            <w:r>
              <w:t>, on application of a public school district or open-enrollment charter school,</w:t>
            </w:r>
            <w:r>
              <w:t xml:space="preserve"> to designate a campus of the district or school as a mathematics innovation zone and award</w:t>
            </w:r>
            <w:r>
              <w:t>,</w:t>
            </w:r>
            <w:r>
              <w:t xml:space="preserve"> </w:t>
            </w:r>
            <w:r>
              <w:t xml:space="preserve">from funds appropriated or donated </w:t>
            </w:r>
            <w:r w:rsidRPr="00F018F9">
              <w:t xml:space="preserve">for </w:t>
            </w:r>
            <w:r>
              <w:t>th</w:t>
            </w:r>
            <w:r>
              <w:t xml:space="preserve">e purpose, </w:t>
            </w:r>
            <w:r>
              <w:t>a grant to support implementation of innovative mathem</w:t>
            </w:r>
            <w:r>
              <w:t>atics instruction at the campus</w:t>
            </w:r>
            <w:r>
              <w:t>.</w:t>
            </w:r>
            <w:r>
              <w:t xml:space="preserve"> </w:t>
            </w:r>
            <w:r>
              <w:t>The bill requires a campus designated as a mathematics innovation zone to implement with fidelity an innovative mathematics instructional program approved by</w:t>
            </w:r>
            <w:r>
              <w:t xml:space="preserve"> </w:t>
            </w:r>
            <w:r>
              <w:t>the commissioner</w:t>
            </w:r>
            <w:r>
              <w:t xml:space="preserve"> that addresses the essential knowledge and skills</w:t>
            </w:r>
            <w:r>
              <w:t xml:space="preserve"> of the</w:t>
            </w:r>
            <w:r>
              <w:t xml:space="preserve"> required</w:t>
            </w:r>
            <w:r>
              <w:t xml:space="preserve"> mathematics curriculum;</w:t>
            </w:r>
            <w:r>
              <w:t xml:space="preserve"> comply with objectives, metrics, and other mathematics innovation zone requirements imposed by commissioner</w:t>
            </w:r>
            <w:r>
              <w:t xml:space="preserve"> </w:t>
            </w:r>
            <w:r>
              <w:t xml:space="preserve">rules; </w:t>
            </w:r>
            <w:r>
              <w:t>and provide all data relating to t</w:t>
            </w:r>
            <w:r>
              <w:t xml:space="preserve">he mathematics innovation zone requested by the </w:t>
            </w:r>
            <w:r>
              <w:t>Texas Education Agency</w:t>
            </w:r>
            <w:r>
              <w:t xml:space="preserve"> (TEA)</w:t>
            </w:r>
            <w:r>
              <w:t>.</w:t>
            </w:r>
            <w:r>
              <w:t xml:space="preserve"> </w:t>
            </w:r>
          </w:p>
          <w:p w:rsidR="00B36E6D" w:rsidRDefault="00943FC5" w:rsidP="00D33BE3">
            <w:pPr>
              <w:pStyle w:val="Header"/>
              <w:jc w:val="both"/>
            </w:pPr>
          </w:p>
          <w:p w:rsidR="005C1B0F" w:rsidRDefault="00943FC5" w:rsidP="00D33BE3">
            <w:pPr>
              <w:pStyle w:val="Header"/>
              <w:jc w:val="both"/>
            </w:pPr>
            <w:r w:rsidRPr="00B36E6D">
              <w:t>H.B. 2014</w:t>
            </w:r>
            <w:r>
              <w:t xml:space="preserve"> exempts a </w:t>
            </w:r>
            <w:r w:rsidRPr="005C1B0F">
              <w:t xml:space="preserve">campus designated as a mathematics innovation zone </w:t>
            </w:r>
            <w:r>
              <w:t>from</w:t>
            </w:r>
            <w:r>
              <w:t xml:space="preserve"> </w:t>
            </w:r>
            <w:r>
              <w:t xml:space="preserve">certain </w:t>
            </w:r>
            <w:r w:rsidRPr="005C1B0F">
              <w:t xml:space="preserve">interventions </w:t>
            </w:r>
            <w:r w:rsidRPr="00674FDA">
              <w:t>under the state accountability system</w:t>
            </w:r>
            <w:r w:rsidRPr="005C1B0F">
              <w:t xml:space="preserve"> for the first two years of the designati</w:t>
            </w:r>
            <w:r w:rsidRPr="005C1B0F">
              <w:t>on, provided that the campus implements the instructional program with fidelity and complies with each mathematics innovation zone requirement to the satisfaction of the commissioner.</w:t>
            </w:r>
            <w:r>
              <w:t xml:space="preserve"> </w:t>
            </w:r>
            <w:r>
              <w:t xml:space="preserve">The bill establishes </w:t>
            </w:r>
            <w:r>
              <w:t xml:space="preserve">that </w:t>
            </w:r>
            <w:r>
              <w:t>the</w:t>
            </w:r>
            <w:r>
              <w:t xml:space="preserve"> period</w:t>
            </w:r>
            <w:r>
              <w:t xml:space="preserve"> that a campus is so exempt </w:t>
            </w:r>
            <w:r>
              <w:t xml:space="preserve">is not </w:t>
            </w:r>
            <w:r>
              <w:t>included in calculating consecutive school years</w:t>
            </w:r>
            <w:r>
              <w:t xml:space="preserve"> </w:t>
            </w:r>
            <w:r w:rsidRPr="00E6497B">
              <w:t xml:space="preserve">of unacceptable ratings </w:t>
            </w:r>
            <w:r>
              <w:t xml:space="preserve">or considered a break in consecutive school years of unacceptable ratings for purposes of determining the need for </w:t>
            </w:r>
            <w:r>
              <w:t xml:space="preserve">an </w:t>
            </w:r>
            <w:r>
              <w:t>intervention.</w:t>
            </w:r>
            <w:r>
              <w:t xml:space="preserve"> The bill authorizes t</w:t>
            </w:r>
            <w:r w:rsidRPr="00AA3D22">
              <w:t xml:space="preserve">he commissioner </w:t>
            </w:r>
            <w:r>
              <w:t>to</w:t>
            </w:r>
            <w:r w:rsidRPr="00AA3D22">
              <w:t xml:space="preserve"> revoke desi</w:t>
            </w:r>
            <w:r w:rsidRPr="00AA3D22">
              <w:t>gnation of a campus as a mathematics innovation zone and suspend associated grant funding if the commissioner determines that the campus has failed to implement the instructional program with fidelity or comply with any requ</w:t>
            </w:r>
            <w:r>
              <w:t>irements</w:t>
            </w:r>
            <w:r>
              <w:t xml:space="preserve"> imposed by the bill</w:t>
            </w:r>
            <w:r w:rsidRPr="00AA3D22">
              <w:t>.</w:t>
            </w:r>
            <w:r>
              <w:t xml:space="preserve"> Th</w:t>
            </w:r>
            <w:r>
              <w:t>e bill</w:t>
            </w:r>
            <w:r>
              <w:t xml:space="preserve"> </w:t>
            </w:r>
            <w:r>
              <w:t xml:space="preserve">authorizes the </w:t>
            </w:r>
            <w:r w:rsidRPr="005C1B0F">
              <w:t xml:space="preserve">commissioner </w:t>
            </w:r>
            <w:r>
              <w:t>to</w:t>
            </w:r>
            <w:r w:rsidRPr="005C1B0F">
              <w:t xml:space="preserve"> accept gifts, grants, or donations from any public or private source </w:t>
            </w:r>
            <w:r>
              <w:t xml:space="preserve">and to adopt </w:t>
            </w:r>
            <w:r w:rsidRPr="005C1B0F">
              <w:t xml:space="preserve">rules as necessary to administer </w:t>
            </w:r>
            <w:r>
              <w:t>mathematics innovation zone</w:t>
            </w:r>
            <w:r>
              <w:t xml:space="preserve"> designations</w:t>
            </w:r>
            <w:r w:rsidRPr="005C1B0F">
              <w:t>.</w:t>
            </w:r>
            <w:r>
              <w:t xml:space="preserve"> </w:t>
            </w:r>
            <w:r>
              <w:t xml:space="preserve">The bill establishes </w:t>
            </w:r>
            <w:r>
              <w:t xml:space="preserve">that </w:t>
            </w:r>
            <w:r>
              <w:t xml:space="preserve">a </w:t>
            </w:r>
            <w:r w:rsidRPr="005C1B0F">
              <w:t xml:space="preserve">decision or determination by the </w:t>
            </w:r>
            <w:r w:rsidRPr="005C1B0F">
              <w:t>commissioner</w:t>
            </w:r>
            <w:r>
              <w:t xml:space="preserve"> </w:t>
            </w:r>
            <w:r>
              <w:lastRenderedPageBreak/>
              <w:t>regarding such designations</w:t>
            </w:r>
            <w:r w:rsidRPr="005C1B0F">
              <w:t xml:space="preserve"> is final and may not be appealed.</w:t>
            </w:r>
          </w:p>
          <w:p w:rsidR="005C1B0F" w:rsidRDefault="00943FC5" w:rsidP="00D33BE3">
            <w:pPr>
              <w:pStyle w:val="Header"/>
              <w:jc w:val="both"/>
            </w:pPr>
          </w:p>
          <w:p w:rsidR="00A53663" w:rsidRDefault="00943FC5" w:rsidP="00D33BE3">
            <w:pPr>
              <w:pStyle w:val="Header"/>
              <w:jc w:val="both"/>
            </w:pPr>
            <w:r w:rsidRPr="00AA3D22">
              <w:t>H.B. 2014</w:t>
            </w:r>
            <w:r>
              <w:t xml:space="preserve"> authorizes the commissioner to </w:t>
            </w:r>
            <w:r>
              <w:t>structure and approve</w:t>
            </w:r>
            <w:r>
              <w:t>,</w:t>
            </w:r>
            <w:r>
              <w:t xml:space="preserve"> </w:t>
            </w:r>
            <w:r>
              <w:t>for use by a district or charter school</w:t>
            </w:r>
            <w:r>
              <w:t>,</w:t>
            </w:r>
            <w:r>
              <w:t xml:space="preserve"> </w:t>
            </w:r>
            <w:r>
              <w:t>pay for success programs</w:t>
            </w:r>
            <w:r>
              <w:t xml:space="preserve"> </w:t>
            </w:r>
            <w:r w:rsidRPr="00FF16ED">
              <w:t>involv</w:t>
            </w:r>
            <w:r>
              <w:t xml:space="preserve">ing </w:t>
            </w:r>
            <w:r w:rsidRPr="00FF16ED">
              <w:t>private financing under which payments a</w:t>
            </w:r>
            <w:r w:rsidRPr="00FF16ED">
              <w:t>re dependent on ach</w:t>
            </w:r>
            <w:r>
              <w:t xml:space="preserve">ievement of measurable outcomes. </w:t>
            </w:r>
            <w:r>
              <w:t xml:space="preserve">The bill authorizes a district or charter school to use </w:t>
            </w:r>
            <w:r w:rsidRPr="005C1B0F">
              <w:t>a pay for success progr</w:t>
            </w:r>
            <w:r>
              <w:t>am approved by the commissioner</w:t>
            </w:r>
            <w:r w:rsidRPr="005C1B0F">
              <w:t xml:space="preserve"> to pay costs associated with designation of a campus as a mathematics innovation zone</w:t>
            </w:r>
            <w:r>
              <w:t>. The bi</w:t>
            </w:r>
            <w:r>
              <w:t xml:space="preserve">ll </w:t>
            </w:r>
            <w:r>
              <w:t>authorizes the commissioner to</w:t>
            </w:r>
            <w:r>
              <w:t xml:space="preserve"> evaluate and approve </w:t>
            </w:r>
            <w:r>
              <w:t>as</w:t>
            </w:r>
            <w:r>
              <w:t xml:space="preserve"> participants in a pay for success program a private investor, an education service provider, and a third-party evaluator and</w:t>
            </w:r>
            <w:r>
              <w:t xml:space="preserve"> authorizes the commissioner to</w:t>
            </w:r>
            <w:r>
              <w:t xml:space="preserve"> </w:t>
            </w:r>
            <w:r w:rsidRPr="00A53663">
              <w:t xml:space="preserve">require an approved participant to comply </w:t>
            </w:r>
            <w:r w:rsidRPr="00A53663">
              <w:t>with the objectives, metrics, and other pay for success program requirements prescribed by the commissioner.</w:t>
            </w:r>
            <w:r>
              <w:t xml:space="preserve"> </w:t>
            </w:r>
            <w:r>
              <w:t xml:space="preserve">The bill authorizes the commissioner, in </w:t>
            </w:r>
            <w:r w:rsidRPr="00A53663">
              <w:t>evaluating a potential participant</w:t>
            </w:r>
            <w:r>
              <w:t>,</w:t>
            </w:r>
            <w:r w:rsidRPr="00A53663">
              <w:t xml:space="preserve"> </w:t>
            </w:r>
            <w:r>
              <w:t xml:space="preserve">to verify the availability and liquidity of the investment funds of a </w:t>
            </w:r>
            <w:r>
              <w:t>private investor, evaluate the credentials and effectiveness of an education service provider, and evaluate the credentials and independence of a third-party evaluator.</w:t>
            </w:r>
            <w:r>
              <w:t xml:space="preserve"> </w:t>
            </w:r>
          </w:p>
          <w:p w:rsidR="00A53663" w:rsidRDefault="00943FC5" w:rsidP="00D33BE3">
            <w:pPr>
              <w:pStyle w:val="Header"/>
              <w:jc w:val="both"/>
            </w:pPr>
          </w:p>
          <w:p w:rsidR="00A53663" w:rsidRDefault="00943FC5" w:rsidP="00D33BE3">
            <w:pPr>
              <w:pStyle w:val="Header"/>
              <w:jc w:val="both"/>
            </w:pPr>
            <w:r w:rsidRPr="0020368A">
              <w:t xml:space="preserve">H.B. 2014 </w:t>
            </w:r>
            <w:r>
              <w:t xml:space="preserve">exempts a district or charter school </w:t>
            </w:r>
            <w:r w:rsidRPr="00A53663">
              <w:t>that uses a pay for success program ap</w:t>
            </w:r>
            <w:r w:rsidRPr="00A53663">
              <w:t xml:space="preserve">proved by the commissioner </w:t>
            </w:r>
            <w:r>
              <w:t xml:space="preserve">from </w:t>
            </w:r>
            <w:r w:rsidRPr="00A53663">
              <w:t>state procurement requirements that would otherwise apply to the activity funded through the program.</w:t>
            </w:r>
            <w:r>
              <w:t xml:space="preserve"> </w:t>
            </w:r>
            <w:r w:rsidRPr="00A53663">
              <w:t xml:space="preserve">The </w:t>
            </w:r>
            <w:r>
              <w:t xml:space="preserve">bill grants the </w:t>
            </w:r>
            <w:r w:rsidRPr="00A53663">
              <w:t xml:space="preserve">commissioner, </w:t>
            </w:r>
            <w:r>
              <w:t>TEA</w:t>
            </w:r>
            <w:r w:rsidRPr="00A53663">
              <w:t xml:space="preserve">, and </w:t>
            </w:r>
            <w:r>
              <w:t>TEA</w:t>
            </w:r>
            <w:r w:rsidRPr="00A53663">
              <w:t xml:space="preserve"> </w:t>
            </w:r>
            <w:r w:rsidRPr="00A53663">
              <w:t>employ</w:t>
            </w:r>
            <w:r w:rsidRPr="0020368A">
              <w:t>ees immunity fro</w:t>
            </w:r>
            <w:r w:rsidRPr="00A53663">
              <w:t>m liability for actions associated with the structuri</w:t>
            </w:r>
            <w:r w:rsidRPr="00A53663">
              <w:t>ng, approval, or implementation of a pay for success program.</w:t>
            </w:r>
            <w:r>
              <w:t xml:space="preserve"> The bill authorizes the </w:t>
            </w:r>
            <w:r w:rsidRPr="00A53663">
              <w:t xml:space="preserve">commissioner </w:t>
            </w:r>
            <w:r>
              <w:t>to</w:t>
            </w:r>
            <w:r w:rsidRPr="00A53663">
              <w:t xml:space="preserve"> adopt rules as necessary to implement </w:t>
            </w:r>
            <w:r w:rsidRPr="0020368A">
              <w:t>pay for success programs</w:t>
            </w:r>
            <w:r w:rsidRPr="00A53663">
              <w:t>.</w:t>
            </w:r>
          </w:p>
          <w:p w:rsidR="00A53663" w:rsidRPr="00835628" w:rsidRDefault="00943FC5" w:rsidP="00D33BE3">
            <w:pPr>
              <w:pStyle w:val="Header"/>
              <w:jc w:val="both"/>
              <w:rPr>
                <w:b/>
              </w:rPr>
            </w:pPr>
          </w:p>
        </w:tc>
      </w:tr>
      <w:tr w:rsidR="00787C7E" w:rsidTr="00345119">
        <w:tc>
          <w:tcPr>
            <w:tcW w:w="9576" w:type="dxa"/>
          </w:tcPr>
          <w:p w:rsidR="008423E4" w:rsidRPr="00A8133F" w:rsidRDefault="00943FC5" w:rsidP="00D33BE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3FC5" w:rsidP="00D33BE3"/>
          <w:p w:rsidR="008423E4" w:rsidRPr="003624F2" w:rsidRDefault="00943FC5" w:rsidP="00D33B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43FC5" w:rsidP="00D33BE3">
            <w:pPr>
              <w:rPr>
                <w:b/>
              </w:rPr>
            </w:pPr>
          </w:p>
        </w:tc>
      </w:tr>
    </w:tbl>
    <w:p w:rsidR="008423E4" w:rsidRPr="00BE0E75" w:rsidRDefault="00943F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3FC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FC5">
      <w:r>
        <w:separator/>
      </w:r>
    </w:p>
  </w:endnote>
  <w:endnote w:type="continuationSeparator" w:id="0">
    <w:p w:rsidR="00000000" w:rsidRDefault="0094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7C7E" w:rsidTr="009C1E9A">
      <w:trPr>
        <w:cantSplit/>
      </w:trPr>
      <w:tc>
        <w:tcPr>
          <w:tcW w:w="0" w:type="pct"/>
        </w:tcPr>
        <w:p w:rsidR="00137D90" w:rsidRDefault="00943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3F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3F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3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3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7C7E" w:rsidTr="009C1E9A">
      <w:trPr>
        <w:cantSplit/>
      </w:trPr>
      <w:tc>
        <w:tcPr>
          <w:tcW w:w="0" w:type="pct"/>
        </w:tcPr>
        <w:p w:rsidR="00EC379B" w:rsidRDefault="00943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3F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23909</w:t>
          </w:r>
        </w:p>
      </w:tc>
      <w:tc>
        <w:tcPr>
          <w:tcW w:w="2453" w:type="pct"/>
        </w:tcPr>
        <w:p w:rsidR="00EC379B" w:rsidRDefault="00943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17.103.1594</w:t>
          </w:r>
          <w:r>
            <w:fldChar w:fldCharType="end"/>
          </w:r>
        </w:p>
      </w:tc>
    </w:tr>
    <w:tr w:rsidR="00787C7E" w:rsidTr="009C1E9A">
      <w:trPr>
        <w:cantSplit/>
      </w:trPr>
      <w:tc>
        <w:tcPr>
          <w:tcW w:w="0" w:type="pct"/>
        </w:tcPr>
        <w:p w:rsidR="00EC379B" w:rsidRDefault="00943F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3F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3FC5" w:rsidP="006D504F">
          <w:pPr>
            <w:pStyle w:val="Footer"/>
            <w:rPr>
              <w:rStyle w:val="PageNumber"/>
            </w:rPr>
          </w:pPr>
        </w:p>
        <w:p w:rsidR="00EC379B" w:rsidRDefault="00943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7C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3F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3F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3F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FC5">
      <w:r>
        <w:separator/>
      </w:r>
    </w:p>
  </w:footnote>
  <w:footnote w:type="continuationSeparator" w:id="0">
    <w:p w:rsidR="00000000" w:rsidRDefault="0094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7E"/>
    <w:rsid w:val="00787C7E"/>
    <w:rsid w:val="009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183"/>
  </w:style>
  <w:style w:type="paragraph" w:styleId="CommentSubject">
    <w:name w:val="annotation subject"/>
    <w:basedOn w:val="CommentText"/>
    <w:next w:val="CommentText"/>
    <w:link w:val="CommentSubjectChar"/>
    <w:rsid w:val="008C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183"/>
  </w:style>
  <w:style w:type="paragraph" w:styleId="CommentSubject">
    <w:name w:val="annotation subject"/>
    <w:basedOn w:val="CommentText"/>
    <w:next w:val="CommentText"/>
    <w:link w:val="CommentSubjectChar"/>
    <w:rsid w:val="008C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4062</Characters>
  <Application>Microsoft Office Word</Application>
  <DocSecurity>4</DocSecurity>
  <Lines>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HB02014 (Committee Report (Unamended))</vt:lpstr>
    </vt:vector>
  </TitlesOfParts>
  <Company>State of Texas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23909</dc:subject>
  <dc:creator>State of Texas</dc:creator>
  <dc:description>HB 2014 by Parker-(H)Public Education</dc:description>
  <cp:lastModifiedBy> Stacey Nicchio</cp:lastModifiedBy>
  <cp:revision>2</cp:revision>
  <cp:lastPrinted>2017-04-14T17:28:00Z</cp:lastPrinted>
  <dcterms:created xsi:type="dcterms:W3CDTF">2017-05-06T20:41:00Z</dcterms:created>
  <dcterms:modified xsi:type="dcterms:W3CDTF">2017-05-06T20:41:00Z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17.103.1594</vt:lpwstr>
  </property>
</Properties>
</file>