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D6551" w:rsidTr="00345119">
        <w:tc>
          <w:tcPr>
            <w:tcW w:w="9576" w:type="dxa"/>
            <w:noWrap/>
          </w:tcPr>
          <w:p w:rsidR="008423E4" w:rsidRPr="0022177D" w:rsidRDefault="00B205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056C" w:rsidP="008423E4">
      <w:pPr>
        <w:jc w:val="center"/>
      </w:pPr>
    </w:p>
    <w:p w:rsidR="008423E4" w:rsidRPr="00B31F0E" w:rsidRDefault="00B2056C" w:rsidP="008423E4"/>
    <w:p w:rsidR="008423E4" w:rsidRPr="00742794" w:rsidRDefault="00B205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6551" w:rsidTr="00345119">
        <w:tc>
          <w:tcPr>
            <w:tcW w:w="9576" w:type="dxa"/>
          </w:tcPr>
          <w:p w:rsidR="008423E4" w:rsidRPr="00861995" w:rsidRDefault="00B2056C" w:rsidP="00345119">
            <w:pPr>
              <w:jc w:val="right"/>
            </w:pPr>
            <w:r>
              <w:t>H.B. 2021</w:t>
            </w:r>
          </w:p>
        </w:tc>
      </w:tr>
      <w:tr w:rsidR="003D6551" w:rsidTr="00345119">
        <w:tc>
          <w:tcPr>
            <w:tcW w:w="9576" w:type="dxa"/>
          </w:tcPr>
          <w:p w:rsidR="008423E4" w:rsidRPr="00861995" w:rsidRDefault="00B2056C" w:rsidP="00BB02AF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3D6551" w:rsidTr="00345119">
        <w:tc>
          <w:tcPr>
            <w:tcW w:w="9576" w:type="dxa"/>
          </w:tcPr>
          <w:p w:rsidR="008423E4" w:rsidRPr="00861995" w:rsidRDefault="00B2056C" w:rsidP="00345119">
            <w:pPr>
              <w:jc w:val="right"/>
            </w:pPr>
            <w:r>
              <w:t>Juvenile Justice &amp; Family Issues</w:t>
            </w:r>
          </w:p>
        </w:tc>
      </w:tr>
      <w:tr w:rsidR="003D6551" w:rsidTr="00345119">
        <w:tc>
          <w:tcPr>
            <w:tcW w:w="9576" w:type="dxa"/>
          </w:tcPr>
          <w:p w:rsidR="008423E4" w:rsidRDefault="00B2056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2056C" w:rsidP="008423E4">
      <w:pPr>
        <w:tabs>
          <w:tab w:val="right" w:pos="9360"/>
        </w:tabs>
      </w:pPr>
    </w:p>
    <w:p w:rsidR="008423E4" w:rsidRDefault="00B2056C" w:rsidP="008423E4"/>
    <w:p w:rsidR="008423E4" w:rsidRDefault="00B205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D6551" w:rsidTr="00345119">
        <w:tc>
          <w:tcPr>
            <w:tcW w:w="9576" w:type="dxa"/>
          </w:tcPr>
          <w:p w:rsidR="008423E4" w:rsidRPr="00A8133F" w:rsidRDefault="00B2056C" w:rsidP="008550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056C" w:rsidP="00855080"/>
          <w:p w:rsidR="008423E4" w:rsidRDefault="00B2056C" w:rsidP="008550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applicants for a protective order are too often unable to receive a protective order </w:t>
            </w:r>
            <w:r w:rsidRPr="00E33C5D">
              <w:t xml:space="preserve">that </w:t>
            </w:r>
            <w:r w:rsidRPr="00E33C5D">
              <w:t>is effective for a period that exceeds two years</w:t>
            </w:r>
            <w:r>
              <w:t xml:space="preserve"> when the person who is the subject of the protective order has committed</w:t>
            </w:r>
            <w:r>
              <w:t xml:space="preserve"> a</w:t>
            </w:r>
            <w:r>
              <w:t>n act constituting a</w:t>
            </w:r>
            <w:r>
              <w:t xml:space="preserve"> felony</w:t>
            </w:r>
            <w:r>
              <w:t xml:space="preserve"> offense involving family violence against the applicant </w:t>
            </w:r>
            <w:r w:rsidRPr="00E33C5D">
              <w:t>or a member of the applicant's family or househol</w:t>
            </w:r>
            <w:r w:rsidRPr="00E33C5D">
              <w:t>d</w:t>
            </w:r>
            <w:r>
              <w:t>. H.B.</w:t>
            </w:r>
            <w:r>
              <w:t> </w:t>
            </w:r>
            <w:r>
              <w:t>2021 seeks to address this issue by providing for such a protective order under th</w:t>
            </w:r>
            <w:r>
              <w:t>o</w:t>
            </w:r>
            <w:r>
              <w:t>se circumstances</w:t>
            </w:r>
            <w:r>
              <w:t xml:space="preserve">, </w:t>
            </w:r>
            <w:r w:rsidRPr="00D57E13">
              <w:t>regardless of whether the person has been charged with or convicted of the offense</w:t>
            </w:r>
            <w:r>
              <w:t xml:space="preserve">. </w:t>
            </w:r>
          </w:p>
          <w:p w:rsidR="008423E4" w:rsidRPr="00E26B13" w:rsidRDefault="00B2056C" w:rsidP="00855080">
            <w:pPr>
              <w:rPr>
                <w:b/>
              </w:rPr>
            </w:pPr>
          </w:p>
        </w:tc>
      </w:tr>
      <w:tr w:rsidR="003D6551" w:rsidTr="00345119">
        <w:tc>
          <w:tcPr>
            <w:tcW w:w="9576" w:type="dxa"/>
          </w:tcPr>
          <w:p w:rsidR="0017725B" w:rsidRDefault="00B2056C" w:rsidP="008550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2056C" w:rsidP="00855080">
            <w:pPr>
              <w:rPr>
                <w:b/>
                <w:u w:val="single"/>
              </w:rPr>
            </w:pPr>
          </w:p>
          <w:p w:rsidR="00CD7BBF" w:rsidRPr="00CD7BBF" w:rsidRDefault="00B2056C" w:rsidP="00855080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2056C" w:rsidP="00855080">
            <w:pPr>
              <w:rPr>
                <w:b/>
                <w:u w:val="single"/>
              </w:rPr>
            </w:pPr>
          </w:p>
        </w:tc>
      </w:tr>
      <w:tr w:rsidR="003D6551" w:rsidTr="00345119">
        <w:tc>
          <w:tcPr>
            <w:tcW w:w="9576" w:type="dxa"/>
          </w:tcPr>
          <w:p w:rsidR="008423E4" w:rsidRPr="00A8133F" w:rsidRDefault="00B2056C" w:rsidP="008550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B2056C" w:rsidP="00855080"/>
          <w:p w:rsidR="00CD7BBF" w:rsidRDefault="00B2056C" w:rsidP="008550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2056C" w:rsidP="00855080">
            <w:pPr>
              <w:rPr>
                <w:b/>
              </w:rPr>
            </w:pPr>
          </w:p>
        </w:tc>
      </w:tr>
      <w:tr w:rsidR="003D6551" w:rsidTr="00345119">
        <w:tc>
          <w:tcPr>
            <w:tcW w:w="9576" w:type="dxa"/>
          </w:tcPr>
          <w:p w:rsidR="008423E4" w:rsidRPr="00A8133F" w:rsidRDefault="00B2056C" w:rsidP="008550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2056C" w:rsidP="00855080"/>
          <w:p w:rsidR="008423E4" w:rsidRDefault="00B2056C" w:rsidP="008550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2021 amends the Family Code to include a court finding that the person who is the subject of a </w:t>
            </w:r>
            <w:r>
              <w:t xml:space="preserve">family violence </w:t>
            </w:r>
            <w:r>
              <w:t>protective order</w:t>
            </w:r>
            <w:r>
              <w:t xml:space="preserve"> </w:t>
            </w:r>
            <w:r w:rsidRPr="00CD7BBF">
              <w:t xml:space="preserve">committed an act constituting a felony offense involving family violence against the applicant </w:t>
            </w:r>
            <w:r>
              <w:t>or a member of the applicant</w:t>
            </w:r>
            <w:r>
              <w:t>'s family or household</w:t>
            </w:r>
            <w:r w:rsidRPr="00CD7BBF">
              <w:t>, regardless of whether the person has been charged with or convicted of the offense</w:t>
            </w:r>
            <w:r>
              <w:t xml:space="preserve">, among </w:t>
            </w:r>
            <w:r>
              <w:t xml:space="preserve">the </w:t>
            </w:r>
            <w:r>
              <w:t xml:space="preserve">court findings </w:t>
            </w:r>
            <w:r>
              <w:t xml:space="preserve">that </w:t>
            </w:r>
            <w:r>
              <w:t xml:space="preserve">trigger </w:t>
            </w:r>
            <w:r>
              <w:t>a court</w:t>
            </w:r>
            <w:r>
              <w:t>'s authority</w:t>
            </w:r>
            <w:r>
              <w:t xml:space="preserve"> to render </w:t>
            </w:r>
            <w:r w:rsidRPr="00CD7BBF">
              <w:t>a protective order that is effective for a period that exceeds two years</w:t>
            </w:r>
            <w:r>
              <w:t xml:space="preserve">.  </w:t>
            </w:r>
          </w:p>
          <w:p w:rsidR="008423E4" w:rsidRPr="00835628" w:rsidRDefault="00B2056C" w:rsidP="00855080">
            <w:pPr>
              <w:rPr>
                <w:b/>
              </w:rPr>
            </w:pPr>
          </w:p>
        </w:tc>
      </w:tr>
      <w:tr w:rsidR="003D6551" w:rsidTr="00345119">
        <w:tc>
          <w:tcPr>
            <w:tcW w:w="9576" w:type="dxa"/>
          </w:tcPr>
          <w:p w:rsidR="008423E4" w:rsidRPr="00A8133F" w:rsidRDefault="00B2056C" w:rsidP="008550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</w:t>
            </w:r>
            <w:r w:rsidRPr="009C1E9A">
              <w:rPr>
                <w:b/>
                <w:u w:val="single"/>
              </w:rPr>
              <w:t>FECTIVE DATE</w:t>
            </w:r>
            <w:r>
              <w:rPr>
                <w:b/>
              </w:rPr>
              <w:t xml:space="preserve"> </w:t>
            </w:r>
          </w:p>
          <w:p w:rsidR="008423E4" w:rsidRDefault="00B2056C" w:rsidP="00855080"/>
          <w:p w:rsidR="008423E4" w:rsidRPr="003624F2" w:rsidRDefault="00B2056C" w:rsidP="008550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2056C" w:rsidP="00855080">
            <w:pPr>
              <w:rPr>
                <w:b/>
              </w:rPr>
            </w:pPr>
          </w:p>
        </w:tc>
      </w:tr>
    </w:tbl>
    <w:p w:rsidR="008423E4" w:rsidRPr="00BE0E75" w:rsidRDefault="00B2056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2056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056C">
      <w:r>
        <w:separator/>
      </w:r>
    </w:p>
  </w:endnote>
  <w:endnote w:type="continuationSeparator" w:id="0">
    <w:p w:rsidR="00000000" w:rsidRDefault="00B2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6551" w:rsidTr="009C1E9A">
      <w:trPr>
        <w:cantSplit/>
      </w:trPr>
      <w:tc>
        <w:tcPr>
          <w:tcW w:w="0" w:type="pct"/>
        </w:tcPr>
        <w:p w:rsidR="00137D90" w:rsidRDefault="00B205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05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05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05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05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6551" w:rsidTr="009C1E9A">
      <w:trPr>
        <w:cantSplit/>
      </w:trPr>
      <w:tc>
        <w:tcPr>
          <w:tcW w:w="0" w:type="pct"/>
        </w:tcPr>
        <w:p w:rsidR="00EC379B" w:rsidRDefault="00B205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05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20872</w:t>
          </w:r>
        </w:p>
      </w:tc>
      <w:tc>
        <w:tcPr>
          <w:tcW w:w="2453" w:type="pct"/>
        </w:tcPr>
        <w:p w:rsidR="00EC379B" w:rsidRDefault="00B205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17.91.84</w:t>
          </w:r>
          <w:r>
            <w:fldChar w:fldCharType="end"/>
          </w:r>
        </w:p>
      </w:tc>
    </w:tr>
    <w:tr w:rsidR="003D6551" w:rsidTr="009C1E9A">
      <w:trPr>
        <w:cantSplit/>
      </w:trPr>
      <w:tc>
        <w:tcPr>
          <w:tcW w:w="0" w:type="pct"/>
        </w:tcPr>
        <w:p w:rsidR="00EC379B" w:rsidRDefault="00B205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05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2056C" w:rsidP="006D504F">
          <w:pPr>
            <w:pStyle w:val="Footer"/>
            <w:rPr>
              <w:rStyle w:val="PageNumber"/>
            </w:rPr>
          </w:pPr>
        </w:p>
        <w:p w:rsidR="00EC379B" w:rsidRDefault="00B205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655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05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205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05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056C">
      <w:r>
        <w:separator/>
      </w:r>
    </w:p>
  </w:footnote>
  <w:footnote w:type="continuationSeparator" w:id="0">
    <w:p w:rsidR="00000000" w:rsidRDefault="00B2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51"/>
    <w:rsid w:val="003D6551"/>
    <w:rsid w:val="00B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7B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7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7BBF"/>
  </w:style>
  <w:style w:type="paragraph" w:styleId="CommentSubject">
    <w:name w:val="annotation subject"/>
    <w:basedOn w:val="CommentText"/>
    <w:next w:val="CommentText"/>
    <w:link w:val="CommentSubjectChar"/>
    <w:rsid w:val="00CD7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7B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7B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7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7BBF"/>
  </w:style>
  <w:style w:type="paragraph" w:styleId="CommentSubject">
    <w:name w:val="annotation subject"/>
    <w:basedOn w:val="CommentText"/>
    <w:next w:val="CommentText"/>
    <w:link w:val="CommentSubjectChar"/>
    <w:rsid w:val="00CD7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7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1449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HB02021 (Committee Report (Unamended))</vt:lpstr>
    </vt:vector>
  </TitlesOfParts>
  <Company>State of Texas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20872</dc:subject>
  <dc:creator>State of Texas</dc:creator>
  <dc:description>HB 2021 by Hunter-(H)Juvenile Justice &amp; Family Issues</dc:description>
  <cp:lastModifiedBy>Brianna Weis</cp:lastModifiedBy>
  <cp:revision>2</cp:revision>
  <cp:lastPrinted>2003-11-26T17:21:00Z</cp:lastPrinted>
  <dcterms:created xsi:type="dcterms:W3CDTF">2017-04-25T00:19:00Z</dcterms:created>
  <dcterms:modified xsi:type="dcterms:W3CDTF">2017-04-25T00:19:00Z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17.91.84</vt:lpwstr>
  </property>
</Properties>
</file>